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17" w:rsidRPr="00823717" w:rsidRDefault="00823717" w:rsidP="00823717">
      <w:pPr>
        <w:jc w:val="center"/>
        <w:rPr>
          <w:b/>
          <w:sz w:val="24"/>
          <w:szCs w:val="24"/>
          <w:lang w:val="ro-RO"/>
        </w:rPr>
      </w:pPr>
      <w:r w:rsidRPr="00823717">
        <w:rPr>
          <w:b/>
          <w:sz w:val="24"/>
          <w:szCs w:val="24"/>
          <w:lang w:val="ro-RO"/>
        </w:rPr>
        <w:t xml:space="preserve">Raport privind implementarea </w:t>
      </w:r>
      <w:r w:rsidRPr="00823717">
        <w:rPr>
          <w:b/>
          <w:i/>
          <w:sz w:val="24"/>
          <w:szCs w:val="24"/>
          <w:lang w:val="ro-RO"/>
        </w:rPr>
        <w:t>Strategiei de cheltuieli în domeniul agriculturii, gospodăriei silvice</w:t>
      </w:r>
      <w:r w:rsidR="007124A8">
        <w:rPr>
          <w:b/>
          <w:i/>
          <w:sz w:val="24"/>
          <w:szCs w:val="24"/>
          <w:lang w:val="ro-RO"/>
        </w:rPr>
        <w:t>,</w:t>
      </w:r>
      <w:r w:rsidRPr="00823717">
        <w:rPr>
          <w:b/>
          <w:i/>
          <w:sz w:val="24"/>
          <w:szCs w:val="24"/>
          <w:lang w:val="ro-RO"/>
        </w:rPr>
        <w:t xml:space="preserve"> </w:t>
      </w:r>
      <w:r w:rsidR="007124A8" w:rsidRPr="007124A8">
        <w:rPr>
          <w:b/>
          <w:i/>
          <w:lang w:val="ro-RO"/>
        </w:rPr>
        <w:t>gospodăriei piscicole și gospodăriei de vînătoare</w:t>
      </w:r>
      <w:r w:rsidR="007124A8">
        <w:rPr>
          <w:b/>
          <w:i/>
          <w:sz w:val="24"/>
          <w:szCs w:val="24"/>
          <w:lang w:val="ro-RO"/>
        </w:rPr>
        <w:t xml:space="preserve"> </w:t>
      </w:r>
      <w:r w:rsidR="00D32C83">
        <w:rPr>
          <w:b/>
          <w:i/>
          <w:sz w:val="24"/>
          <w:szCs w:val="24"/>
          <w:lang w:val="ro-RO"/>
        </w:rPr>
        <w:t>20</w:t>
      </w:r>
      <w:r w:rsidR="00DF06E4">
        <w:rPr>
          <w:b/>
          <w:i/>
          <w:sz w:val="24"/>
          <w:szCs w:val="24"/>
          <w:lang w:val="ro-RO"/>
        </w:rPr>
        <w:t>17</w:t>
      </w:r>
    </w:p>
    <w:p w:rsidR="005E321A" w:rsidRPr="00823717" w:rsidRDefault="005E321A">
      <w:pPr>
        <w:rPr>
          <w:lang w:val="ro-RO"/>
        </w:rPr>
      </w:pPr>
    </w:p>
    <w:p w:rsidR="00F567E6" w:rsidRDefault="00F567E6" w:rsidP="005428F7">
      <w:pPr>
        <w:jc w:val="right"/>
        <w:rPr>
          <w:lang w:val="en-US"/>
        </w:rPr>
      </w:pPr>
    </w:p>
    <w:tbl>
      <w:tblPr>
        <w:tblpPr w:leftFromText="180" w:rightFromText="180" w:vertAnchor="text" w:tblpX="382" w:tblpY="1"/>
        <w:tblOverlap w:val="never"/>
        <w:tblW w:w="1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2835"/>
        <w:gridCol w:w="1275"/>
        <w:gridCol w:w="989"/>
        <w:gridCol w:w="990"/>
        <w:gridCol w:w="3261"/>
        <w:gridCol w:w="992"/>
        <w:gridCol w:w="142"/>
        <w:gridCol w:w="283"/>
        <w:gridCol w:w="851"/>
        <w:gridCol w:w="189"/>
        <w:gridCol w:w="992"/>
        <w:gridCol w:w="850"/>
        <w:gridCol w:w="850"/>
        <w:gridCol w:w="850"/>
        <w:gridCol w:w="850"/>
      </w:tblGrid>
      <w:tr w:rsidR="00F567E6" w:rsidRPr="00277C9F" w:rsidTr="008E6613">
        <w:trPr>
          <w:gridAfter w:val="4"/>
          <w:wAfter w:w="3400" w:type="dxa"/>
          <w:trHeight w:val="531"/>
        </w:trPr>
        <w:tc>
          <w:tcPr>
            <w:tcW w:w="2931" w:type="dxa"/>
            <w:vMerge w:val="restart"/>
          </w:tcPr>
          <w:p w:rsidR="00F567E6" w:rsidRPr="00277C9F" w:rsidRDefault="00F567E6" w:rsidP="008E6613">
            <w:pPr>
              <w:pStyle w:val="BulletAB1"/>
              <w:numPr>
                <w:ilvl w:val="0"/>
                <w:numId w:val="0"/>
              </w:numPr>
              <w:tabs>
                <w:tab w:val="clear" w:pos="1008"/>
                <w:tab w:val="left" w:pos="34"/>
              </w:tabs>
              <w:jc w:val="center"/>
              <w:rPr>
                <w:b/>
                <w:bCs/>
                <w:sz w:val="20"/>
                <w:lang w:val="ro-RO"/>
              </w:rPr>
            </w:pPr>
            <w:r w:rsidRPr="00277C9F">
              <w:rPr>
                <w:b/>
                <w:sz w:val="20"/>
                <w:lang w:val="ro-RO"/>
              </w:rPr>
              <w:t>Obiective de politică pe termen mediu</w:t>
            </w:r>
          </w:p>
          <w:p w:rsidR="00F567E6" w:rsidRPr="00277C9F" w:rsidRDefault="00F567E6" w:rsidP="008E6613">
            <w:pPr>
              <w:pStyle w:val="BulletAB1"/>
              <w:ind w:left="0"/>
              <w:rPr>
                <w:b/>
                <w:bCs/>
                <w:sz w:val="20"/>
                <w:lang w:val="ro-RO"/>
              </w:rPr>
            </w:pPr>
          </w:p>
        </w:tc>
        <w:tc>
          <w:tcPr>
            <w:tcW w:w="4110" w:type="dxa"/>
            <w:gridSpan w:val="2"/>
          </w:tcPr>
          <w:p w:rsidR="00F567E6" w:rsidRPr="00277C9F" w:rsidRDefault="00F567E6" w:rsidP="008E6613">
            <w:pPr>
              <w:pStyle w:val="BulletAB1"/>
              <w:numPr>
                <w:ilvl w:val="0"/>
                <w:numId w:val="0"/>
              </w:numPr>
              <w:tabs>
                <w:tab w:val="clear" w:pos="1008"/>
                <w:tab w:val="left" w:pos="2348"/>
                <w:tab w:val="left" w:pos="2432"/>
                <w:tab w:val="left" w:pos="2924"/>
              </w:tabs>
              <w:jc w:val="center"/>
              <w:rPr>
                <w:b/>
                <w:sz w:val="20"/>
                <w:lang w:val="ro-RO"/>
              </w:rPr>
            </w:pPr>
            <w:r w:rsidRPr="00277C9F">
              <w:rPr>
                <w:b/>
                <w:sz w:val="20"/>
                <w:lang w:val="ro-RO"/>
              </w:rPr>
              <w:t>Ac</w:t>
            </w:r>
            <w:r w:rsidRPr="00277C9F">
              <w:rPr>
                <w:rFonts w:ascii="Palatino Linotype" w:hAnsi="Palatino Linotype"/>
                <w:b/>
                <w:sz w:val="20"/>
                <w:lang w:val="ro-RO"/>
              </w:rPr>
              <w:t>ț</w:t>
            </w:r>
            <w:r w:rsidRPr="00277C9F">
              <w:rPr>
                <w:b/>
                <w:sz w:val="20"/>
                <w:lang w:val="ro-RO"/>
              </w:rPr>
              <w:t>i</w:t>
            </w:r>
            <w:r>
              <w:rPr>
                <w:b/>
                <w:sz w:val="20"/>
                <w:lang w:val="ro-RO"/>
              </w:rPr>
              <w:t>uni (măsuri) de politică a. 201</w:t>
            </w:r>
            <w:r w:rsidR="00011755">
              <w:rPr>
                <w:b/>
                <w:sz w:val="20"/>
                <w:lang w:val="ro-RO"/>
              </w:rPr>
              <w:t>7</w:t>
            </w:r>
          </w:p>
        </w:tc>
        <w:tc>
          <w:tcPr>
            <w:tcW w:w="1979" w:type="dxa"/>
            <w:gridSpan w:val="2"/>
          </w:tcPr>
          <w:p w:rsidR="00F567E6" w:rsidRPr="00277C9F" w:rsidRDefault="00F567E6" w:rsidP="008E6613">
            <w:pPr>
              <w:pStyle w:val="BulletAB1"/>
              <w:numPr>
                <w:ilvl w:val="0"/>
                <w:numId w:val="0"/>
              </w:numPr>
              <w:tabs>
                <w:tab w:val="clear" w:pos="1008"/>
                <w:tab w:val="left" w:pos="-250"/>
              </w:tabs>
              <w:ind w:left="-108" w:right="-108"/>
              <w:jc w:val="center"/>
              <w:rPr>
                <w:b/>
                <w:sz w:val="20"/>
                <w:lang w:val="ro-RO"/>
              </w:rPr>
            </w:pPr>
            <w:r>
              <w:rPr>
                <w:b/>
                <w:sz w:val="20"/>
                <w:lang w:val="ro-RO"/>
              </w:rPr>
              <w:t>Cheltuieli bugetare în a. 201</w:t>
            </w:r>
            <w:r w:rsidR="00011755">
              <w:rPr>
                <w:b/>
                <w:sz w:val="20"/>
                <w:lang w:val="ro-RO"/>
              </w:rPr>
              <w:t>7</w:t>
            </w:r>
            <w:r w:rsidRPr="00277C9F">
              <w:rPr>
                <w:b/>
                <w:sz w:val="20"/>
                <w:lang w:val="ro-RO"/>
              </w:rPr>
              <w:t xml:space="preserve"> (mii lei)</w:t>
            </w:r>
          </w:p>
        </w:tc>
        <w:tc>
          <w:tcPr>
            <w:tcW w:w="5529" w:type="dxa"/>
            <w:gridSpan w:val="5"/>
          </w:tcPr>
          <w:p w:rsidR="00F567E6" w:rsidRPr="00277C9F" w:rsidRDefault="00F567E6" w:rsidP="008E6613">
            <w:pPr>
              <w:pStyle w:val="BulletAB1"/>
              <w:numPr>
                <w:ilvl w:val="0"/>
                <w:numId w:val="0"/>
              </w:numPr>
              <w:tabs>
                <w:tab w:val="clear" w:pos="1008"/>
                <w:tab w:val="left" w:pos="0"/>
              </w:tabs>
              <w:jc w:val="center"/>
              <w:rPr>
                <w:b/>
                <w:sz w:val="20"/>
                <w:lang w:val="ro-RO"/>
              </w:rPr>
            </w:pPr>
            <w:r w:rsidRPr="00277C9F">
              <w:rPr>
                <w:b/>
                <w:sz w:val="20"/>
                <w:lang w:val="ro-RO"/>
              </w:rPr>
              <w:t>Rezultate/in</w:t>
            </w:r>
            <w:r>
              <w:rPr>
                <w:b/>
                <w:sz w:val="20"/>
                <w:lang w:val="ro-RO"/>
              </w:rPr>
              <w:t>dicatori de monitorizare a. 201</w:t>
            </w:r>
            <w:r w:rsidR="00011755">
              <w:rPr>
                <w:b/>
                <w:sz w:val="20"/>
                <w:lang w:val="ro-RO"/>
              </w:rPr>
              <w:t>7</w:t>
            </w:r>
          </w:p>
        </w:tc>
        <w:tc>
          <w:tcPr>
            <w:tcW w:w="1181" w:type="dxa"/>
            <w:gridSpan w:val="2"/>
            <w:vMerge w:val="restart"/>
          </w:tcPr>
          <w:p w:rsidR="00F567E6" w:rsidRDefault="00F567E6" w:rsidP="008E6613">
            <w:pPr>
              <w:pStyle w:val="BulletAB1"/>
              <w:ind w:left="-108" w:right="-108"/>
              <w:rPr>
                <w:b/>
                <w:sz w:val="20"/>
                <w:lang w:val="ro-RO"/>
              </w:rPr>
            </w:pPr>
          </w:p>
          <w:p w:rsidR="00F567E6" w:rsidRDefault="00F567E6" w:rsidP="008E6613">
            <w:pPr>
              <w:pStyle w:val="BulletAB1"/>
              <w:ind w:left="-108" w:right="-108"/>
              <w:rPr>
                <w:b/>
                <w:sz w:val="20"/>
                <w:lang w:val="ro-RO"/>
              </w:rPr>
            </w:pPr>
          </w:p>
          <w:p w:rsidR="00F567E6" w:rsidRPr="00277C9F" w:rsidRDefault="00F567E6" w:rsidP="008E6613">
            <w:pPr>
              <w:pStyle w:val="BulletAB1"/>
              <w:ind w:left="-108" w:right="-108"/>
              <w:jc w:val="center"/>
              <w:rPr>
                <w:b/>
                <w:sz w:val="20"/>
                <w:lang w:val="ro-RO"/>
              </w:rPr>
            </w:pPr>
            <w:r>
              <w:rPr>
                <w:b/>
                <w:sz w:val="20"/>
                <w:lang w:val="ro-RO"/>
              </w:rPr>
              <w:t>Acţiuni pe viitor</w:t>
            </w:r>
          </w:p>
        </w:tc>
      </w:tr>
      <w:tr w:rsidR="00F567E6" w:rsidRPr="00277C9F" w:rsidTr="008E6613">
        <w:trPr>
          <w:gridAfter w:val="4"/>
          <w:wAfter w:w="3400" w:type="dxa"/>
          <w:trHeight w:val="566"/>
        </w:trPr>
        <w:tc>
          <w:tcPr>
            <w:tcW w:w="2931" w:type="dxa"/>
            <w:vMerge/>
            <w:tcBorders>
              <w:bottom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p>
        </w:tc>
        <w:tc>
          <w:tcPr>
            <w:tcW w:w="2835" w:type="dxa"/>
            <w:tcBorders>
              <w:bottom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Planificate</w:t>
            </w:r>
          </w:p>
        </w:tc>
        <w:tc>
          <w:tcPr>
            <w:tcW w:w="1275" w:type="dxa"/>
            <w:tcBorders>
              <w:bottom w:val="single" w:sz="4" w:space="0" w:color="auto"/>
            </w:tcBorders>
          </w:tcPr>
          <w:p w:rsidR="00F567E6" w:rsidRPr="00277C9F" w:rsidRDefault="00F567E6" w:rsidP="008E6613">
            <w:pPr>
              <w:pStyle w:val="BulletAB1"/>
              <w:numPr>
                <w:ilvl w:val="0"/>
                <w:numId w:val="0"/>
              </w:numPr>
              <w:tabs>
                <w:tab w:val="clear" w:pos="1008"/>
                <w:tab w:val="left" w:pos="2924"/>
              </w:tabs>
              <w:ind w:right="-108"/>
              <w:jc w:val="center"/>
              <w:rPr>
                <w:b/>
                <w:sz w:val="20"/>
                <w:lang w:val="ro-RO"/>
              </w:rPr>
            </w:pPr>
            <w:r>
              <w:rPr>
                <w:b/>
                <w:sz w:val="20"/>
                <w:lang w:val="ro-RO"/>
              </w:rPr>
              <w:t>Realizat</w:t>
            </w:r>
          </w:p>
        </w:tc>
        <w:tc>
          <w:tcPr>
            <w:tcW w:w="989" w:type="dxa"/>
            <w:tcBorders>
              <w:bottom w:val="single" w:sz="4" w:space="0" w:color="auto"/>
            </w:tcBorders>
          </w:tcPr>
          <w:p w:rsidR="00F567E6" w:rsidRPr="00277C9F" w:rsidRDefault="00F567E6" w:rsidP="008E6613">
            <w:pPr>
              <w:pStyle w:val="BulletAB1"/>
              <w:numPr>
                <w:ilvl w:val="0"/>
                <w:numId w:val="0"/>
              </w:numPr>
              <w:tabs>
                <w:tab w:val="clear" w:pos="1008"/>
                <w:tab w:val="left" w:pos="2924"/>
              </w:tabs>
              <w:spacing w:after="0"/>
              <w:ind w:left="-108" w:right="-110"/>
              <w:jc w:val="center"/>
              <w:rPr>
                <w:b/>
                <w:sz w:val="20"/>
                <w:lang w:val="ro-RO"/>
              </w:rPr>
            </w:pPr>
            <w:r w:rsidRPr="00277C9F">
              <w:rPr>
                <w:b/>
                <w:sz w:val="20"/>
                <w:lang w:val="ro-RO"/>
              </w:rPr>
              <w:t>Plan precizat</w:t>
            </w:r>
          </w:p>
        </w:tc>
        <w:tc>
          <w:tcPr>
            <w:tcW w:w="990" w:type="dxa"/>
            <w:tcBorders>
              <w:bottom w:val="single" w:sz="4" w:space="0" w:color="auto"/>
            </w:tcBorders>
          </w:tcPr>
          <w:p w:rsidR="00F567E6" w:rsidRPr="00277C9F" w:rsidRDefault="00F567E6" w:rsidP="008E6613">
            <w:pPr>
              <w:pStyle w:val="BulletAB1"/>
              <w:numPr>
                <w:ilvl w:val="0"/>
                <w:numId w:val="0"/>
              </w:numPr>
              <w:tabs>
                <w:tab w:val="clear" w:pos="1008"/>
                <w:tab w:val="left" w:pos="2924"/>
              </w:tabs>
              <w:spacing w:after="0"/>
              <w:ind w:left="-108" w:right="-108"/>
              <w:jc w:val="center"/>
              <w:rPr>
                <w:b/>
                <w:sz w:val="20"/>
                <w:lang w:val="ro-RO"/>
              </w:rPr>
            </w:pPr>
            <w:r w:rsidRPr="00277C9F">
              <w:rPr>
                <w:b/>
                <w:sz w:val="20"/>
                <w:lang w:val="ro-RO"/>
              </w:rPr>
              <w:t xml:space="preserve">Executat </w:t>
            </w:r>
            <w:r w:rsidRPr="00277C9F">
              <w:rPr>
                <w:b/>
                <w:sz w:val="14"/>
                <w:szCs w:val="14"/>
                <w:lang w:val="ro-RO"/>
              </w:rPr>
              <w:t>(cheltuieli de casă)</w:t>
            </w:r>
          </w:p>
        </w:tc>
        <w:tc>
          <w:tcPr>
            <w:tcW w:w="3261" w:type="dxa"/>
            <w:tcBorders>
              <w:bottom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Planifica</w:t>
            </w:r>
            <w:r w:rsidRPr="00277C9F">
              <w:rPr>
                <w:rFonts w:ascii="Palatino Linotype" w:hAnsi="Palatino Linotype"/>
                <w:b/>
                <w:sz w:val="20"/>
                <w:lang w:val="ro-RO"/>
              </w:rPr>
              <w:t>ț</w:t>
            </w:r>
            <w:r w:rsidRPr="00277C9F">
              <w:rPr>
                <w:b/>
                <w:sz w:val="20"/>
                <w:lang w:val="ro-RO"/>
              </w:rPr>
              <w:t>i</w:t>
            </w:r>
          </w:p>
        </w:tc>
        <w:tc>
          <w:tcPr>
            <w:tcW w:w="992" w:type="dxa"/>
            <w:tcBorders>
              <w:bottom w:val="single" w:sz="4" w:space="0" w:color="auto"/>
            </w:tcBorders>
          </w:tcPr>
          <w:p w:rsidR="00F567E6" w:rsidRPr="00277C9F" w:rsidRDefault="00F567E6" w:rsidP="008E6613">
            <w:pPr>
              <w:pStyle w:val="BulletAB1"/>
              <w:numPr>
                <w:ilvl w:val="0"/>
                <w:numId w:val="0"/>
              </w:numPr>
              <w:tabs>
                <w:tab w:val="clear" w:pos="1008"/>
              </w:tabs>
              <w:ind w:left="-108" w:right="-108"/>
              <w:jc w:val="center"/>
              <w:rPr>
                <w:b/>
                <w:sz w:val="20"/>
                <w:lang w:val="ro-RO"/>
              </w:rPr>
            </w:pPr>
            <w:r w:rsidRPr="00277C9F">
              <w:rPr>
                <w:b/>
                <w:sz w:val="20"/>
                <w:lang w:val="ro-RO"/>
              </w:rPr>
              <w:t>Realiza</w:t>
            </w:r>
            <w:r w:rsidR="00D32C83">
              <w:rPr>
                <w:b/>
                <w:sz w:val="20"/>
                <w:lang w:val="ro-RO"/>
              </w:rPr>
              <w:t>t</w:t>
            </w:r>
          </w:p>
        </w:tc>
        <w:tc>
          <w:tcPr>
            <w:tcW w:w="1276" w:type="dxa"/>
            <w:gridSpan w:val="3"/>
            <w:tcBorders>
              <w:bottom w:val="single" w:sz="4" w:space="0" w:color="auto"/>
            </w:tcBorders>
          </w:tcPr>
          <w:p w:rsidR="00F567E6" w:rsidRPr="00277C9F" w:rsidRDefault="00F567E6" w:rsidP="008E6613">
            <w:pPr>
              <w:pStyle w:val="BulletAB1"/>
              <w:numPr>
                <w:ilvl w:val="0"/>
                <w:numId w:val="0"/>
              </w:numPr>
              <w:tabs>
                <w:tab w:val="clear" w:pos="1008"/>
              </w:tabs>
              <w:ind w:left="-108" w:right="-108"/>
              <w:jc w:val="center"/>
              <w:rPr>
                <w:b/>
                <w:sz w:val="20"/>
                <w:lang w:val="ro-RO"/>
              </w:rPr>
            </w:pPr>
            <w:r w:rsidRPr="00277C9F">
              <w:rPr>
                <w:b/>
                <w:sz w:val="20"/>
                <w:lang w:val="ro-RO"/>
              </w:rPr>
              <w:t xml:space="preserve">Devieri </w:t>
            </w:r>
            <w:r w:rsidRPr="00277C9F">
              <w:rPr>
                <w:b/>
                <w:sz w:val="14"/>
                <w:szCs w:val="14"/>
                <w:lang w:val="ro-RO"/>
              </w:rPr>
              <w:t>(explica</w:t>
            </w:r>
            <w:r w:rsidRPr="00277C9F">
              <w:rPr>
                <w:rFonts w:ascii="Palatino Linotype" w:hAnsi="Palatino Linotype"/>
                <w:b/>
                <w:sz w:val="14"/>
                <w:szCs w:val="14"/>
                <w:lang w:val="ro-RO"/>
              </w:rPr>
              <w:t>ț</w:t>
            </w:r>
            <w:r w:rsidRPr="00277C9F">
              <w:rPr>
                <w:b/>
                <w:sz w:val="14"/>
                <w:szCs w:val="14"/>
                <w:lang w:val="ro-RO"/>
              </w:rPr>
              <w:t>ii)</w:t>
            </w:r>
          </w:p>
        </w:tc>
        <w:tc>
          <w:tcPr>
            <w:tcW w:w="1181" w:type="dxa"/>
            <w:gridSpan w:val="2"/>
            <w:vMerge/>
            <w:tcBorders>
              <w:bottom w:val="single" w:sz="4" w:space="0" w:color="auto"/>
            </w:tcBorders>
          </w:tcPr>
          <w:p w:rsidR="00F567E6" w:rsidRPr="00277C9F" w:rsidRDefault="00F567E6" w:rsidP="008E6613">
            <w:pPr>
              <w:pStyle w:val="BulletAB1"/>
              <w:numPr>
                <w:ilvl w:val="0"/>
                <w:numId w:val="0"/>
              </w:numPr>
              <w:tabs>
                <w:tab w:val="clear" w:pos="1008"/>
              </w:tabs>
              <w:ind w:left="-108" w:right="-108"/>
              <w:jc w:val="center"/>
              <w:rPr>
                <w:b/>
                <w:sz w:val="20"/>
                <w:lang w:val="ro-RO"/>
              </w:rPr>
            </w:pPr>
          </w:p>
        </w:tc>
      </w:tr>
      <w:tr w:rsidR="00F567E6" w:rsidRPr="00277C9F" w:rsidTr="008E6613">
        <w:trPr>
          <w:gridAfter w:val="4"/>
          <w:wAfter w:w="3400" w:type="dxa"/>
          <w:trHeight w:val="264"/>
        </w:trPr>
        <w:tc>
          <w:tcPr>
            <w:tcW w:w="2931"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1</w:t>
            </w:r>
          </w:p>
        </w:tc>
        <w:tc>
          <w:tcPr>
            <w:tcW w:w="2835"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2</w:t>
            </w:r>
          </w:p>
        </w:tc>
        <w:tc>
          <w:tcPr>
            <w:tcW w:w="1275"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 w:val="left" w:pos="2924"/>
              </w:tabs>
              <w:jc w:val="center"/>
              <w:rPr>
                <w:b/>
                <w:sz w:val="20"/>
                <w:lang w:val="ro-RO"/>
              </w:rPr>
            </w:pPr>
            <w:r w:rsidRPr="00277C9F">
              <w:rPr>
                <w:b/>
                <w:sz w:val="20"/>
                <w:lang w:val="ro-RO"/>
              </w:rPr>
              <w:t>3</w:t>
            </w:r>
          </w:p>
        </w:tc>
        <w:tc>
          <w:tcPr>
            <w:tcW w:w="989"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 w:val="left" w:pos="2924"/>
              </w:tabs>
              <w:ind w:left="1026" w:hanging="1026"/>
              <w:jc w:val="center"/>
              <w:rPr>
                <w:b/>
                <w:sz w:val="20"/>
                <w:lang w:val="ro-RO"/>
              </w:rPr>
            </w:pPr>
            <w:r w:rsidRPr="00277C9F">
              <w:rPr>
                <w:b/>
                <w:sz w:val="20"/>
                <w:lang w:val="ro-RO"/>
              </w:rPr>
              <w:t>4</w:t>
            </w:r>
          </w:p>
        </w:tc>
        <w:tc>
          <w:tcPr>
            <w:tcW w:w="990"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 w:val="left" w:pos="2924"/>
              </w:tabs>
              <w:ind w:hanging="44"/>
              <w:jc w:val="center"/>
              <w:rPr>
                <w:b/>
                <w:sz w:val="20"/>
                <w:lang w:val="ro-RO"/>
              </w:rPr>
            </w:pPr>
            <w:r w:rsidRPr="00277C9F">
              <w:rPr>
                <w:b/>
                <w:sz w:val="20"/>
                <w:lang w:val="ro-RO"/>
              </w:rPr>
              <w:t>5</w:t>
            </w:r>
          </w:p>
        </w:tc>
        <w:tc>
          <w:tcPr>
            <w:tcW w:w="3261"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6</w:t>
            </w:r>
          </w:p>
        </w:tc>
        <w:tc>
          <w:tcPr>
            <w:tcW w:w="992" w:type="dxa"/>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7</w:t>
            </w:r>
          </w:p>
        </w:tc>
        <w:tc>
          <w:tcPr>
            <w:tcW w:w="1276" w:type="dxa"/>
            <w:gridSpan w:val="3"/>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sidRPr="00277C9F">
              <w:rPr>
                <w:b/>
                <w:sz w:val="20"/>
                <w:lang w:val="ro-RO"/>
              </w:rPr>
              <w:t>8</w:t>
            </w:r>
          </w:p>
        </w:tc>
        <w:tc>
          <w:tcPr>
            <w:tcW w:w="1181" w:type="dxa"/>
            <w:gridSpan w:val="2"/>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s>
              <w:jc w:val="center"/>
              <w:rPr>
                <w:b/>
                <w:sz w:val="20"/>
                <w:lang w:val="ro-RO"/>
              </w:rPr>
            </w:pPr>
            <w:r>
              <w:rPr>
                <w:b/>
                <w:sz w:val="20"/>
                <w:lang w:val="ro-RO"/>
              </w:rPr>
              <w:t>9</w:t>
            </w:r>
          </w:p>
        </w:tc>
      </w:tr>
      <w:tr w:rsidR="00F567E6" w:rsidRPr="00277C9F" w:rsidTr="008E6613">
        <w:trPr>
          <w:gridAfter w:val="4"/>
          <w:wAfter w:w="3400" w:type="dxa"/>
          <w:trHeight w:val="264"/>
        </w:trPr>
        <w:tc>
          <w:tcPr>
            <w:tcW w:w="14549" w:type="dxa"/>
            <w:gridSpan w:val="10"/>
            <w:tcBorders>
              <w:top w:val="single" w:sz="4" w:space="0" w:color="auto"/>
              <w:left w:val="single" w:sz="4" w:space="0" w:color="auto"/>
              <w:bottom w:val="single" w:sz="4" w:space="0" w:color="auto"/>
              <w:right w:val="single" w:sz="4" w:space="0" w:color="auto"/>
            </w:tcBorders>
          </w:tcPr>
          <w:p w:rsidR="00F567E6" w:rsidRPr="00277C9F" w:rsidRDefault="00F567E6" w:rsidP="008E6613">
            <w:pPr>
              <w:pStyle w:val="BulletAB1"/>
              <w:numPr>
                <w:ilvl w:val="0"/>
                <w:numId w:val="0"/>
              </w:numPr>
              <w:tabs>
                <w:tab w:val="clear" w:pos="1008"/>
                <w:tab w:val="left" w:pos="330"/>
              </w:tabs>
              <w:jc w:val="left"/>
              <w:rPr>
                <w:b/>
                <w:sz w:val="20"/>
                <w:lang w:val="ro-RO"/>
              </w:rPr>
            </w:pPr>
            <w:r>
              <w:rPr>
                <w:b/>
                <w:sz w:val="20"/>
                <w:lang w:val="ro-RO"/>
              </w:rPr>
              <w:tab/>
            </w:r>
            <w:r w:rsidRPr="00277C9F">
              <w:rPr>
                <w:b/>
                <w:sz w:val="20"/>
                <w:lang w:val="ro-RO"/>
              </w:rPr>
              <w:t xml:space="preserve"> Programul I "DEZVOLTAREA AGRICULTURII" </w:t>
            </w:r>
            <w:r w:rsidRPr="00277C9F">
              <w:rPr>
                <w:sz w:val="20"/>
                <w:lang w:val="ro-RO"/>
              </w:rPr>
              <w:t xml:space="preserve">cuprinde 6 subprograme: </w:t>
            </w:r>
            <w:r w:rsidRPr="00277C9F">
              <w:rPr>
                <w:b/>
                <w:sz w:val="20"/>
                <w:lang w:val="ro-RO"/>
              </w:rPr>
              <w:t>01 "Elaborare a politicii şi management în domeniul agriculturii", 02 "Dezvoltare durabilă a sectoarelor de fitotehnie şi horticultură",</w:t>
            </w:r>
            <w:r w:rsidRPr="00277C9F">
              <w:rPr>
                <w:sz w:val="20"/>
                <w:lang w:val="ro-RO"/>
              </w:rPr>
              <w:t xml:space="preserve"> </w:t>
            </w:r>
            <w:r w:rsidRPr="00277C9F">
              <w:rPr>
                <w:b/>
                <w:sz w:val="20"/>
                <w:lang w:val="ro-RO"/>
              </w:rPr>
              <w:t>03 "Reproducere, creştere şi sănătate a animalelor"</w:t>
            </w:r>
            <w:r w:rsidRPr="00277C9F">
              <w:rPr>
                <w:sz w:val="20"/>
                <w:lang w:val="ro-RO"/>
              </w:rPr>
              <w:t xml:space="preserve">, </w:t>
            </w:r>
            <w:r w:rsidRPr="00277C9F">
              <w:rPr>
                <w:b/>
                <w:sz w:val="20"/>
                <w:lang w:val="ro-RO"/>
              </w:rPr>
              <w:t>04 "Dezvoltare durabilă a viticulturii", 05 "Subven</w:t>
            </w:r>
            <w:r w:rsidRPr="00277C9F">
              <w:rPr>
                <w:rFonts w:ascii="Palatino Linotype" w:hAnsi="Palatino Linotype"/>
                <w:b/>
                <w:sz w:val="20"/>
                <w:lang w:val="ro-RO"/>
              </w:rPr>
              <w:t>ț</w:t>
            </w:r>
            <w:r w:rsidRPr="00277C9F">
              <w:rPr>
                <w:b/>
                <w:sz w:val="20"/>
                <w:lang w:val="ro-RO"/>
              </w:rPr>
              <w:t xml:space="preserve">ionarea producătorilor agricoli" </w:t>
            </w:r>
            <w:r w:rsidRPr="00277C9F">
              <w:rPr>
                <w:rFonts w:ascii="Palatino Linotype" w:hAnsi="Palatino Linotype"/>
                <w:b/>
                <w:sz w:val="20"/>
                <w:lang w:val="ro-RO"/>
              </w:rPr>
              <w:t>ș</w:t>
            </w:r>
            <w:r w:rsidRPr="00277C9F">
              <w:rPr>
                <w:b/>
                <w:sz w:val="20"/>
                <w:lang w:val="ro-RO"/>
              </w:rPr>
              <w:t xml:space="preserve">i 06 </w:t>
            </w:r>
            <w:r w:rsidRPr="00277C9F">
              <w:rPr>
                <w:b/>
                <w:iCs/>
                <w:sz w:val="20"/>
                <w:lang w:val="ro-RO"/>
              </w:rPr>
              <w:t xml:space="preserve"> "Securitatea alimentară".</w:t>
            </w:r>
          </w:p>
        </w:tc>
        <w:tc>
          <w:tcPr>
            <w:tcW w:w="1181" w:type="dxa"/>
            <w:gridSpan w:val="2"/>
            <w:tcBorders>
              <w:top w:val="single" w:sz="4" w:space="0" w:color="auto"/>
              <w:left w:val="single" w:sz="4" w:space="0" w:color="auto"/>
              <w:bottom w:val="single" w:sz="4" w:space="0" w:color="auto"/>
              <w:right w:val="single" w:sz="4" w:space="0" w:color="auto"/>
            </w:tcBorders>
          </w:tcPr>
          <w:p w:rsidR="00F567E6" w:rsidRDefault="00F567E6" w:rsidP="008E6613">
            <w:pPr>
              <w:pStyle w:val="BulletAB1"/>
              <w:numPr>
                <w:ilvl w:val="0"/>
                <w:numId w:val="0"/>
              </w:numPr>
              <w:tabs>
                <w:tab w:val="clear" w:pos="1008"/>
              </w:tabs>
              <w:jc w:val="center"/>
              <w:rPr>
                <w:b/>
                <w:sz w:val="20"/>
                <w:lang w:val="ro-RO"/>
              </w:rPr>
            </w:pPr>
          </w:p>
        </w:tc>
      </w:tr>
      <w:tr w:rsidR="00F567E6" w:rsidRPr="00277C9F" w:rsidTr="008E6613">
        <w:trPr>
          <w:gridAfter w:val="4"/>
          <w:wAfter w:w="3400" w:type="dxa"/>
          <w:trHeight w:val="264"/>
        </w:trPr>
        <w:tc>
          <w:tcPr>
            <w:tcW w:w="14549" w:type="dxa"/>
            <w:gridSpan w:val="10"/>
            <w:tcBorders>
              <w:top w:val="single" w:sz="4" w:space="0" w:color="auto"/>
              <w:left w:val="single" w:sz="4" w:space="0" w:color="auto"/>
              <w:bottom w:val="single" w:sz="4" w:space="0" w:color="auto"/>
              <w:right w:val="single" w:sz="4" w:space="0" w:color="auto"/>
            </w:tcBorders>
          </w:tcPr>
          <w:p w:rsidR="003F6464" w:rsidRPr="007647DA" w:rsidRDefault="00F567E6" w:rsidP="008E6613">
            <w:pPr>
              <w:pStyle w:val="2"/>
              <w:numPr>
                <w:ilvl w:val="0"/>
                <w:numId w:val="0"/>
              </w:numPr>
              <w:tabs>
                <w:tab w:val="num" w:pos="779"/>
              </w:tabs>
              <w:spacing w:before="0" w:after="0"/>
              <w:rPr>
                <w:sz w:val="20"/>
                <w:lang w:val="ro-RO"/>
              </w:rPr>
            </w:pPr>
            <w:r>
              <w:rPr>
                <w:b/>
                <w:sz w:val="20"/>
                <w:lang w:val="ro-RO"/>
              </w:rPr>
              <w:tab/>
            </w:r>
            <w:r w:rsidR="003F6464" w:rsidRPr="007647DA">
              <w:rPr>
                <w:sz w:val="20"/>
                <w:lang w:val="ro-RO"/>
              </w:rPr>
              <w:t xml:space="preserve"> Subprogramul 1.3. „Creşterea şi sănătatea animalelor” include</w:t>
            </w:r>
            <w:r w:rsidR="003F6464" w:rsidRPr="007647DA">
              <w:rPr>
                <w:bCs/>
                <w:iCs/>
                <w:sz w:val="20"/>
                <w:lang w:val="ro-RO"/>
              </w:rPr>
              <w:t xml:space="preserve"> o serie de măsuri</w:t>
            </w:r>
            <w:r w:rsidR="003F6464" w:rsidRPr="007647DA">
              <w:rPr>
                <w:sz w:val="20"/>
                <w:lang w:val="ro-RO"/>
              </w:rPr>
              <w:t xml:space="preserve"> </w:t>
            </w:r>
            <w:r w:rsidR="003F6464" w:rsidRPr="007647DA">
              <w:rPr>
                <w:bCs/>
                <w:iCs/>
                <w:sz w:val="20"/>
                <w:lang w:val="ro-RO"/>
              </w:rPr>
              <w:t>privind dezvoltarea sectorului zootehnic:</w:t>
            </w:r>
            <w:r w:rsidR="003F6464" w:rsidRPr="007647DA">
              <w:rPr>
                <w:sz w:val="20"/>
                <w:lang w:val="ro-RO"/>
              </w:rPr>
              <w:t xml:space="preserve"> creşterea animalelor, inclusiv a celor de rasă, implementarea tehnologiilor moderne de întreţinere, nutriţie şi reproducţie a animalelor, utilizarea resurselor genetice cu un potenţial înalt de productivitate, măsuri epizootice de asigurare a sănătăţii animalelor. Aceste măsuri sunt realizate de către ÎS pentru Cercetare în Selec</w:t>
            </w:r>
            <w:r w:rsidR="003F6464" w:rsidRPr="007647DA">
              <w:rPr>
                <w:rFonts w:ascii="Cambria" w:hAnsi="Cambria"/>
                <w:sz w:val="20"/>
                <w:lang w:val="ro-RO"/>
              </w:rPr>
              <w:t>ț</w:t>
            </w:r>
            <w:r w:rsidR="003F6464" w:rsidRPr="007647DA">
              <w:rPr>
                <w:sz w:val="20"/>
                <w:lang w:val="ro-RO"/>
              </w:rPr>
              <w:t xml:space="preserve">ia </w:t>
            </w:r>
            <w:r w:rsidR="003F6464" w:rsidRPr="007647DA">
              <w:rPr>
                <w:rFonts w:ascii="Cambria" w:hAnsi="Cambria"/>
                <w:sz w:val="20"/>
                <w:lang w:val="ro-RO"/>
              </w:rPr>
              <w:t>ș</w:t>
            </w:r>
            <w:r w:rsidR="003F6464" w:rsidRPr="007647DA">
              <w:rPr>
                <w:sz w:val="20"/>
                <w:lang w:val="ro-RO"/>
              </w:rPr>
              <w:t xml:space="preserve">i Hibridarea Suinelor „Moldsuinhibrid”, ÎS „At-Prolin”, ÎS „Centrul Republican pentru Ameliorarea </w:t>
            </w:r>
            <w:r w:rsidR="003F6464" w:rsidRPr="007647DA">
              <w:rPr>
                <w:rFonts w:ascii="Cambria" w:hAnsi="Cambria"/>
                <w:sz w:val="20"/>
                <w:lang w:val="ro-RO"/>
              </w:rPr>
              <w:t>ș</w:t>
            </w:r>
            <w:r w:rsidR="003F6464" w:rsidRPr="007647DA">
              <w:rPr>
                <w:sz w:val="20"/>
                <w:lang w:val="ro-RO"/>
              </w:rPr>
              <w:t>i Reproduc</w:t>
            </w:r>
            <w:r w:rsidR="003F6464" w:rsidRPr="007647DA">
              <w:rPr>
                <w:rFonts w:ascii="Cambria" w:hAnsi="Cambria"/>
                <w:sz w:val="20"/>
                <w:lang w:val="ro-RO"/>
              </w:rPr>
              <w:t>ț</w:t>
            </w:r>
            <w:r w:rsidR="003F6464" w:rsidRPr="007647DA">
              <w:rPr>
                <w:sz w:val="20"/>
                <w:lang w:val="ro-RO"/>
              </w:rPr>
              <w:t>ia Animalelor” și Agen</w:t>
            </w:r>
            <w:r w:rsidR="003F6464" w:rsidRPr="007647DA">
              <w:rPr>
                <w:rFonts w:ascii="Cambria" w:hAnsi="Cambria"/>
                <w:sz w:val="20"/>
                <w:lang w:val="ro-RO"/>
              </w:rPr>
              <w:t>ț</w:t>
            </w:r>
            <w:r w:rsidR="003F6464" w:rsidRPr="007647DA">
              <w:rPr>
                <w:sz w:val="20"/>
                <w:lang w:val="ro-RO"/>
              </w:rPr>
              <w:t>ia Na</w:t>
            </w:r>
            <w:r w:rsidR="003F6464" w:rsidRPr="007647DA">
              <w:rPr>
                <w:rFonts w:ascii="Cambria" w:hAnsi="Cambria"/>
                <w:sz w:val="20"/>
                <w:lang w:val="ro-RO"/>
              </w:rPr>
              <w:t>ț</w:t>
            </w:r>
            <w:r w:rsidR="003F6464" w:rsidRPr="007647DA">
              <w:rPr>
                <w:sz w:val="20"/>
                <w:lang w:val="ro-RO"/>
              </w:rPr>
              <w:t>ională pentru Siguran</w:t>
            </w:r>
            <w:r w:rsidR="003F6464" w:rsidRPr="007647DA">
              <w:rPr>
                <w:rFonts w:ascii="Cambria" w:hAnsi="Cambria"/>
                <w:sz w:val="20"/>
                <w:lang w:val="ro-RO"/>
              </w:rPr>
              <w:t>ț</w:t>
            </w:r>
            <w:r w:rsidR="003F6464" w:rsidRPr="007647DA">
              <w:rPr>
                <w:sz w:val="20"/>
                <w:lang w:val="ro-RO"/>
              </w:rPr>
              <w:t xml:space="preserve">a Alimentelor. </w:t>
            </w:r>
          </w:p>
          <w:p w:rsidR="00F567E6" w:rsidRPr="00277C9F" w:rsidRDefault="003F6464" w:rsidP="008E6613">
            <w:pPr>
              <w:pStyle w:val="BulletAB1"/>
              <w:numPr>
                <w:ilvl w:val="0"/>
                <w:numId w:val="0"/>
              </w:numPr>
              <w:tabs>
                <w:tab w:val="clear" w:pos="1008"/>
                <w:tab w:val="left" w:pos="525"/>
              </w:tabs>
              <w:jc w:val="left"/>
              <w:rPr>
                <w:b/>
                <w:sz w:val="20"/>
                <w:lang w:val="ro-RO"/>
              </w:rPr>
            </w:pPr>
            <w:r w:rsidRPr="007647DA">
              <w:rPr>
                <w:sz w:val="20"/>
                <w:lang w:val="ro-RO"/>
              </w:rPr>
              <w:t xml:space="preserve">Scopul subprogramului: Riscurile pentru sănătatea umană </w:t>
            </w:r>
            <w:r w:rsidRPr="007647DA">
              <w:rPr>
                <w:rFonts w:ascii="Cambria" w:hAnsi="Cambria"/>
                <w:sz w:val="20"/>
                <w:lang w:val="ro-RO"/>
              </w:rPr>
              <w:t>ș</w:t>
            </w:r>
            <w:r w:rsidRPr="007647DA">
              <w:rPr>
                <w:sz w:val="20"/>
                <w:lang w:val="ro-RO"/>
              </w:rPr>
              <w:t>i cea animală prevenite, eliminate sau reduse pînă la nivelurile admisibile.</w:t>
            </w:r>
            <w:r w:rsidRPr="007647DA">
              <w:rPr>
                <w:bCs/>
                <w:sz w:val="20"/>
                <w:lang w:val="ro-RO"/>
              </w:rPr>
              <w:t xml:space="preserve">   </w:t>
            </w:r>
          </w:p>
        </w:tc>
        <w:tc>
          <w:tcPr>
            <w:tcW w:w="1181" w:type="dxa"/>
            <w:gridSpan w:val="2"/>
            <w:tcBorders>
              <w:top w:val="single" w:sz="4" w:space="0" w:color="auto"/>
              <w:left w:val="single" w:sz="4" w:space="0" w:color="auto"/>
              <w:bottom w:val="single" w:sz="4" w:space="0" w:color="auto"/>
              <w:right w:val="single" w:sz="4" w:space="0" w:color="auto"/>
            </w:tcBorders>
          </w:tcPr>
          <w:p w:rsidR="00F567E6" w:rsidRDefault="00F567E6"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val="restart"/>
            <w:tcBorders>
              <w:top w:val="single" w:sz="4" w:space="0" w:color="auto"/>
              <w:left w:val="single" w:sz="4" w:space="0" w:color="auto"/>
              <w:right w:val="single" w:sz="4" w:space="0" w:color="auto"/>
            </w:tcBorders>
          </w:tcPr>
          <w:p w:rsidR="00AA2C2D" w:rsidRPr="00A20B86" w:rsidRDefault="00AA2C2D" w:rsidP="008E6613">
            <w:pPr>
              <w:jc w:val="both"/>
              <w:rPr>
                <w:b/>
                <w:sz w:val="20"/>
                <w:u w:val="single"/>
                <w:lang w:val="ro-RO"/>
              </w:rPr>
            </w:pPr>
            <w:r w:rsidRPr="00A20B86">
              <w:rPr>
                <w:b/>
                <w:sz w:val="20"/>
                <w:u w:val="single"/>
                <w:lang w:val="ro-RO"/>
              </w:rPr>
              <w:t>A. Probleme cheie</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Asigurarea insuficientă a pieţei interne cu producţie autohtonă de origine animalieră;</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 xml:space="preserve">Baza tehnico-materială învechită a fermelor zootehnice; </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 xml:space="preserve">Ponderea insuficientă a animalelor de prăsilă în şeptel </w:t>
            </w:r>
            <w:r w:rsidRPr="00A20B86">
              <w:rPr>
                <w:rFonts w:ascii="Cambria" w:hAnsi="Cambria"/>
                <w:sz w:val="20"/>
                <w:lang w:val="ro-RO"/>
              </w:rPr>
              <w:t>ș</w:t>
            </w:r>
            <w:r w:rsidRPr="00A20B86">
              <w:rPr>
                <w:sz w:val="20"/>
                <w:lang w:val="ro-RO"/>
              </w:rPr>
              <w:t>i calitatea genetică scăzută;</w:t>
            </w:r>
          </w:p>
          <w:p w:rsidR="00AA2C2D" w:rsidRPr="00A20B86" w:rsidRDefault="00AA2C2D" w:rsidP="008E6613">
            <w:pPr>
              <w:pStyle w:val="MatrixBullet"/>
              <w:numPr>
                <w:ilvl w:val="0"/>
                <w:numId w:val="4"/>
              </w:numPr>
              <w:spacing w:before="0"/>
              <w:ind w:left="148" w:hanging="148"/>
              <w:jc w:val="both"/>
              <w:rPr>
                <w:sz w:val="20"/>
                <w:lang w:val="ro-RO"/>
              </w:rPr>
            </w:pPr>
            <w:r w:rsidRPr="00754BF0">
              <w:rPr>
                <w:sz w:val="20"/>
                <w:lang w:val="ro-RO"/>
              </w:rPr>
              <w:t xml:space="preserve">Lipsa unei baze genetice autohtone de rase specializate (bovine, ovine, caprine) </w:t>
            </w:r>
            <w:r w:rsidRPr="00754BF0">
              <w:rPr>
                <w:rFonts w:ascii="Cambria" w:hAnsi="Cambria"/>
                <w:sz w:val="20"/>
                <w:lang w:val="ro-RO"/>
              </w:rPr>
              <w:t>ș</w:t>
            </w:r>
            <w:r w:rsidRPr="00754BF0">
              <w:rPr>
                <w:sz w:val="20"/>
                <w:lang w:val="ro-RO"/>
              </w:rPr>
              <w:t>i riscul sporit de introducere a animalelor cu diferite anomalii genetice ce reduc</w:t>
            </w:r>
            <w:r w:rsidRPr="00A20B86">
              <w:rPr>
                <w:sz w:val="20"/>
                <w:lang w:val="ro-RO"/>
              </w:rPr>
              <w:t xml:space="preserve"> longevitatea de exploatare;</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Riscul de contaminare a bolilor comune pentru om şi animale (zoonoze).</w:t>
            </w:r>
          </w:p>
          <w:p w:rsidR="00AA2C2D" w:rsidRPr="00A20B86" w:rsidRDefault="00AA2C2D" w:rsidP="008E6613">
            <w:pPr>
              <w:ind w:left="360" w:hanging="354"/>
              <w:jc w:val="both"/>
              <w:rPr>
                <w:b/>
                <w:sz w:val="20"/>
                <w:u w:val="single"/>
                <w:lang w:val="ro-RO"/>
              </w:rPr>
            </w:pPr>
            <w:r w:rsidRPr="00A20B86">
              <w:rPr>
                <w:b/>
                <w:sz w:val="20"/>
                <w:u w:val="single"/>
                <w:lang w:val="ro-RO"/>
              </w:rPr>
              <w:t xml:space="preserve">B. Obiective de politică pe </w:t>
            </w:r>
            <w:r w:rsidRPr="00A20B86">
              <w:rPr>
                <w:b/>
                <w:sz w:val="20"/>
                <w:u w:val="single"/>
                <w:lang w:val="ro-RO"/>
              </w:rPr>
              <w:lastRenderedPageBreak/>
              <w:t>termen mediu</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 xml:space="preserve">Asigurarea pieţei interne cu producţie de origine animală competitivă după preţ şi calitate; </w:t>
            </w:r>
          </w:p>
          <w:p w:rsidR="00AA2C2D" w:rsidRPr="00754BF0" w:rsidRDefault="00AA2C2D" w:rsidP="008E6613">
            <w:pPr>
              <w:pStyle w:val="MatrixBullet"/>
              <w:numPr>
                <w:ilvl w:val="0"/>
                <w:numId w:val="4"/>
              </w:numPr>
              <w:spacing w:before="0"/>
              <w:ind w:left="148" w:hanging="148"/>
              <w:jc w:val="both"/>
              <w:rPr>
                <w:sz w:val="20"/>
                <w:lang w:val="ro-RO"/>
              </w:rPr>
            </w:pPr>
            <w:r w:rsidRPr="00754BF0">
              <w:rPr>
                <w:sz w:val="20"/>
                <w:lang w:val="ro-RO"/>
              </w:rPr>
              <w:t>Ameliorarea capacităţilor genetice ale efectivelor prin încurajarea crescătorilor de animale la înfiinţarea fermelor zootehnice de prăsilă;</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Cre</w:t>
            </w:r>
            <w:r w:rsidRPr="00A20B86">
              <w:rPr>
                <w:rFonts w:ascii="Cambria" w:hAnsi="Cambria"/>
                <w:sz w:val="20"/>
                <w:lang w:val="ro-RO"/>
              </w:rPr>
              <w:t>ș</w:t>
            </w:r>
            <w:r w:rsidRPr="00A20B86">
              <w:rPr>
                <w:sz w:val="20"/>
                <w:lang w:val="ro-RO"/>
              </w:rPr>
              <w:t>terea ponderii însămîn</w:t>
            </w:r>
            <w:r w:rsidRPr="00A20B86">
              <w:rPr>
                <w:rFonts w:ascii="Cambria" w:hAnsi="Cambria"/>
                <w:sz w:val="20"/>
                <w:lang w:val="ro-RO"/>
              </w:rPr>
              <w:t>ț</w:t>
            </w:r>
            <w:r w:rsidRPr="00A20B86">
              <w:rPr>
                <w:sz w:val="20"/>
                <w:lang w:val="ro-RO"/>
              </w:rPr>
              <w:t>ărilor artificiale pînă la 50% către anul 201</w:t>
            </w:r>
            <w:r w:rsidR="00F63520">
              <w:rPr>
                <w:sz w:val="20"/>
                <w:lang w:val="ro-RO"/>
              </w:rPr>
              <w:t>9</w:t>
            </w:r>
            <w:r w:rsidRPr="00A20B86">
              <w:rPr>
                <w:sz w:val="20"/>
                <w:lang w:val="ro-RO"/>
              </w:rPr>
              <w:t>, inclusiv bovine – 60%, porcine – 20%, ovine – 10%;</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Reducerea riscului de îmbolnăvire a animalelor şi infectarea populaţiei.</w:t>
            </w:r>
          </w:p>
          <w:p w:rsidR="00AA2C2D" w:rsidRPr="00277C9F" w:rsidRDefault="00AA2C2D" w:rsidP="008E6613">
            <w:pPr>
              <w:pStyle w:val="BulletAB1"/>
              <w:numPr>
                <w:ilvl w:val="0"/>
                <w:numId w:val="0"/>
              </w:numPr>
              <w:tabs>
                <w:tab w:val="clear" w:pos="1008"/>
                <w:tab w:val="left" w:pos="195"/>
              </w:tabs>
              <w:jc w:val="left"/>
              <w:rPr>
                <w:b/>
                <w:sz w:val="20"/>
                <w:lang w:val="ro-RO"/>
              </w:rPr>
            </w:pPr>
          </w:p>
        </w:tc>
        <w:tc>
          <w:tcPr>
            <w:tcW w:w="2835" w:type="dxa"/>
            <w:vMerge w:val="restart"/>
            <w:tcBorders>
              <w:top w:val="single" w:sz="4" w:space="0" w:color="auto"/>
              <w:left w:val="single" w:sz="4" w:space="0" w:color="auto"/>
              <w:right w:val="single" w:sz="4" w:space="0" w:color="auto"/>
            </w:tcBorders>
          </w:tcPr>
          <w:p w:rsidR="00AA2C2D" w:rsidRPr="00A20B86" w:rsidRDefault="00AA2C2D" w:rsidP="008E6613">
            <w:pPr>
              <w:pStyle w:val="MatrixBullet"/>
              <w:numPr>
                <w:ilvl w:val="0"/>
                <w:numId w:val="0"/>
              </w:numPr>
              <w:spacing w:before="0"/>
              <w:ind w:left="360" w:hanging="360"/>
              <w:jc w:val="both"/>
              <w:rPr>
                <w:sz w:val="20"/>
                <w:lang w:val="ro-RO"/>
              </w:rPr>
            </w:pPr>
            <w:r w:rsidRPr="00A20B86">
              <w:rPr>
                <w:b/>
                <w:bCs/>
                <w:sz w:val="20"/>
                <w:u w:val="single"/>
                <w:lang w:val="ro-RO"/>
              </w:rPr>
              <w:lastRenderedPageBreak/>
              <w:t>A</w:t>
            </w:r>
            <w:r w:rsidRPr="00A20B86">
              <w:rPr>
                <w:b/>
                <w:sz w:val="20"/>
                <w:u w:val="single"/>
                <w:lang w:val="ro-RO"/>
              </w:rPr>
              <w:t>. Acţiuni curente</w:t>
            </w:r>
            <w:r w:rsidRPr="00A20B86">
              <w:rPr>
                <w:sz w:val="20"/>
                <w:lang w:val="ro-RO"/>
              </w:rPr>
              <w:t xml:space="preserve"> </w:t>
            </w:r>
          </w:p>
          <w:p w:rsidR="00AA2C2D" w:rsidRPr="00A20B86" w:rsidRDefault="00AA2C2D" w:rsidP="008E6613">
            <w:pPr>
              <w:pStyle w:val="MatrixBullet"/>
              <w:numPr>
                <w:ilvl w:val="0"/>
                <w:numId w:val="4"/>
              </w:numPr>
              <w:spacing w:before="0"/>
              <w:ind w:left="148" w:hanging="148"/>
              <w:jc w:val="both"/>
              <w:rPr>
                <w:bCs/>
                <w:i/>
                <w:sz w:val="20"/>
                <w:lang w:val="ro-RO"/>
              </w:rPr>
            </w:pPr>
            <w:r w:rsidRPr="00A20B86">
              <w:rPr>
                <w:bCs/>
                <w:sz w:val="20"/>
                <w:lang w:val="ro-RO"/>
              </w:rPr>
              <w:t>Implementarea tehnologiilor moderne de ob</w:t>
            </w:r>
            <w:r w:rsidRPr="00A20B86">
              <w:rPr>
                <w:rFonts w:ascii="Cambria" w:hAnsi="Cambria"/>
                <w:bCs/>
                <w:sz w:val="20"/>
                <w:lang w:val="ro-RO"/>
              </w:rPr>
              <w:t>ț</w:t>
            </w:r>
            <w:r w:rsidRPr="00A20B86">
              <w:rPr>
                <w:bCs/>
                <w:sz w:val="20"/>
                <w:lang w:val="ro-RO"/>
              </w:rPr>
              <w:t>inere a produc</w:t>
            </w:r>
            <w:r w:rsidRPr="00A20B86">
              <w:rPr>
                <w:rFonts w:ascii="Cambria" w:hAnsi="Cambria"/>
                <w:bCs/>
                <w:sz w:val="20"/>
                <w:lang w:val="ro-RO"/>
              </w:rPr>
              <w:t>ț</w:t>
            </w:r>
            <w:r w:rsidRPr="00A20B86">
              <w:rPr>
                <w:bCs/>
                <w:sz w:val="20"/>
                <w:lang w:val="ro-RO"/>
              </w:rPr>
              <w:t xml:space="preserve">iei de origine animală </w:t>
            </w:r>
            <w:r w:rsidRPr="00A20B86">
              <w:rPr>
                <w:i/>
                <w:szCs w:val="16"/>
                <w:lang w:val="ro-MO"/>
              </w:rPr>
              <w:t>(Strategia Naţională de Dezvoltare Agricolă şi Rurală a Republicii Moldova pentru anii 2014-2020, HG nr. 409 din 04.06.2014</w:t>
            </w:r>
            <w:r w:rsidRPr="00A20B86">
              <w:rPr>
                <w:i/>
                <w:szCs w:val="16"/>
                <w:lang w:val="en-US"/>
              </w:rPr>
              <w:t xml:space="preserve">; </w:t>
            </w:r>
            <w:r w:rsidRPr="00A20B86">
              <w:rPr>
                <w:i/>
                <w:szCs w:val="16"/>
                <w:lang w:val="ro-RO"/>
              </w:rPr>
              <w:t>Strategia naţională de dezvoltare “Moldova 2020”, Legea nr. 166 din  11.07.2012</w:t>
            </w:r>
            <w:r w:rsidRPr="00A20B86">
              <w:rPr>
                <w:i/>
                <w:szCs w:val="16"/>
                <w:lang w:val="ro-MO"/>
              </w:rPr>
              <w:t>)</w:t>
            </w:r>
            <w:r w:rsidRPr="00A20B86">
              <w:rPr>
                <w:sz w:val="20"/>
                <w:lang w:val="ro-RO"/>
              </w:rPr>
              <w:t xml:space="preserve">;  </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 xml:space="preserve">Reproducerea animalelor prin aplicarea metodei moderne de însămînţare artificială; </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 xml:space="preserve">Crearea </w:t>
            </w:r>
            <w:r w:rsidRPr="00A20B86">
              <w:rPr>
                <w:rFonts w:ascii="Cambria" w:hAnsi="Cambria"/>
                <w:sz w:val="20"/>
                <w:lang w:val="ro-RO"/>
              </w:rPr>
              <w:t>ș</w:t>
            </w:r>
            <w:r w:rsidRPr="00A20B86">
              <w:rPr>
                <w:sz w:val="20"/>
                <w:lang w:val="ro-RO"/>
              </w:rPr>
              <w:t>i men</w:t>
            </w:r>
            <w:r w:rsidRPr="00A20B86">
              <w:rPr>
                <w:rFonts w:ascii="Cambria" w:hAnsi="Cambria"/>
                <w:sz w:val="20"/>
                <w:lang w:val="ro-RO"/>
              </w:rPr>
              <w:t>ț</w:t>
            </w:r>
            <w:r w:rsidRPr="00A20B86">
              <w:rPr>
                <w:sz w:val="20"/>
                <w:lang w:val="ro-RO"/>
              </w:rPr>
              <w:t xml:space="preserve">inerea fondului genetic al ÎS </w:t>
            </w:r>
            <w:r>
              <w:rPr>
                <w:sz w:val="20"/>
                <w:lang w:val="ro-RO"/>
              </w:rPr>
              <w:t>„</w:t>
            </w:r>
            <w:r w:rsidRPr="00A20B86">
              <w:rPr>
                <w:sz w:val="20"/>
                <w:lang w:val="ro-RO"/>
              </w:rPr>
              <w:t xml:space="preserve">Centrul Republican pentru Ameliorarea şi Reproducţia Animalelor”, al ÎS </w:t>
            </w:r>
            <w:r>
              <w:rPr>
                <w:sz w:val="20"/>
                <w:lang w:val="ro-RO"/>
              </w:rPr>
              <w:t>„</w:t>
            </w:r>
            <w:r w:rsidRPr="00A20B86">
              <w:rPr>
                <w:sz w:val="20"/>
                <w:lang w:val="ro-RO"/>
              </w:rPr>
              <w:t xml:space="preserve">At-Prolin” </w:t>
            </w:r>
            <w:r w:rsidRPr="00A20B86">
              <w:rPr>
                <w:rFonts w:ascii="Cambria" w:hAnsi="Cambria"/>
                <w:sz w:val="20"/>
                <w:lang w:val="ro-RO"/>
              </w:rPr>
              <w:t>ș</w:t>
            </w:r>
            <w:r w:rsidRPr="00A20B86">
              <w:rPr>
                <w:sz w:val="20"/>
                <w:lang w:val="ro-RO"/>
              </w:rPr>
              <w:t>i al ÎS pentru Cercetare în Selec</w:t>
            </w:r>
            <w:r w:rsidRPr="00A20B86">
              <w:rPr>
                <w:rFonts w:ascii="Cambria" w:hAnsi="Cambria"/>
                <w:sz w:val="20"/>
                <w:lang w:val="ro-RO"/>
              </w:rPr>
              <w:t>ț</w:t>
            </w:r>
            <w:r w:rsidRPr="00A20B86">
              <w:rPr>
                <w:sz w:val="20"/>
                <w:lang w:val="ro-RO"/>
              </w:rPr>
              <w:t xml:space="preserve">ia </w:t>
            </w:r>
            <w:r w:rsidRPr="00A20B86">
              <w:rPr>
                <w:rFonts w:ascii="Cambria" w:hAnsi="Cambria"/>
                <w:sz w:val="20"/>
                <w:lang w:val="ro-RO"/>
              </w:rPr>
              <w:t>ș</w:t>
            </w:r>
            <w:r w:rsidRPr="00A20B86">
              <w:rPr>
                <w:sz w:val="20"/>
                <w:lang w:val="ro-RO"/>
              </w:rPr>
              <w:t xml:space="preserve">i Hibridarea Suinelor </w:t>
            </w:r>
            <w:r>
              <w:rPr>
                <w:sz w:val="20"/>
                <w:lang w:val="ro-RO"/>
              </w:rPr>
              <w:t>„</w:t>
            </w:r>
            <w:r w:rsidRPr="00A20B86">
              <w:rPr>
                <w:sz w:val="20"/>
                <w:lang w:val="ro-RO"/>
              </w:rPr>
              <w:t>Moldsuinhibrid” (</w:t>
            </w:r>
            <w:r w:rsidRPr="00A20B86">
              <w:rPr>
                <w:i/>
                <w:szCs w:val="16"/>
                <w:lang w:val="ro-MO"/>
              </w:rPr>
              <w:t xml:space="preserve">Strategia </w:t>
            </w:r>
            <w:r w:rsidRPr="00A20B86">
              <w:rPr>
                <w:i/>
                <w:szCs w:val="16"/>
                <w:lang w:val="ro-MO"/>
              </w:rPr>
              <w:lastRenderedPageBreak/>
              <w:t>Naţională de Dezvoltare Agricolă şi Rurală a Republicii Moldova pentru anii 2014-2020, HG nr. 409 din 04.06.2014</w:t>
            </w:r>
            <w:r w:rsidRPr="00A20B86">
              <w:rPr>
                <w:i/>
                <w:szCs w:val="16"/>
                <w:lang w:val="en-US"/>
              </w:rPr>
              <w:t xml:space="preserve">; </w:t>
            </w:r>
            <w:r w:rsidRPr="00A20B86">
              <w:rPr>
                <w:i/>
                <w:szCs w:val="16"/>
                <w:lang w:val="ro-RO"/>
              </w:rPr>
              <w:t>Strategia naţională de dezvoltare “Moldova 2020”, Legea nr. 166 din  11.07.2012</w:t>
            </w:r>
            <w:r w:rsidRPr="00A20B86">
              <w:rPr>
                <w:i/>
                <w:szCs w:val="16"/>
                <w:lang w:val="ro-MO"/>
              </w:rPr>
              <w:t>)</w:t>
            </w:r>
            <w:r w:rsidRPr="00A20B86">
              <w:rPr>
                <w:sz w:val="20"/>
                <w:lang w:val="ro-RO"/>
              </w:rPr>
              <w:t xml:space="preserve">; </w:t>
            </w:r>
          </w:p>
          <w:p w:rsidR="00AA2C2D" w:rsidRDefault="00AA2C2D" w:rsidP="008E6613">
            <w:pPr>
              <w:pStyle w:val="MatrixBullet"/>
              <w:numPr>
                <w:ilvl w:val="0"/>
                <w:numId w:val="4"/>
              </w:numPr>
              <w:shd w:val="clear" w:color="auto" w:fill="FFFFFF"/>
              <w:spacing w:before="0"/>
              <w:ind w:left="148" w:right="34" w:hanging="148"/>
              <w:jc w:val="both"/>
              <w:rPr>
                <w:sz w:val="20"/>
                <w:lang w:val="ro-RO"/>
              </w:rPr>
            </w:pPr>
            <w:r w:rsidRPr="00A20B86">
              <w:rPr>
                <w:sz w:val="20"/>
                <w:lang w:val="ro-RO"/>
              </w:rPr>
              <w:t xml:space="preserve">Monitorizarea bolilor </w:t>
            </w:r>
            <w:r w:rsidRPr="00A20B86">
              <w:rPr>
                <w:rFonts w:ascii="Cambria" w:hAnsi="Cambria"/>
                <w:sz w:val="20"/>
                <w:lang w:val="ro-RO"/>
              </w:rPr>
              <w:t>ș</w:t>
            </w:r>
            <w:r w:rsidRPr="00A20B86">
              <w:rPr>
                <w:sz w:val="20"/>
                <w:lang w:val="ro-RO"/>
              </w:rPr>
              <w:t>i imunizarea animalelor contra bolilor cu grad sporit de contaminare de către Agen</w:t>
            </w:r>
            <w:r w:rsidRPr="00A20B86">
              <w:rPr>
                <w:rFonts w:ascii="Cambria" w:hAnsi="Cambria"/>
                <w:sz w:val="20"/>
                <w:lang w:val="ro-RO"/>
              </w:rPr>
              <w:t>ț</w:t>
            </w:r>
            <w:r w:rsidRPr="00A20B86">
              <w:rPr>
                <w:sz w:val="20"/>
                <w:lang w:val="ro-RO"/>
              </w:rPr>
              <w:t>ia Na</w:t>
            </w:r>
            <w:r w:rsidRPr="00A20B86">
              <w:rPr>
                <w:rFonts w:ascii="Cambria" w:hAnsi="Cambria"/>
                <w:sz w:val="20"/>
                <w:lang w:val="ro-RO"/>
              </w:rPr>
              <w:t>ț</w:t>
            </w:r>
            <w:r w:rsidRPr="00A20B86">
              <w:rPr>
                <w:sz w:val="20"/>
                <w:lang w:val="ro-RO"/>
              </w:rPr>
              <w:t>ională pentru Siguran</w:t>
            </w:r>
            <w:r w:rsidRPr="00A20B86">
              <w:rPr>
                <w:rFonts w:ascii="Cambria" w:hAnsi="Cambria"/>
                <w:sz w:val="20"/>
                <w:lang w:val="ro-RO"/>
              </w:rPr>
              <w:t>ț</w:t>
            </w:r>
            <w:r>
              <w:rPr>
                <w:sz w:val="20"/>
                <w:lang w:val="ro-RO"/>
              </w:rPr>
              <w:t>a Alimentelor;</w:t>
            </w:r>
          </w:p>
          <w:p w:rsidR="00AA2C2D" w:rsidRDefault="00AA2C2D" w:rsidP="008E6613">
            <w:pPr>
              <w:pStyle w:val="MatrixBullet"/>
              <w:numPr>
                <w:ilvl w:val="0"/>
                <w:numId w:val="4"/>
              </w:numPr>
              <w:shd w:val="clear" w:color="auto" w:fill="FFFFFF"/>
              <w:spacing w:before="0"/>
              <w:ind w:left="148" w:right="34" w:hanging="148"/>
              <w:jc w:val="both"/>
              <w:rPr>
                <w:sz w:val="20"/>
                <w:lang w:val="ro-RO"/>
              </w:rPr>
            </w:pPr>
            <w:r>
              <w:rPr>
                <w:sz w:val="20"/>
                <w:lang w:val="ro-RO"/>
              </w:rPr>
              <w:t>Implementarea programului de eradicare a rabiei la vulpi</w:t>
            </w:r>
          </w:p>
          <w:p w:rsidR="00AA2C2D" w:rsidRPr="00A20B86" w:rsidRDefault="00AA2C2D" w:rsidP="008E6613">
            <w:pPr>
              <w:ind w:left="34"/>
              <w:jc w:val="both"/>
              <w:rPr>
                <w:b/>
                <w:sz w:val="20"/>
                <w:u w:val="single"/>
                <w:lang w:val="ro-RO"/>
              </w:rPr>
            </w:pPr>
            <w:r w:rsidRPr="00A20B86">
              <w:rPr>
                <w:b/>
                <w:sz w:val="20"/>
                <w:u w:val="single"/>
                <w:lang w:val="ro-RO"/>
              </w:rPr>
              <w:t xml:space="preserve">B. Acţiuni ce duc la o utilizare mai eficace şi eficientă a resurselor </w:t>
            </w:r>
          </w:p>
          <w:p w:rsidR="00AA2C2D" w:rsidRPr="00A20B86" w:rsidRDefault="00AA2C2D" w:rsidP="008E6613">
            <w:pPr>
              <w:pStyle w:val="MatrixBullet"/>
              <w:numPr>
                <w:ilvl w:val="0"/>
                <w:numId w:val="4"/>
              </w:numPr>
              <w:spacing w:before="0"/>
              <w:ind w:left="148" w:hanging="148"/>
              <w:jc w:val="both"/>
              <w:rPr>
                <w:b/>
                <w:sz w:val="20"/>
                <w:u w:val="single"/>
                <w:lang w:val="ro-RO"/>
              </w:rPr>
            </w:pPr>
            <w:r w:rsidRPr="00A20B86">
              <w:rPr>
                <w:sz w:val="20"/>
                <w:lang w:val="ro-RO"/>
              </w:rPr>
              <w:t>Reducerea preţurilor de cost a producţiei agricole prin promovarea şi implementarea în producţie a tehnologiilor moderne de reproducţie (însămînţarea artificială, monta dirijată, transfer de embrioni), de nutriţie, de întreţinere a animalelor şi utilizarea resurselor genetice cu un potenţial înalt de productivitate.</w:t>
            </w:r>
          </w:p>
          <w:p w:rsidR="00AA2C2D" w:rsidRPr="006C337F" w:rsidRDefault="00AA2C2D" w:rsidP="008E6613">
            <w:pPr>
              <w:pStyle w:val="MatrixBullet"/>
              <w:numPr>
                <w:ilvl w:val="0"/>
                <w:numId w:val="0"/>
              </w:numPr>
              <w:spacing w:before="0"/>
              <w:jc w:val="both"/>
              <w:rPr>
                <w:b/>
                <w:sz w:val="20"/>
                <w:u w:val="single"/>
                <w:lang w:val="ro-RO"/>
              </w:rPr>
            </w:pPr>
            <w:r w:rsidRPr="00A20B86">
              <w:rPr>
                <w:b/>
                <w:sz w:val="20"/>
                <w:u w:val="single"/>
                <w:lang w:val="ro-RO"/>
              </w:rPr>
              <w:t>C. Acţiuni noi identificate pentru anii 201</w:t>
            </w:r>
            <w:r w:rsidR="00F63520">
              <w:rPr>
                <w:b/>
                <w:sz w:val="20"/>
                <w:u w:val="single"/>
                <w:lang w:val="ro-RO"/>
              </w:rPr>
              <w:t>7</w:t>
            </w:r>
            <w:r w:rsidRPr="00A20B86">
              <w:rPr>
                <w:b/>
                <w:sz w:val="20"/>
                <w:u w:val="single"/>
                <w:lang w:val="ro-RO"/>
              </w:rPr>
              <w:t>-201</w:t>
            </w:r>
            <w:r w:rsidR="00F63520">
              <w:rPr>
                <w:b/>
                <w:sz w:val="20"/>
                <w:u w:val="single"/>
                <w:lang w:val="ro-RO"/>
              </w:rPr>
              <w:t>9</w:t>
            </w:r>
          </w:p>
        </w:tc>
        <w:tc>
          <w:tcPr>
            <w:tcW w:w="1275" w:type="dxa"/>
            <w:vMerge w:val="restart"/>
            <w:tcBorders>
              <w:top w:val="single" w:sz="4" w:space="0" w:color="auto"/>
              <w:left w:val="single" w:sz="4" w:space="0" w:color="auto"/>
              <w:right w:val="single" w:sz="4" w:space="0" w:color="auto"/>
            </w:tcBorders>
          </w:tcPr>
          <w:p w:rsidR="00AA2C2D" w:rsidRDefault="00AA2C2D" w:rsidP="008E6613">
            <w:pPr>
              <w:ind w:right="-108"/>
              <w:rPr>
                <w:b/>
                <w:sz w:val="20"/>
                <w:lang w:val="ro-RO"/>
              </w:rPr>
            </w:pPr>
          </w:p>
          <w:p w:rsidR="00AA2C2D" w:rsidRPr="00F853E8" w:rsidRDefault="00AA2C2D" w:rsidP="008E6613">
            <w:pPr>
              <w:ind w:right="-108"/>
              <w:rPr>
                <w:sz w:val="20"/>
                <w:lang w:val="ro-RO"/>
              </w:rPr>
            </w:pPr>
          </w:p>
          <w:p w:rsidR="00AA2C2D" w:rsidRPr="00F853E8" w:rsidRDefault="00AA2C2D" w:rsidP="008E6613">
            <w:pPr>
              <w:ind w:right="-108"/>
              <w:rPr>
                <w:sz w:val="20"/>
                <w:lang w:val="ro-RO"/>
              </w:rPr>
            </w:pPr>
            <w:r w:rsidRPr="00F853E8">
              <w:rPr>
                <w:sz w:val="20"/>
                <w:lang w:val="en-US"/>
              </w:rPr>
              <w:t>Bovine-</w:t>
            </w:r>
            <w:r w:rsidRPr="00F853E8">
              <w:rPr>
                <w:sz w:val="20"/>
                <w:lang w:val="ro-RO"/>
              </w:rPr>
              <w:t>4,</w:t>
            </w:r>
          </w:p>
          <w:p w:rsidR="00AA2C2D" w:rsidRPr="00F853E8" w:rsidRDefault="00AA2C2D" w:rsidP="008E6613">
            <w:pPr>
              <w:ind w:right="-108"/>
              <w:rPr>
                <w:sz w:val="20"/>
                <w:lang w:val="ro-RO"/>
              </w:rPr>
            </w:pPr>
            <w:r w:rsidRPr="00F853E8">
              <w:rPr>
                <w:sz w:val="20"/>
                <w:lang w:val="ro-RO"/>
              </w:rPr>
              <w:t>Porcine-3</w:t>
            </w:r>
          </w:p>
          <w:p w:rsidR="00AA2C2D" w:rsidRPr="00F853E8" w:rsidRDefault="00AA2C2D" w:rsidP="008E6613">
            <w:pPr>
              <w:ind w:right="-108"/>
              <w:rPr>
                <w:sz w:val="20"/>
                <w:lang w:val="ro-RO"/>
              </w:rPr>
            </w:pPr>
            <w:r w:rsidRPr="00F853E8">
              <w:rPr>
                <w:sz w:val="20"/>
                <w:lang w:val="ro-RO"/>
              </w:rPr>
              <w:t>Ovine-8</w:t>
            </w:r>
          </w:p>
          <w:p w:rsidR="00AA2C2D" w:rsidRPr="00F853E8" w:rsidRDefault="00AA2C2D" w:rsidP="008E6613">
            <w:pPr>
              <w:ind w:right="-108"/>
              <w:rPr>
                <w:sz w:val="20"/>
                <w:lang w:val="ro-RO"/>
              </w:rPr>
            </w:pPr>
            <w:r w:rsidRPr="00F853E8">
              <w:rPr>
                <w:sz w:val="20"/>
                <w:lang w:val="ro-RO"/>
              </w:rPr>
              <w:t>Păsări-3</w:t>
            </w:r>
          </w:p>
          <w:p w:rsidR="00AA2C2D" w:rsidRPr="00F853E8" w:rsidRDefault="00AA2C2D" w:rsidP="008E6613">
            <w:pPr>
              <w:ind w:right="-108"/>
              <w:rPr>
                <w:sz w:val="20"/>
                <w:lang w:val="ro-RO"/>
              </w:rPr>
            </w:pPr>
          </w:p>
          <w:p w:rsidR="00AA2C2D" w:rsidRPr="00F853E8" w:rsidRDefault="00AA2C2D" w:rsidP="008E6613">
            <w:pPr>
              <w:ind w:right="-108"/>
              <w:rPr>
                <w:sz w:val="20"/>
                <w:lang w:val="ro-RO"/>
              </w:rPr>
            </w:pPr>
          </w:p>
          <w:p w:rsidR="00AA2C2D" w:rsidRPr="00F853E8" w:rsidRDefault="00AA2C2D" w:rsidP="008E6613">
            <w:pPr>
              <w:ind w:right="-108"/>
              <w:rPr>
                <w:sz w:val="20"/>
                <w:lang w:val="ro-RO"/>
              </w:rPr>
            </w:pPr>
          </w:p>
          <w:p w:rsidR="00AA2C2D" w:rsidRPr="00F853E8" w:rsidRDefault="00AA2C2D" w:rsidP="008E6613">
            <w:pPr>
              <w:ind w:right="-108"/>
              <w:rPr>
                <w:sz w:val="20"/>
                <w:lang w:val="ro-RO"/>
              </w:rPr>
            </w:pPr>
          </w:p>
          <w:p w:rsidR="00AA2C2D" w:rsidRPr="00F853E8" w:rsidRDefault="00AA2C2D" w:rsidP="008E6613">
            <w:pPr>
              <w:ind w:right="-108"/>
              <w:rPr>
                <w:sz w:val="20"/>
                <w:lang w:val="ro-RO"/>
              </w:rPr>
            </w:pPr>
          </w:p>
          <w:p w:rsidR="00AA2C2D" w:rsidRPr="00F853E8" w:rsidRDefault="00AA2C2D" w:rsidP="008E6613">
            <w:pPr>
              <w:ind w:right="-108"/>
              <w:rPr>
                <w:sz w:val="20"/>
                <w:lang w:val="ro-RO"/>
              </w:rPr>
            </w:pPr>
            <w:r w:rsidRPr="00F853E8">
              <w:rPr>
                <w:sz w:val="20"/>
                <w:lang w:val="ro-RO"/>
              </w:rPr>
              <w:t>Bovine-1600</w:t>
            </w:r>
          </w:p>
          <w:p w:rsidR="00AA2C2D" w:rsidRPr="00F853E8" w:rsidRDefault="00AA2C2D" w:rsidP="008E6613">
            <w:pPr>
              <w:ind w:right="-108"/>
              <w:rPr>
                <w:sz w:val="20"/>
                <w:lang w:val="ro-RO"/>
              </w:rPr>
            </w:pPr>
            <w:r w:rsidRPr="00F853E8">
              <w:rPr>
                <w:sz w:val="20"/>
                <w:lang w:val="ro-RO"/>
              </w:rPr>
              <w:t>Porcine-5800</w:t>
            </w:r>
          </w:p>
          <w:p w:rsidR="00AA2C2D" w:rsidRPr="00F853E8" w:rsidRDefault="00AA2C2D" w:rsidP="008E6613">
            <w:pPr>
              <w:ind w:right="-108"/>
              <w:rPr>
                <w:sz w:val="20"/>
                <w:lang w:val="ro-RO"/>
              </w:rPr>
            </w:pPr>
            <w:r w:rsidRPr="00F853E8">
              <w:rPr>
                <w:sz w:val="20"/>
                <w:lang w:val="ro-RO"/>
              </w:rPr>
              <w:t>Ovine,capri-ne-2200</w:t>
            </w:r>
          </w:p>
          <w:p w:rsidR="00AA2C2D" w:rsidRPr="00F853E8" w:rsidRDefault="00AA2C2D" w:rsidP="008E6613">
            <w:pPr>
              <w:ind w:right="-108"/>
              <w:rPr>
                <w:sz w:val="20"/>
                <w:lang w:val="ro-RO"/>
              </w:rPr>
            </w:pPr>
          </w:p>
          <w:p w:rsidR="00AA2C2D" w:rsidRPr="00F853E8" w:rsidRDefault="00AA2C2D" w:rsidP="008E6613">
            <w:pPr>
              <w:ind w:right="-108"/>
              <w:rPr>
                <w:sz w:val="20"/>
                <w:lang w:val="ro-RO"/>
              </w:rPr>
            </w:pPr>
            <w:r w:rsidRPr="00F853E8">
              <w:rPr>
                <w:sz w:val="20"/>
                <w:lang w:val="ro-RO"/>
              </w:rPr>
              <w:t xml:space="preserve">       0</w:t>
            </w: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Default="00AA2C2D" w:rsidP="008E6613">
            <w:pPr>
              <w:ind w:right="-108"/>
              <w:rPr>
                <w:b/>
                <w:sz w:val="20"/>
                <w:lang w:val="ro-RO"/>
              </w:rPr>
            </w:pPr>
          </w:p>
          <w:p w:rsidR="00AA2C2D" w:rsidRPr="00277C9F" w:rsidRDefault="00AA2C2D" w:rsidP="008E6613">
            <w:pPr>
              <w:ind w:right="-108"/>
              <w:rPr>
                <w:b/>
                <w:sz w:val="20"/>
                <w:lang w:val="ro-RO"/>
              </w:rPr>
            </w:pPr>
          </w:p>
        </w:tc>
        <w:tc>
          <w:tcPr>
            <w:tcW w:w="989" w:type="dxa"/>
            <w:vMerge w:val="restart"/>
            <w:tcBorders>
              <w:top w:val="single" w:sz="4" w:space="0" w:color="auto"/>
              <w:left w:val="single" w:sz="4" w:space="0" w:color="auto"/>
              <w:right w:val="single" w:sz="4" w:space="0" w:color="auto"/>
            </w:tcBorders>
          </w:tcPr>
          <w:p w:rsidR="00AA2C2D" w:rsidRDefault="00AA2C2D" w:rsidP="008E6613">
            <w:pPr>
              <w:tabs>
                <w:tab w:val="left" w:pos="497"/>
              </w:tabs>
              <w:ind w:right="33"/>
              <w:rPr>
                <w:sz w:val="20"/>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Default="00AA2C2D" w:rsidP="008E6613">
            <w:pPr>
              <w:tabs>
                <w:tab w:val="left" w:pos="497"/>
              </w:tabs>
              <w:ind w:right="33"/>
              <w:rPr>
                <w:sz w:val="18"/>
                <w:szCs w:val="18"/>
                <w:lang w:val="ro-RO"/>
              </w:rPr>
            </w:pPr>
          </w:p>
          <w:p w:rsidR="00AA2C2D" w:rsidRPr="008D263C" w:rsidRDefault="00AA2C2D" w:rsidP="008E6613">
            <w:pPr>
              <w:tabs>
                <w:tab w:val="left" w:pos="497"/>
              </w:tabs>
              <w:ind w:right="33"/>
              <w:rPr>
                <w:sz w:val="18"/>
                <w:szCs w:val="18"/>
                <w:lang w:val="ro-RO"/>
              </w:rPr>
            </w:pPr>
            <w:r w:rsidRPr="008D263C">
              <w:rPr>
                <w:sz w:val="18"/>
                <w:szCs w:val="18"/>
                <w:lang w:val="ro-RO"/>
              </w:rPr>
              <w:t>1</w:t>
            </w:r>
            <w:r>
              <w:rPr>
                <w:sz w:val="18"/>
                <w:szCs w:val="18"/>
                <w:lang w:val="ro-RO"/>
              </w:rPr>
              <w:t>7000</w:t>
            </w:r>
            <w:r w:rsidRPr="008D263C">
              <w:rPr>
                <w:sz w:val="18"/>
                <w:szCs w:val="18"/>
                <w:lang w:val="ro-RO"/>
              </w:rPr>
              <w:t>,0</w:t>
            </w:r>
          </w:p>
          <w:p w:rsidR="00AA2C2D" w:rsidRPr="00134BC1" w:rsidRDefault="00AA2C2D" w:rsidP="008E6613">
            <w:pPr>
              <w:tabs>
                <w:tab w:val="left" w:pos="497"/>
              </w:tabs>
              <w:ind w:left="33" w:right="33"/>
              <w:jc w:val="center"/>
              <w:rPr>
                <w:sz w:val="20"/>
                <w:lang w:val="ro-RO"/>
              </w:rPr>
            </w:pPr>
          </w:p>
        </w:tc>
        <w:tc>
          <w:tcPr>
            <w:tcW w:w="990" w:type="dxa"/>
            <w:vMerge w:val="restart"/>
            <w:tcBorders>
              <w:top w:val="single" w:sz="4" w:space="0" w:color="auto"/>
              <w:left w:val="single" w:sz="4" w:space="0" w:color="auto"/>
              <w:right w:val="single" w:sz="4" w:space="0" w:color="auto"/>
            </w:tcBorders>
          </w:tcPr>
          <w:p w:rsidR="00AA2C2D" w:rsidRPr="00277C9F" w:rsidRDefault="00AA2C2D" w:rsidP="008E6613">
            <w:pPr>
              <w:ind w:right="-108"/>
              <w:rPr>
                <w:b/>
                <w:iCs/>
                <w:sz w:val="16"/>
                <w:szCs w:val="16"/>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Default="00AA2C2D" w:rsidP="008E6613">
            <w:pPr>
              <w:pStyle w:val="BulletAB1"/>
              <w:numPr>
                <w:ilvl w:val="0"/>
                <w:numId w:val="0"/>
              </w:numPr>
              <w:tabs>
                <w:tab w:val="clear" w:pos="1008"/>
                <w:tab w:val="left" w:pos="2924"/>
              </w:tabs>
              <w:ind w:hanging="44"/>
              <w:jc w:val="left"/>
              <w:rPr>
                <w:sz w:val="18"/>
                <w:szCs w:val="18"/>
                <w:lang w:val="ro-RO"/>
              </w:rPr>
            </w:pPr>
          </w:p>
          <w:p w:rsidR="00AA2C2D" w:rsidRPr="008D263C" w:rsidRDefault="00AA2C2D" w:rsidP="008E6613">
            <w:pPr>
              <w:pStyle w:val="BulletAB1"/>
              <w:numPr>
                <w:ilvl w:val="0"/>
                <w:numId w:val="0"/>
              </w:numPr>
              <w:tabs>
                <w:tab w:val="clear" w:pos="1008"/>
                <w:tab w:val="left" w:pos="2924"/>
              </w:tabs>
              <w:ind w:hanging="44"/>
              <w:jc w:val="left"/>
              <w:rPr>
                <w:sz w:val="18"/>
                <w:szCs w:val="18"/>
                <w:lang w:val="ro-RO"/>
              </w:rPr>
            </w:pPr>
            <w:r w:rsidRPr="008D263C">
              <w:rPr>
                <w:sz w:val="18"/>
                <w:szCs w:val="18"/>
                <w:lang w:val="ro-RO"/>
              </w:rPr>
              <w:t>1</w:t>
            </w:r>
            <w:r>
              <w:rPr>
                <w:sz w:val="18"/>
                <w:szCs w:val="18"/>
                <w:lang w:val="ro-RO"/>
              </w:rPr>
              <w:t>4981,9</w:t>
            </w:r>
          </w:p>
          <w:p w:rsidR="00AA2C2D" w:rsidRPr="00277C9F" w:rsidRDefault="00AA2C2D" w:rsidP="008E6613">
            <w:pPr>
              <w:pStyle w:val="BulletAB1"/>
              <w:numPr>
                <w:ilvl w:val="0"/>
                <w:numId w:val="0"/>
              </w:numPr>
              <w:tabs>
                <w:tab w:val="clear" w:pos="1008"/>
                <w:tab w:val="left" w:pos="2924"/>
              </w:tabs>
              <w:ind w:hanging="44"/>
              <w:jc w:val="left"/>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330"/>
              </w:tabs>
              <w:rPr>
                <w:b/>
                <w:sz w:val="20"/>
                <w:lang w:val="ro-RO"/>
              </w:rPr>
            </w:pPr>
            <w:r w:rsidRPr="00277C9F">
              <w:rPr>
                <w:color w:val="000000"/>
                <w:sz w:val="20"/>
                <w:lang w:val="ro-RO"/>
              </w:rPr>
              <w:lastRenderedPageBreak/>
              <w:t>Majorarea volumelor de producţie de carne, lapte, ouă cu 5 % anual</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numPr>
                <w:ilvl w:val="0"/>
                <w:numId w:val="0"/>
              </w:numPr>
              <w:tabs>
                <w:tab w:val="clear" w:pos="1008"/>
              </w:tabs>
              <w:jc w:val="center"/>
              <w:rPr>
                <w:sz w:val="20"/>
                <w:lang w:val="ro-RO"/>
              </w:rPr>
            </w:pPr>
            <w:r w:rsidRPr="00F853E8">
              <w:rPr>
                <w:sz w:val="20"/>
                <w:lang w:val="ro-RO"/>
              </w:rPr>
              <w:t>4</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vAlign w:val="center"/>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MatrixBullet"/>
              <w:numPr>
                <w:ilvl w:val="0"/>
                <w:numId w:val="4"/>
              </w:numPr>
              <w:ind w:left="148" w:hanging="148"/>
              <w:jc w:val="both"/>
              <w:rPr>
                <w:color w:val="000000"/>
                <w:sz w:val="20"/>
                <w:lang w:val="ro-RO"/>
              </w:rPr>
            </w:pPr>
            <w:r w:rsidRPr="00277C9F">
              <w:rPr>
                <w:color w:val="000000"/>
                <w:sz w:val="20"/>
                <w:lang w:val="ro-RO"/>
              </w:rPr>
              <w:t xml:space="preserve">Majorarea productivităţii vacilor cu 10% în perioada </w:t>
            </w:r>
            <w:r>
              <w:rPr>
                <w:b/>
                <w:color w:val="000000"/>
                <w:sz w:val="20"/>
                <w:lang w:val="ro-RO"/>
              </w:rPr>
              <w:t>201</w:t>
            </w:r>
            <w:r w:rsidR="00F63520">
              <w:rPr>
                <w:b/>
                <w:color w:val="000000"/>
                <w:sz w:val="20"/>
                <w:lang w:val="ro-RO"/>
              </w:rPr>
              <w:t>7</w:t>
            </w:r>
            <w:r>
              <w:rPr>
                <w:b/>
                <w:color w:val="000000"/>
                <w:sz w:val="20"/>
                <w:lang w:val="ro-RO"/>
              </w:rPr>
              <w:t>-201</w:t>
            </w:r>
            <w:r w:rsidR="00F63520">
              <w:rPr>
                <w:b/>
                <w:color w:val="000000"/>
                <w:sz w:val="20"/>
                <w:lang w:val="ro-RO"/>
              </w:rPr>
              <w:t>9</w:t>
            </w:r>
            <w:r w:rsidRPr="00277C9F">
              <w:rPr>
                <w:b/>
                <w:color w:val="000000"/>
                <w:sz w:val="20"/>
                <w:lang w:val="ro-RO"/>
              </w:rPr>
              <w:t>.</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numPr>
                <w:ilvl w:val="0"/>
                <w:numId w:val="0"/>
              </w:numPr>
              <w:tabs>
                <w:tab w:val="clear" w:pos="1008"/>
              </w:tabs>
              <w:jc w:val="center"/>
              <w:rPr>
                <w:sz w:val="20"/>
                <w:lang w:val="ro-RO"/>
              </w:rPr>
            </w:pPr>
            <w:r w:rsidRPr="00F853E8">
              <w:rPr>
                <w:sz w:val="20"/>
                <w:lang w:val="ro-RO"/>
              </w:rPr>
              <w:t>8</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AD5825" w:rsidRDefault="00AA2C2D" w:rsidP="008E6613">
            <w:pPr>
              <w:pStyle w:val="MatrixBullet"/>
              <w:numPr>
                <w:ilvl w:val="0"/>
                <w:numId w:val="4"/>
              </w:numPr>
              <w:spacing w:before="0"/>
              <w:ind w:left="148" w:hanging="148"/>
              <w:jc w:val="both"/>
              <w:rPr>
                <w:sz w:val="20"/>
                <w:lang w:val="ro-RO"/>
              </w:rPr>
            </w:pPr>
            <w:r w:rsidRPr="0024193D">
              <w:rPr>
                <w:sz w:val="20"/>
                <w:lang w:val="ro-RO"/>
              </w:rPr>
              <w:t>Ponderea însămîn</w:t>
            </w:r>
            <w:r w:rsidRPr="0024193D">
              <w:rPr>
                <w:rFonts w:ascii="Palatino Linotype" w:hAnsi="Palatino Linotype"/>
                <w:sz w:val="20"/>
                <w:lang w:val="ro-RO"/>
              </w:rPr>
              <w:t>ț</w:t>
            </w:r>
            <w:r w:rsidRPr="0024193D">
              <w:rPr>
                <w:sz w:val="20"/>
                <w:lang w:val="ro-RO"/>
              </w:rPr>
              <w:t>ărilor artificiale a bovinelor – 65%, către anul 201</w:t>
            </w:r>
            <w:r>
              <w:rPr>
                <w:sz w:val="20"/>
                <w:lang w:val="ro-RO"/>
              </w:rPr>
              <w:t>9</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numPr>
                <w:ilvl w:val="0"/>
                <w:numId w:val="0"/>
              </w:numPr>
              <w:tabs>
                <w:tab w:val="clear" w:pos="1008"/>
              </w:tabs>
              <w:rPr>
                <w:sz w:val="20"/>
                <w:lang w:val="ro-RO"/>
              </w:rPr>
            </w:pPr>
            <w:r w:rsidRPr="00F853E8">
              <w:rPr>
                <w:sz w:val="20"/>
                <w:lang w:val="ro-RO"/>
              </w:rPr>
              <w:t xml:space="preserve">        63</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AD5825" w:rsidRDefault="00AA2C2D" w:rsidP="008E6613">
            <w:pPr>
              <w:pStyle w:val="MatrixBullet"/>
              <w:numPr>
                <w:ilvl w:val="0"/>
                <w:numId w:val="4"/>
              </w:numPr>
              <w:spacing w:before="0"/>
              <w:ind w:left="148" w:hanging="148"/>
              <w:jc w:val="both"/>
              <w:rPr>
                <w:sz w:val="20"/>
                <w:lang w:val="ro-RO"/>
              </w:rPr>
            </w:pPr>
            <w:r w:rsidRPr="0024193D">
              <w:rPr>
                <w:sz w:val="20"/>
                <w:lang w:val="ro-RO"/>
              </w:rPr>
              <w:t>Ponderea însămîn</w:t>
            </w:r>
            <w:r w:rsidRPr="0024193D">
              <w:rPr>
                <w:rFonts w:ascii="Palatino Linotype" w:hAnsi="Palatino Linotype"/>
                <w:sz w:val="20"/>
                <w:lang w:val="ro-RO"/>
              </w:rPr>
              <w:t>ț</w:t>
            </w:r>
            <w:r w:rsidRPr="0024193D">
              <w:rPr>
                <w:sz w:val="20"/>
                <w:lang w:val="ro-RO"/>
              </w:rPr>
              <w:t>ărilor artificiale a porcinelor – 25%  către anul 201</w:t>
            </w:r>
            <w:r>
              <w:rPr>
                <w:sz w:val="20"/>
                <w:lang w:val="ro-RO"/>
              </w:rPr>
              <w:t>9</w:t>
            </w:r>
            <w:r w:rsidRPr="0024193D">
              <w:rPr>
                <w:b/>
                <w:sz w:val="20"/>
                <w:lang w:val="ro-RO"/>
              </w:rPr>
              <w:t>;</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numPr>
                <w:ilvl w:val="0"/>
                <w:numId w:val="0"/>
              </w:numPr>
              <w:tabs>
                <w:tab w:val="clear" w:pos="1008"/>
              </w:tabs>
              <w:jc w:val="left"/>
              <w:rPr>
                <w:sz w:val="20"/>
                <w:lang w:val="ro-RO"/>
              </w:rPr>
            </w:pPr>
            <w:r w:rsidRPr="00F853E8">
              <w:rPr>
                <w:sz w:val="20"/>
                <w:lang w:val="ro-RO"/>
              </w:rPr>
              <w:t xml:space="preserve">        15</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4193D" w:rsidRDefault="00AA2C2D" w:rsidP="008E6613">
            <w:pPr>
              <w:pStyle w:val="MatrixBullet"/>
              <w:numPr>
                <w:ilvl w:val="0"/>
                <w:numId w:val="4"/>
              </w:numPr>
              <w:spacing w:before="0"/>
              <w:ind w:left="148" w:hanging="148"/>
              <w:jc w:val="both"/>
              <w:rPr>
                <w:sz w:val="20"/>
                <w:lang w:val="ro-RO"/>
              </w:rPr>
            </w:pPr>
            <w:r w:rsidRPr="0024193D">
              <w:rPr>
                <w:sz w:val="20"/>
                <w:lang w:val="ro-RO"/>
              </w:rPr>
              <w:t>Ponderea însămîn</w:t>
            </w:r>
            <w:r w:rsidRPr="0024193D">
              <w:rPr>
                <w:rFonts w:ascii="Palatino Linotype" w:hAnsi="Palatino Linotype"/>
                <w:sz w:val="20"/>
                <w:lang w:val="ro-RO"/>
              </w:rPr>
              <w:t>ț</w:t>
            </w:r>
            <w:r>
              <w:rPr>
                <w:sz w:val="20"/>
                <w:lang w:val="ro-RO"/>
              </w:rPr>
              <w:t xml:space="preserve">ărilor artificiale </w:t>
            </w:r>
            <w:r w:rsidRPr="0024193D">
              <w:rPr>
                <w:sz w:val="20"/>
                <w:lang w:val="ro-RO"/>
              </w:rPr>
              <w:t xml:space="preserve">ovinelor – </w:t>
            </w:r>
            <w:r>
              <w:rPr>
                <w:sz w:val="20"/>
                <w:lang w:val="ro-RO"/>
              </w:rPr>
              <w:t>0,3</w:t>
            </w:r>
            <w:r w:rsidRPr="0024193D">
              <w:rPr>
                <w:sz w:val="20"/>
                <w:lang w:val="ro-RO"/>
              </w:rPr>
              <w:t>% către anul 201</w:t>
            </w:r>
            <w:r>
              <w:rPr>
                <w:sz w:val="20"/>
                <w:lang w:val="ro-RO"/>
              </w:rPr>
              <w:t>9</w:t>
            </w:r>
            <w:r w:rsidRPr="0024193D">
              <w:rPr>
                <w:b/>
                <w:sz w:val="20"/>
                <w:lang w:val="ro-RO"/>
              </w:rPr>
              <w:t>;</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numPr>
                <w:ilvl w:val="0"/>
                <w:numId w:val="0"/>
              </w:numPr>
              <w:tabs>
                <w:tab w:val="clear" w:pos="1008"/>
              </w:tabs>
              <w:jc w:val="left"/>
              <w:rPr>
                <w:sz w:val="20"/>
                <w:lang w:val="ro-RO"/>
              </w:rPr>
            </w:pPr>
            <w:r w:rsidRPr="00F853E8">
              <w:rPr>
                <w:sz w:val="20"/>
                <w:lang w:val="ro-RO"/>
              </w:rPr>
              <w:t xml:space="preserve">        0,2</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EE405D" w:rsidRDefault="00AA2C2D" w:rsidP="008E6613">
            <w:pPr>
              <w:pStyle w:val="MatrixBullet"/>
              <w:numPr>
                <w:ilvl w:val="0"/>
                <w:numId w:val="0"/>
              </w:numPr>
              <w:spacing w:before="0"/>
              <w:ind w:left="147"/>
              <w:jc w:val="both"/>
              <w:rPr>
                <w:color w:val="FFFFFF" w:themeColor="background1"/>
                <w:sz w:val="20"/>
                <w:lang w:val="ro-RO"/>
              </w:rPr>
            </w:pPr>
            <w:r w:rsidRPr="00EE405D">
              <w:rPr>
                <w:color w:val="FFFFFF" w:themeColor="background1"/>
                <w:sz w:val="20"/>
                <w:lang w:val="ro-RO"/>
              </w:rPr>
              <w:t>Efectivul tineretului de cabaline la fermele de prăsilă majorat cu 5% pînă în anul 2018;</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ind w:left="0"/>
              <w:jc w:val="left"/>
              <w:rPr>
                <w:color w:val="FFFFFF" w:themeColor="background1"/>
                <w:sz w:val="20"/>
                <w:lang w:val="ro-RO"/>
              </w:rPr>
            </w:pPr>
            <w:r w:rsidRPr="00F853E8">
              <w:rPr>
                <w:color w:val="FFFFFF" w:themeColor="background1"/>
                <w:sz w:val="20"/>
                <w:lang w:val="ro-RO"/>
              </w:rPr>
              <w:t xml:space="preserve">   </w:t>
            </w:r>
            <w:r w:rsidRPr="00F853E8">
              <w:rPr>
                <w:color w:val="FFFFFF" w:themeColor="background1"/>
                <w:sz w:val="20"/>
                <w:lang w:val="ru-RU"/>
              </w:rPr>
              <w:t>5800</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EE405D" w:rsidRDefault="00AA2C2D" w:rsidP="008E6613">
            <w:pPr>
              <w:pStyle w:val="MatrixBullet"/>
              <w:numPr>
                <w:ilvl w:val="0"/>
                <w:numId w:val="0"/>
              </w:numPr>
              <w:ind w:left="148"/>
              <w:jc w:val="both"/>
              <w:rPr>
                <w:color w:val="FFFFFF" w:themeColor="background1"/>
                <w:sz w:val="20"/>
                <w:lang w:val="ro-RO"/>
              </w:rPr>
            </w:pPr>
            <w:r w:rsidRPr="00EE405D">
              <w:rPr>
                <w:color w:val="FFFFFF" w:themeColor="background1"/>
                <w:sz w:val="20"/>
                <w:lang w:val="ro-RO"/>
              </w:rPr>
              <w:t>Numărul taurilor între</w:t>
            </w:r>
            <w:r w:rsidRPr="00EE405D">
              <w:rPr>
                <w:rFonts w:ascii="Palatino Linotype" w:hAnsi="Palatino Linotype"/>
                <w:color w:val="FFFFFF" w:themeColor="background1"/>
                <w:sz w:val="20"/>
                <w:lang w:val="ro-RO"/>
              </w:rPr>
              <w:t>ț</w:t>
            </w:r>
            <w:r w:rsidRPr="00EE405D">
              <w:rPr>
                <w:color w:val="FFFFFF" w:themeColor="background1"/>
                <w:sz w:val="20"/>
                <w:lang w:val="ro-RO"/>
              </w:rPr>
              <w:t>inu</w:t>
            </w:r>
            <w:r w:rsidRPr="00EE405D">
              <w:rPr>
                <w:rFonts w:ascii="Palatino Linotype" w:hAnsi="Palatino Linotype"/>
                <w:color w:val="FFFFFF" w:themeColor="background1"/>
                <w:sz w:val="20"/>
                <w:lang w:val="ro-RO"/>
              </w:rPr>
              <w:t>ț</w:t>
            </w:r>
            <w:r w:rsidRPr="00EE405D">
              <w:rPr>
                <w:color w:val="FFFFFF" w:themeColor="background1"/>
                <w:sz w:val="20"/>
                <w:lang w:val="ro-RO"/>
              </w:rPr>
              <w:t>i la elever – 20 capete către anul 2018.</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ind w:left="0"/>
              <w:jc w:val="left"/>
              <w:rPr>
                <w:color w:val="FFFFFF" w:themeColor="background1"/>
                <w:sz w:val="20"/>
                <w:lang w:val="ro-RO"/>
              </w:rPr>
            </w:pPr>
            <w:r w:rsidRPr="00F853E8">
              <w:rPr>
                <w:color w:val="FFFFFF" w:themeColor="background1"/>
                <w:sz w:val="20"/>
                <w:lang w:val="ro-RO"/>
              </w:rPr>
              <w:t xml:space="preserve">   </w:t>
            </w:r>
            <w:r w:rsidRPr="00F853E8">
              <w:rPr>
                <w:color w:val="FFFFFF" w:themeColor="background1"/>
                <w:sz w:val="20"/>
                <w:lang w:val="ru-RU"/>
              </w:rPr>
              <w:t>80000</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EE405D" w:rsidRDefault="00AA2C2D" w:rsidP="008E6613">
            <w:pPr>
              <w:pStyle w:val="MatrixBullet"/>
              <w:numPr>
                <w:ilvl w:val="0"/>
                <w:numId w:val="0"/>
              </w:numPr>
              <w:spacing w:before="0"/>
              <w:ind w:left="148"/>
              <w:jc w:val="both"/>
              <w:rPr>
                <w:color w:val="FFFFFF" w:themeColor="background1"/>
                <w:sz w:val="20"/>
                <w:lang w:val="ro-RO"/>
              </w:rPr>
            </w:pPr>
            <w:r w:rsidRPr="00EE405D">
              <w:rPr>
                <w:color w:val="FFFFFF" w:themeColor="background1"/>
                <w:sz w:val="20"/>
                <w:lang w:val="ro-RO"/>
              </w:rPr>
              <w:t>Numărul cabalinelor de rasă comercializate</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ind w:left="0"/>
              <w:jc w:val="left"/>
              <w:rPr>
                <w:color w:val="FFFFFF" w:themeColor="background1"/>
                <w:sz w:val="20"/>
                <w:lang w:val="ro-RO"/>
              </w:rPr>
            </w:pPr>
            <w:r w:rsidRPr="00F853E8">
              <w:rPr>
                <w:color w:val="FFFFFF" w:themeColor="background1"/>
                <w:sz w:val="20"/>
                <w:lang w:val="ro-RO"/>
              </w:rPr>
              <w:t xml:space="preserve">    110</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394461" w:rsidRDefault="00AA2C2D" w:rsidP="008E6613">
            <w:pPr>
              <w:pStyle w:val="MatrixBullet"/>
              <w:numPr>
                <w:ilvl w:val="0"/>
                <w:numId w:val="4"/>
              </w:numPr>
              <w:spacing w:before="0"/>
              <w:ind w:left="148" w:hanging="148"/>
              <w:jc w:val="both"/>
              <w:rPr>
                <w:sz w:val="20"/>
                <w:lang w:val="ro-RO"/>
              </w:rPr>
            </w:pPr>
            <w:r w:rsidRPr="00394461">
              <w:rPr>
                <w:color w:val="0D0D0D"/>
                <w:sz w:val="20"/>
                <w:lang w:val="ro-RO"/>
              </w:rPr>
              <w:t>Vaccinarea a 100% animale din sectorul asociat şi privat în perioada anilor 2017-2019</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F853E8" w:rsidRDefault="00AA2C2D" w:rsidP="008E6613">
            <w:pPr>
              <w:pStyle w:val="BulletAB1"/>
              <w:ind w:left="0"/>
              <w:jc w:val="left"/>
              <w:rPr>
                <w:sz w:val="20"/>
                <w:lang w:val="ro-RO"/>
              </w:rPr>
            </w:pPr>
            <w:r w:rsidRPr="00F853E8">
              <w:rPr>
                <w:sz w:val="20"/>
                <w:lang w:val="ro-RO"/>
              </w:rPr>
              <w:t xml:space="preserve">   97,68</w:t>
            </w: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Testarea titrelor de anticorpi la rabie prin ELISA (1218 probe);</w:t>
            </w:r>
          </w:p>
          <w:p w:rsidR="00C7764D" w:rsidRPr="00D367A8" w:rsidRDefault="00C7764D" w:rsidP="008E6613">
            <w:pPr>
              <w:pStyle w:val="MatrixBullet"/>
              <w:numPr>
                <w:ilvl w:val="0"/>
                <w:numId w:val="0"/>
              </w:numPr>
              <w:spacing w:before="0"/>
              <w:ind w:left="360" w:hanging="360"/>
              <w:jc w:val="both"/>
              <w:rPr>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r>
              <w:rPr>
                <w:b/>
                <w:sz w:val="20"/>
                <w:lang w:val="ro-RO"/>
              </w:rPr>
              <w:t>-</w:t>
            </w:r>
          </w:p>
        </w:tc>
        <w:tc>
          <w:tcPr>
            <w:tcW w:w="1134" w:type="dxa"/>
            <w:gridSpan w:val="2"/>
            <w:vMerge w:val="restart"/>
            <w:tcBorders>
              <w:top w:val="single" w:sz="4" w:space="0" w:color="auto"/>
              <w:left w:val="single" w:sz="4" w:space="0" w:color="auto"/>
              <w:right w:val="single" w:sz="4" w:space="0" w:color="auto"/>
            </w:tcBorders>
          </w:tcPr>
          <w:p w:rsidR="00C63985" w:rsidRPr="00F853E8" w:rsidRDefault="00C63985" w:rsidP="008E6613">
            <w:pPr>
              <w:pStyle w:val="BulletAB1"/>
              <w:numPr>
                <w:ilvl w:val="0"/>
                <w:numId w:val="0"/>
              </w:numPr>
              <w:tabs>
                <w:tab w:val="clear" w:pos="1008"/>
              </w:tabs>
              <w:jc w:val="center"/>
              <w:rPr>
                <w:sz w:val="20"/>
                <w:lang w:val="ro-RO"/>
              </w:rPr>
            </w:pPr>
            <w:r w:rsidRPr="00F853E8">
              <w:rPr>
                <w:sz w:val="20"/>
                <w:lang w:val="ro-RO"/>
              </w:rPr>
              <w:t>Neexecutarea din lipsa surselor financiare și nerealizarea proiectului din partea ANSVSA România (vaccinarea aeriana zonei bufer de 50 km la hotar cu România</w:t>
            </w:r>
          </w:p>
          <w:p w:rsidR="00C7764D" w:rsidRPr="00F853E8" w:rsidRDefault="00C7764D" w:rsidP="008E6613">
            <w:pPr>
              <w:pStyle w:val="BulletAB1"/>
              <w:numPr>
                <w:ilvl w:val="0"/>
                <w:numId w:val="0"/>
              </w:numPr>
              <w:tabs>
                <w:tab w:val="clear" w:pos="1008"/>
              </w:tabs>
              <w:jc w:val="center"/>
              <w:rPr>
                <w:sz w:val="20"/>
                <w:lang w:val="ro-RO"/>
              </w:rPr>
            </w:pPr>
          </w:p>
        </w:tc>
        <w:tc>
          <w:tcPr>
            <w:tcW w:w="1181" w:type="dxa"/>
            <w:gridSpan w:val="2"/>
            <w:vMerge w:val="restart"/>
            <w:tcBorders>
              <w:top w:val="single" w:sz="4" w:space="0" w:color="auto"/>
              <w:left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Testarea prezentei marcherilor de tetraciclina (1218 probe);</w:t>
            </w:r>
          </w:p>
          <w:p w:rsidR="00C7764D" w:rsidRPr="00D367A8" w:rsidRDefault="00C7764D" w:rsidP="008E6613">
            <w:pPr>
              <w:pStyle w:val="MatrixBullet"/>
              <w:numPr>
                <w:ilvl w:val="0"/>
                <w:numId w:val="0"/>
              </w:numPr>
              <w:spacing w:before="0"/>
              <w:ind w:left="360" w:hanging="360"/>
              <w:jc w:val="both"/>
              <w:rPr>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r>
              <w:rPr>
                <w:b/>
                <w:sz w:val="20"/>
                <w:lang w:val="ro-RO"/>
              </w:rPr>
              <w:t>-</w:t>
            </w:r>
          </w:p>
        </w:tc>
        <w:tc>
          <w:tcPr>
            <w:tcW w:w="1134" w:type="dxa"/>
            <w:gridSpan w:val="2"/>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181" w:type="dxa"/>
            <w:gridSpan w:val="2"/>
            <w:vMerge/>
            <w:tcBorders>
              <w:left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Recoltarea vulpilor necesare pentru testări (1218 vulpi)</w:t>
            </w:r>
          </w:p>
          <w:p w:rsidR="00C7764D" w:rsidRPr="00D367A8" w:rsidRDefault="00C7764D" w:rsidP="008E6613">
            <w:pPr>
              <w:pStyle w:val="MatrixBullet"/>
              <w:numPr>
                <w:ilvl w:val="0"/>
                <w:numId w:val="0"/>
              </w:numPr>
              <w:spacing w:before="0"/>
              <w:ind w:left="360" w:hanging="360"/>
              <w:jc w:val="both"/>
              <w:rPr>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r>
              <w:rPr>
                <w:b/>
                <w:sz w:val="20"/>
                <w:lang w:val="ro-RO"/>
              </w:rPr>
              <w:t>-</w:t>
            </w:r>
          </w:p>
        </w:tc>
        <w:tc>
          <w:tcPr>
            <w:tcW w:w="1134" w:type="dxa"/>
            <w:gridSpan w:val="2"/>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181" w:type="dxa"/>
            <w:gridSpan w:val="2"/>
            <w:vMerge/>
            <w:tcBorders>
              <w:left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Testarea prezenței anticorpilor prin reacția de imuno-fluoriscenta (1585 probe);</w:t>
            </w:r>
          </w:p>
        </w:tc>
        <w:tc>
          <w:tcPr>
            <w:tcW w:w="1134" w:type="dxa"/>
            <w:gridSpan w:val="2"/>
            <w:tcBorders>
              <w:top w:val="single" w:sz="4" w:space="0" w:color="auto"/>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r>
              <w:rPr>
                <w:b/>
                <w:sz w:val="20"/>
                <w:lang w:val="ro-RO"/>
              </w:rPr>
              <w:t>-</w:t>
            </w:r>
          </w:p>
        </w:tc>
        <w:tc>
          <w:tcPr>
            <w:tcW w:w="1134" w:type="dxa"/>
            <w:gridSpan w:val="2"/>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181" w:type="dxa"/>
            <w:gridSpan w:val="2"/>
            <w:vMerge/>
            <w:tcBorders>
              <w:left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Analiza titrării vaccinului viu           (5 probe);</w:t>
            </w:r>
          </w:p>
        </w:tc>
        <w:tc>
          <w:tcPr>
            <w:tcW w:w="1134" w:type="dxa"/>
            <w:gridSpan w:val="2"/>
            <w:tcBorders>
              <w:top w:val="single" w:sz="4" w:space="0" w:color="auto"/>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r>
              <w:rPr>
                <w:b/>
                <w:sz w:val="20"/>
                <w:lang w:val="ro-RO"/>
              </w:rPr>
              <w:t>-</w:t>
            </w:r>
          </w:p>
        </w:tc>
        <w:tc>
          <w:tcPr>
            <w:tcW w:w="1134" w:type="dxa"/>
            <w:gridSpan w:val="2"/>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181" w:type="dxa"/>
            <w:gridSpan w:val="2"/>
            <w:vMerge/>
            <w:tcBorders>
              <w:left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C7764D" w:rsidRPr="00277C9F" w:rsidTr="008E6613">
        <w:trPr>
          <w:gridAfter w:val="4"/>
          <w:wAfter w:w="3400" w:type="dxa"/>
          <w:trHeight w:val="264"/>
        </w:trPr>
        <w:tc>
          <w:tcPr>
            <w:tcW w:w="2931"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C7764D" w:rsidRPr="00277C9F" w:rsidRDefault="00C7764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C7764D" w:rsidRPr="00D367A8" w:rsidRDefault="00C7764D" w:rsidP="008E6613">
            <w:pPr>
              <w:pStyle w:val="MatrixBullet"/>
              <w:numPr>
                <w:ilvl w:val="0"/>
                <w:numId w:val="4"/>
              </w:numPr>
              <w:spacing w:before="0"/>
              <w:ind w:left="148" w:hanging="148"/>
              <w:jc w:val="both"/>
              <w:rPr>
                <w:iCs/>
                <w:sz w:val="20"/>
                <w:lang w:val="ro-RO"/>
              </w:rPr>
            </w:pPr>
            <w:r w:rsidRPr="00D367A8">
              <w:rPr>
                <w:sz w:val="20"/>
                <w:lang w:val="ro-RO"/>
              </w:rPr>
              <w:t>Achiziționarea vaccinului contra rabiei la vulpi (1120386 momeli vaccinale);</w:t>
            </w:r>
          </w:p>
        </w:tc>
        <w:tc>
          <w:tcPr>
            <w:tcW w:w="1134" w:type="dxa"/>
            <w:gridSpan w:val="2"/>
            <w:tcBorders>
              <w:top w:val="single" w:sz="4" w:space="0" w:color="auto"/>
              <w:left w:val="single" w:sz="4" w:space="0" w:color="auto"/>
              <w:bottom w:val="single" w:sz="4" w:space="0" w:color="auto"/>
              <w:right w:val="single" w:sz="4" w:space="0" w:color="auto"/>
            </w:tcBorders>
          </w:tcPr>
          <w:p w:rsidR="00C7764D" w:rsidRPr="00F853E8" w:rsidRDefault="00C7764D" w:rsidP="008E6613">
            <w:pPr>
              <w:pStyle w:val="BulletAB1"/>
              <w:numPr>
                <w:ilvl w:val="0"/>
                <w:numId w:val="0"/>
              </w:numPr>
              <w:tabs>
                <w:tab w:val="clear" w:pos="1008"/>
              </w:tabs>
              <w:jc w:val="center"/>
              <w:rPr>
                <w:sz w:val="20"/>
                <w:lang w:val="ro-RO"/>
              </w:rPr>
            </w:pPr>
            <w:r w:rsidRPr="00F853E8">
              <w:rPr>
                <w:sz w:val="20"/>
                <w:lang w:val="ro-RO"/>
              </w:rPr>
              <w:t>110000</w:t>
            </w:r>
          </w:p>
          <w:p w:rsidR="00C7764D" w:rsidRPr="00277C9F" w:rsidRDefault="00C7764D" w:rsidP="008E6613">
            <w:pPr>
              <w:pStyle w:val="BulletAB1"/>
              <w:numPr>
                <w:ilvl w:val="0"/>
                <w:numId w:val="0"/>
              </w:numPr>
              <w:tabs>
                <w:tab w:val="clear" w:pos="1008"/>
              </w:tabs>
              <w:jc w:val="center"/>
              <w:rPr>
                <w:b/>
                <w:sz w:val="20"/>
                <w:lang w:val="ro-RO"/>
              </w:rPr>
            </w:pPr>
          </w:p>
        </w:tc>
        <w:tc>
          <w:tcPr>
            <w:tcW w:w="1134" w:type="dxa"/>
            <w:gridSpan w:val="2"/>
            <w:vMerge/>
            <w:tcBorders>
              <w:left w:val="single" w:sz="4" w:space="0" w:color="auto"/>
              <w:bottom w:val="single" w:sz="4" w:space="0" w:color="auto"/>
              <w:right w:val="single" w:sz="4" w:space="0" w:color="auto"/>
            </w:tcBorders>
          </w:tcPr>
          <w:p w:rsidR="00C7764D" w:rsidRPr="00277C9F" w:rsidRDefault="00C7764D" w:rsidP="008E6613">
            <w:pPr>
              <w:pStyle w:val="BulletAB1"/>
              <w:numPr>
                <w:ilvl w:val="0"/>
                <w:numId w:val="0"/>
              </w:numPr>
              <w:tabs>
                <w:tab w:val="clear" w:pos="1008"/>
              </w:tabs>
              <w:jc w:val="center"/>
              <w:rPr>
                <w:b/>
                <w:sz w:val="20"/>
                <w:lang w:val="ro-RO"/>
              </w:rPr>
            </w:pPr>
          </w:p>
        </w:tc>
        <w:tc>
          <w:tcPr>
            <w:tcW w:w="1181" w:type="dxa"/>
            <w:gridSpan w:val="2"/>
            <w:vMerge/>
            <w:tcBorders>
              <w:left w:val="single" w:sz="4" w:space="0" w:color="auto"/>
              <w:bottom w:val="single" w:sz="4" w:space="0" w:color="auto"/>
              <w:right w:val="single" w:sz="4" w:space="0" w:color="auto"/>
            </w:tcBorders>
          </w:tcPr>
          <w:p w:rsidR="00C7764D" w:rsidRDefault="00C7764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vMerge/>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AD5825" w:rsidRDefault="00AA2C2D" w:rsidP="008E6613">
            <w:pPr>
              <w:pStyle w:val="MatrixBullet"/>
              <w:numPr>
                <w:ilvl w:val="0"/>
                <w:numId w:val="0"/>
              </w:numPr>
              <w:spacing w:before="0"/>
              <w:ind w:left="360" w:hanging="360"/>
              <w:jc w:val="both"/>
              <w:rPr>
                <w:iCs/>
                <w:color w:val="0D0D0D"/>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left"/>
              <w:rPr>
                <w:b/>
                <w:sz w:val="20"/>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tcBorders>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r>
              <w:rPr>
                <w:b/>
                <w:sz w:val="20"/>
                <w:lang w:val="ro-RO"/>
              </w:rPr>
              <w:t xml:space="preserve">Total subprogram </w:t>
            </w:r>
          </w:p>
          <w:p w:rsidR="00AA2C2D" w:rsidRPr="00277C9F" w:rsidRDefault="00AA2C2D" w:rsidP="008E6613">
            <w:pPr>
              <w:pStyle w:val="BulletAB1"/>
              <w:numPr>
                <w:ilvl w:val="0"/>
                <w:numId w:val="0"/>
              </w:numPr>
              <w:tabs>
                <w:tab w:val="clear" w:pos="1008"/>
              </w:tabs>
              <w:jc w:val="center"/>
              <w:rPr>
                <w:b/>
                <w:sz w:val="20"/>
                <w:lang w:val="ro-RO"/>
              </w:rPr>
            </w:pPr>
          </w:p>
        </w:tc>
        <w:tc>
          <w:tcPr>
            <w:tcW w:w="2835" w:type="dxa"/>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tcBorders>
              <w:left w:val="single" w:sz="4" w:space="0" w:color="auto"/>
              <w:bottom w:val="single" w:sz="4" w:space="0" w:color="auto"/>
              <w:right w:val="single" w:sz="4" w:space="0" w:color="auto"/>
            </w:tcBorders>
          </w:tcPr>
          <w:p w:rsidR="00AA2C2D" w:rsidRPr="00F853E8" w:rsidRDefault="00AA2C2D" w:rsidP="008E6613">
            <w:pPr>
              <w:tabs>
                <w:tab w:val="left" w:pos="497"/>
              </w:tabs>
              <w:ind w:right="33"/>
              <w:jc w:val="both"/>
              <w:rPr>
                <w:b/>
                <w:sz w:val="20"/>
                <w:lang w:val="ro-RO"/>
              </w:rPr>
            </w:pPr>
          </w:p>
          <w:p w:rsidR="00AA2C2D" w:rsidRPr="00F853E8" w:rsidRDefault="00AA2C2D" w:rsidP="008E6613">
            <w:pPr>
              <w:tabs>
                <w:tab w:val="left" w:pos="497"/>
              </w:tabs>
              <w:ind w:right="33"/>
              <w:jc w:val="both"/>
              <w:rPr>
                <w:b/>
                <w:sz w:val="18"/>
                <w:szCs w:val="18"/>
                <w:lang w:val="ro-RO"/>
              </w:rPr>
            </w:pPr>
            <w:r w:rsidRPr="00F853E8">
              <w:rPr>
                <w:b/>
                <w:sz w:val="18"/>
                <w:szCs w:val="18"/>
                <w:lang w:val="ro-RO"/>
              </w:rPr>
              <w:t>17000,0</w:t>
            </w:r>
          </w:p>
          <w:p w:rsidR="00AA2C2D" w:rsidRPr="00F853E8" w:rsidRDefault="00AA2C2D" w:rsidP="008E6613">
            <w:pPr>
              <w:tabs>
                <w:tab w:val="left" w:pos="497"/>
              </w:tabs>
              <w:ind w:left="33" w:right="33"/>
              <w:jc w:val="both"/>
              <w:rPr>
                <w:b/>
                <w:sz w:val="20"/>
                <w:lang w:val="ro-RO"/>
              </w:rPr>
            </w:pPr>
          </w:p>
        </w:tc>
        <w:tc>
          <w:tcPr>
            <w:tcW w:w="990" w:type="dxa"/>
            <w:tcBorders>
              <w:left w:val="single" w:sz="4" w:space="0" w:color="auto"/>
              <w:bottom w:val="single" w:sz="4" w:space="0" w:color="auto"/>
              <w:right w:val="single" w:sz="4" w:space="0" w:color="auto"/>
            </w:tcBorders>
          </w:tcPr>
          <w:p w:rsidR="00AA2C2D" w:rsidRPr="00F853E8" w:rsidRDefault="00AA2C2D" w:rsidP="008E6613">
            <w:pPr>
              <w:ind w:right="-108"/>
              <w:jc w:val="both"/>
              <w:rPr>
                <w:b/>
                <w:iCs/>
                <w:sz w:val="16"/>
                <w:szCs w:val="16"/>
                <w:lang w:val="ro-RO"/>
              </w:rPr>
            </w:pPr>
          </w:p>
          <w:p w:rsidR="00AA2C2D" w:rsidRPr="00F853E8" w:rsidRDefault="00AA2C2D" w:rsidP="008E6613">
            <w:pPr>
              <w:pStyle w:val="BulletAB1"/>
              <w:numPr>
                <w:ilvl w:val="0"/>
                <w:numId w:val="0"/>
              </w:numPr>
              <w:tabs>
                <w:tab w:val="clear" w:pos="1008"/>
                <w:tab w:val="left" w:pos="2924"/>
              </w:tabs>
              <w:ind w:hanging="44"/>
              <w:rPr>
                <w:b/>
                <w:sz w:val="18"/>
                <w:szCs w:val="18"/>
                <w:lang w:val="ro-RO"/>
              </w:rPr>
            </w:pPr>
            <w:r w:rsidRPr="00F853E8">
              <w:rPr>
                <w:b/>
                <w:sz w:val="18"/>
                <w:szCs w:val="18"/>
                <w:lang w:val="ro-RO"/>
              </w:rPr>
              <w:t>14981,9</w:t>
            </w:r>
          </w:p>
          <w:p w:rsidR="00AA2C2D" w:rsidRPr="00F853E8" w:rsidRDefault="00AA2C2D" w:rsidP="008E6613">
            <w:pPr>
              <w:pStyle w:val="BulletAB1"/>
              <w:numPr>
                <w:ilvl w:val="0"/>
                <w:numId w:val="0"/>
              </w:numPr>
              <w:tabs>
                <w:tab w:val="clear" w:pos="1008"/>
                <w:tab w:val="left" w:pos="2924"/>
              </w:tabs>
              <w:ind w:hanging="44"/>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4193D" w:rsidRDefault="00AA2C2D" w:rsidP="008E6613">
            <w:pPr>
              <w:pStyle w:val="MatrixBullet"/>
              <w:numPr>
                <w:ilvl w:val="0"/>
                <w:numId w:val="0"/>
              </w:numPr>
              <w:spacing w:before="0"/>
              <w:ind w:left="148"/>
              <w:jc w:val="both"/>
              <w:rPr>
                <w:color w:val="0D0D0D"/>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Pr="00C2332F" w:rsidRDefault="00AA2C2D" w:rsidP="008E6613">
            <w:pPr>
              <w:pStyle w:val="BulletAB1"/>
              <w:numPr>
                <w:ilvl w:val="0"/>
                <w:numId w:val="0"/>
              </w:numPr>
              <w:tabs>
                <w:tab w:val="clear" w:pos="1008"/>
              </w:tabs>
              <w:jc w:val="left"/>
              <w:rPr>
                <w:sz w:val="18"/>
                <w:szCs w:val="18"/>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gridAfter w:val="4"/>
          <w:wAfter w:w="3400" w:type="dxa"/>
          <w:trHeight w:val="264"/>
        </w:trPr>
        <w:tc>
          <w:tcPr>
            <w:tcW w:w="2931" w:type="dxa"/>
            <w:tcBorders>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c>
          <w:tcPr>
            <w:tcW w:w="2835" w:type="dxa"/>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tcBorders>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tcBorders>
              <w:left w:val="single" w:sz="4" w:space="0" w:color="auto"/>
              <w:bottom w:val="single" w:sz="4" w:space="0" w:color="auto"/>
              <w:right w:val="single" w:sz="4" w:space="0" w:color="auto"/>
            </w:tcBorders>
          </w:tcPr>
          <w:p w:rsidR="00AA2C2D" w:rsidRDefault="00AA2C2D" w:rsidP="008E6613">
            <w:pPr>
              <w:tabs>
                <w:tab w:val="left" w:pos="497"/>
              </w:tabs>
              <w:ind w:right="33"/>
              <w:rPr>
                <w:sz w:val="20"/>
                <w:lang w:val="ro-RO"/>
              </w:rPr>
            </w:pPr>
          </w:p>
        </w:tc>
        <w:tc>
          <w:tcPr>
            <w:tcW w:w="990" w:type="dxa"/>
            <w:tcBorders>
              <w:left w:val="single" w:sz="4" w:space="0" w:color="auto"/>
              <w:bottom w:val="single" w:sz="4" w:space="0" w:color="auto"/>
              <w:right w:val="single" w:sz="4" w:space="0" w:color="auto"/>
            </w:tcBorders>
          </w:tcPr>
          <w:p w:rsidR="00AA2C2D" w:rsidRPr="00277C9F" w:rsidRDefault="00AA2C2D" w:rsidP="008E6613">
            <w:pPr>
              <w:ind w:right="-108"/>
              <w:rPr>
                <w:b/>
                <w:iCs/>
                <w:sz w:val="16"/>
                <w:szCs w:val="16"/>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4193D" w:rsidRDefault="00AA2C2D" w:rsidP="008E6613">
            <w:pPr>
              <w:pStyle w:val="MatrixBullet"/>
              <w:numPr>
                <w:ilvl w:val="0"/>
                <w:numId w:val="0"/>
              </w:numPr>
              <w:spacing w:before="0"/>
              <w:ind w:left="148"/>
              <w:jc w:val="both"/>
              <w:rPr>
                <w:color w:val="0D0D0D"/>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tcPr>
          <w:p w:rsidR="00AA2C2D" w:rsidRPr="00C2332F" w:rsidRDefault="00AA2C2D" w:rsidP="008E6613">
            <w:pPr>
              <w:pStyle w:val="BulletAB1"/>
              <w:numPr>
                <w:ilvl w:val="0"/>
                <w:numId w:val="0"/>
              </w:numPr>
              <w:tabs>
                <w:tab w:val="clear" w:pos="1008"/>
              </w:tabs>
              <w:jc w:val="left"/>
              <w:rPr>
                <w:sz w:val="18"/>
                <w:szCs w:val="18"/>
                <w:lang w:val="ro-RO"/>
              </w:rPr>
            </w:pPr>
          </w:p>
        </w:tc>
        <w:tc>
          <w:tcPr>
            <w:tcW w:w="1181" w:type="dxa"/>
            <w:gridSpan w:val="2"/>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8E6613">
        <w:trPr>
          <w:trHeight w:val="264"/>
        </w:trPr>
        <w:tc>
          <w:tcPr>
            <w:tcW w:w="15730" w:type="dxa"/>
            <w:gridSpan w:val="12"/>
            <w:tcBorders>
              <w:top w:val="single" w:sz="4" w:space="0" w:color="auto"/>
              <w:left w:val="single" w:sz="4" w:space="0" w:color="auto"/>
              <w:bottom w:val="single" w:sz="4" w:space="0" w:color="auto"/>
              <w:right w:val="single" w:sz="4" w:space="0" w:color="auto"/>
            </w:tcBorders>
          </w:tcPr>
          <w:p w:rsidR="00AA2C2D" w:rsidRPr="00A20B86" w:rsidRDefault="00AA2C2D" w:rsidP="008E6613">
            <w:pPr>
              <w:ind w:left="40" w:right="66"/>
              <w:jc w:val="both"/>
              <w:rPr>
                <w:sz w:val="20"/>
                <w:lang w:val="ro-RO"/>
              </w:rPr>
            </w:pPr>
            <w:r w:rsidRPr="0024193D">
              <w:rPr>
                <w:b/>
                <w:iCs/>
                <w:sz w:val="20"/>
                <w:lang w:val="ro-RO"/>
              </w:rPr>
              <w:lastRenderedPageBreak/>
              <w:t xml:space="preserve">Subprogramul l.6 </w:t>
            </w:r>
            <w:r w:rsidRPr="0024193D">
              <w:rPr>
                <w:b/>
                <w:sz w:val="20"/>
                <w:lang w:val="ro-RO"/>
              </w:rPr>
              <w:t>“</w:t>
            </w:r>
            <w:r w:rsidRPr="0024193D">
              <w:rPr>
                <w:b/>
                <w:iCs/>
                <w:sz w:val="20"/>
                <w:lang w:val="ro-RO"/>
              </w:rPr>
              <w:t>Securitatea alimentară</w:t>
            </w:r>
            <w:r w:rsidRPr="0024193D">
              <w:rPr>
                <w:b/>
                <w:sz w:val="20"/>
                <w:lang w:val="ro-RO"/>
              </w:rPr>
              <w:t>”</w:t>
            </w:r>
            <w:r w:rsidRPr="0024193D">
              <w:rPr>
                <w:b/>
                <w:iCs/>
                <w:sz w:val="20"/>
                <w:lang w:val="ro-RO"/>
              </w:rPr>
              <w:t xml:space="preserve">. </w:t>
            </w:r>
            <w:r w:rsidRPr="0024193D">
              <w:rPr>
                <w:iCs/>
                <w:sz w:val="20"/>
                <w:lang w:val="ro-RO"/>
              </w:rPr>
              <w:t xml:space="preserve">Subprogramul include activităţi ce ţin de control  sanitar veterinar, controlul radiologic, supravegherea fitosanitară, supravegherea respectării metodelor, </w:t>
            </w:r>
            <w:r w:rsidRPr="00A20B86">
              <w:rPr>
                <w:b/>
                <w:iCs/>
                <w:sz w:val="20"/>
                <w:lang w:val="ro-RO"/>
              </w:rPr>
              <w:t xml:space="preserve"> Subprogramul l.6. </w:t>
            </w:r>
            <w:r>
              <w:rPr>
                <w:b/>
                <w:sz w:val="20"/>
                <w:lang w:val="ro-RO"/>
              </w:rPr>
              <w:t>„</w:t>
            </w:r>
            <w:r w:rsidRPr="00A20B86">
              <w:rPr>
                <w:b/>
                <w:iCs/>
                <w:sz w:val="20"/>
                <w:lang w:val="ro-RO"/>
              </w:rPr>
              <w:t>Securitatea alimentară</w:t>
            </w:r>
            <w:r w:rsidRPr="00A20B86">
              <w:rPr>
                <w:b/>
                <w:sz w:val="20"/>
                <w:lang w:val="ro-RO"/>
              </w:rPr>
              <w:t xml:space="preserve">” </w:t>
            </w:r>
            <w:r w:rsidRPr="00A20B86">
              <w:rPr>
                <w:iCs/>
                <w:sz w:val="20"/>
                <w:lang w:val="ro-RO"/>
              </w:rPr>
              <w:t xml:space="preserve">include activităţi ce ţin de control sanitar veterinar, controlul radiologic, supravegherea fitosanitară, supravegherea respectării metodelor, tehnologiilor şi materiei prime folosite la fabricarea alcoolului etilic, producţiei alcoolice şi berii, precum şi identificarea şi înregistrarea animalelor şi a mişcărilor lor. Subprogramul este realizat </w:t>
            </w:r>
            <w:r w:rsidRPr="00075881">
              <w:rPr>
                <w:iCs/>
                <w:sz w:val="20"/>
                <w:lang w:val="ro-MO"/>
              </w:rPr>
              <w:t xml:space="preserve">de către </w:t>
            </w:r>
            <w:r w:rsidRPr="00075881">
              <w:rPr>
                <w:color w:val="000000"/>
                <w:sz w:val="20"/>
                <w:lang w:val="ro-MO"/>
              </w:rPr>
              <w:t>ÎS „Centrul Naţional de Verificare şi Certificare a Producţiei Vegetale şi Solului”</w:t>
            </w:r>
            <w:r>
              <w:rPr>
                <w:color w:val="000000"/>
                <w:sz w:val="20"/>
                <w:lang w:val="ro-MO"/>
              </w:rPr>
              <w:t xml:space="preserve"> </w:t>
            </w:r>
            <w:r w:rsidRPr="00A20B86">
              <w:rPr>
                <w:iCs/>
                <w:sz w:val="20"/>
                <w:lang w:val="ro-RO"/>
              </w:rPr>
              <w:t xml:space="preserve">- activităţile ce ţin de control radiologic; Inspectoratul de Stat pentru Supravegherea Producţiei Alcoolice - respectarea calităţii producţiei alcoolice </w:t>
            </w:r>
            <w:r w:rsidRPr="00A20B86">
              <w:rPr>
                <w:rFonts w:ascii="Cambria" w:hAnsi="Cambria"/>
                <w:iCs/>
                <w:sz w:val="20"/>
                <w:lang w:val="ro-RO"/>
              </w:rPr>
              <w:t>ș</w:t>
            </w:r>
            <w:r w:rsidRPr="00A20B86">
              <w:rPr>
                <w:iCs/>
                <w:sz w:val="20"/>
                <w:lang w:val="ro-RO"/>
              </w:rPr>
              <w:t>i vinicole;</w:t>
            </w:r>
            <w:r w:rsidRPr="00A20B86">
              <w:rPr>
                <w:sz w:val="20"/>
                <w:lang w:val="ro-RO"/>
              </w:rPr>
              <w:t xml:space="preserve"> Agenţia Na</w:t>
            </w:r>
            <w:r w:rsidRPr="00A20B86">
              <w:rPr>
                <w:rFonts w:ascii="Cambria" w:hAnsi="Cambria"/>
                <w:sz w:val="20"/>
                <w:lang w:val="ro-RO"/>
              </w:rPr>
              <w:t>ț</w:t>
            </w:r>
            <w:r w:rsidRPr="00A20B86">
              <w:rPr>
                <w:sz w:val="20"/>
                <w:lang w:val="ro-RO"/>
              </w:rPr>
              <w:t>ională pentru Siguran</w:t>
            </w:r>
            <w:r w:rsidRPr="00A20B86">
              <w:rPr>
                <w:rFonts w:ascii="Cambria" w:hAnsi="Cambria"/>
                <w:sz w:val="20"/>
                <w:lang w:val="ro-RO"/>
              </w:rPr>
              <w:t>ț</w:t>
            </w:r>
            <w:r w:rsidRPr="00A20B86">
              <w:rPr>
                <w:sz w:val="20"/>
                <w:lang w:val="ro-RO"/>
              </w:rPr>
              <w:t xml:space="preserve">a Alimentelor </w:t>
            </w:r>
            <w:r w:rsidRPr="00A20B86">
              <w:rPr>
                <w:rFonts w:ascii="Cambria" w:hAnsi="Cambria"/>
                <w:sz w:val="20"/>
                <w:lang w:val="ro-RO"/>
              </w:rPr>
              <w:t>ș</w:t>
            </w:r>
            <w:r w:rsidRPr="00A20B86">
              <w:rPr>
                <w:sz w:val="20"/>
                <w:lang w:val="ro-RO"/>
              </w:rPr>
              <w:t>i ÎS</w:t>
            </w:r>
            <w:r>
              <w:rPr>
                <w:sz w:val="20"/>
                <w:lang w:val="ro-RO"/>
              </w:rPr>
              <w:t xml:space="preserve"> Centrul Informațional Agricol –sistemele informaționale automatizate agricole; Centrul Republican de Diagnosticare Veterinară .</w:t>
            </w:r>
          </w:p>
          <w:p w:rsidR="00AA2C2D" w:rsidRDefault="00AA2C2D" w:rsidP="008E6613">
            <w:pPr>
              <w:pStyle w:val="BulletAB1"/>
              <w:numPr>
                <w:ilvl w:val="0"/>
                <w:numId w:val="0"/>
              </w:numPr>
              <w:tabs>
                <w:tab w:val="clear" w:pos="1008"/>
              </w:tabs>
              <w:rPr>
                <w:b/>
                <w:sz w:val="20"/>
                <w:lang w:val="ro-RO"/>
              </w:rPr>
            </w:pPr>
            <w:r w:rsidRPr="00A20B86">
              <w:rPr>
                <w:b/>
                <w:iCs/>
                <w:sz w:val="20"/>
                <w:lang w:val="ro-RO"/>
              </w:rPr>
              <w:t xml:space="preserve">Scopul subprogramului: </w:t>
            </w:r>
            <w:r w:rsidRPr="00A20B86">
              <w:rPr>
                <w:iCs/>
                <w:sz w:val="20"/>
                <w:lang w:val="ro-RO"/>
              </w:rPr>
              <w:t>Securitatea alimentară asigurată,</w:t>
            </w:r>
            <w:r>
              <w:rPr>
                <w:iCs/>
                <w:sz w:val="20"/>
                <w:lang w:val="ro-RO"/>
              </w:rPr>
              <w:t xml:space="preserve"> optimizarea permanentă a sistemelor informaționale automatizate, realizarea controlului privind siguranța tradițională a întreprinderilor din subordine și sporirea nivelului de calitatea produselor alcoolice.</w:t>
            </w:r>
          </w:p>
        </w:tc>
        <w:tc>
          <w:tcPr>
            <w:tcW w:w="850" w:type="dxa"/>
          </w:tcPr>
          <w:p w:rsidR="00AA2C2D" w:rsidRPr="00277C9F" w:rsidRDefault="00AA2C2D" w:rsidP="008E6613">
            <w:pPr>
              <w:spacing w:after="200" w:line="276" w:lineRule="auto"/>
            </w:pPr>
          </w:p>
        </w:tc>
        <w:tc>
          <w:tcPr>
            <w:tcW w:w="850" w:type="dxa"/>
          </w:tcPr>
          <w:p w:rsidR="00AA2C2D" w:rsidRPr="00277C9F" w:rsidRDefault="00AA2C2D" w:rsidP="008E6613">
            <w:pPr>
              <w:spacing w:after="200" w:line="276" w:lineRule="auto"/>
            </w:pPr>
          </w:p>
        </w:tc>
        <w:tc>
          <w:tcPr>
            <w:tcW w:w="850" w:type="dxa"/>
            <w:vAlign w:val="center"/>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850" w:type="dxa"/>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r>
      <w:tr w:rsidR="00AA2C2D" w:rsidRPr="00277C9F" w:rsidTr="00F853E8">
        <w:trPr>
          <w:gridAfter w:val="4"/>
          <w:wAfter w:w="3400" w:type="dxa"/>
          <w:trHeight w:val="264"/>
        </w:trPr>
        <w:tc>
          <w:tcPr>
            <w:tcW w:w="2931" w:type="dxa"/>
            <w:vMerge w:val="restart"/>
            <w:tcBorders>
              <w:top w:val="single" w:sz="4" w:space="0" w:color="auto"/>
              <w:left w:val="single" w:sz="4" w:space="0" w:color="auto"/>
              <w:right w:val="single" w:sz="4" w:space="0" w:color="auto"/>
            </w:tcBorders>
          </w:tcPr>
          <w:p w:rsidR="00AA2C2D" w:rsidRPr="00A20B86" w:rsidRDefault="00AA2C2D" w:rsidP="008E6613">
            <w:pPr>
              <w:jc w:val="both"/>
              <w:rPr>
                <w:b/>
                <w:i/>
                <w:sz w:val="20"/>
                <w:u w:val="single"/>
                <w:lang w:val="ro-RO"/>
              </w:rPr>
            </w:pPr>
            <w:r w:rsidRPr="00A20B86">
              <w:rPr>
                <w:b/>
                <w:i/>
                <w:sz w:val="20"/>
                <w:u w:val="single"/>
                <w:lang w:val="ro-RO"/>
              </w:rPr>
              <w:t>În domeniul siguranţei alimentelor</w:t>
            </w:r>
          </w:p>
          <w:p w:rsidR="00AA2C2D" w:rsidRPr="00A20B86" w:rsidRDefault="00AA2C2D" w:rsidP="008E6613">
            <w:pPr>
              <w:jc w:val="both"/>
              <w:rPr>
                <w:b/>
                <w:sz w:val="20"/>
                <w:u w:val="single"/>
                <w:lang w:val="ro-RO"/>
              </w:rPr>
            </w:pPr>
            <w:r w:rsidRPr="00A20B86">
              <w:rPr>
                <w:b/>
                <w:sz w:val="20"/>
                <w:u w:val="single"/>
                <w:lang w:val="ro-RO"/>
              </w:rPr>
              <w:t>A. Probleme cheie</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Capacită</w:t>
            </w:r>
            <w:r w:rsidRPr="00A15613">
              <w:rPr>
                <w:rFonts w:ascii="Cambria" w:hAnsi="Cambria"/>
                <w:color w:val="000000"/>
                <w:sz w:val="20"/>
                <w:lang w:val="ro-RO"/>
              </w:rPr>
              <w:t>ț</w:t>
            </w:r>
            <w:r w:rsidRPr="00A15613">
              <w:rPr>
                <w:color w:val="000000"/>
                <w:sz w:val="20"/>
                <w:lang w:val="ro-RO"/>
              </w:rPr>
              <w:t>i limitate de diagnosticare a animalelor la Campilobacterioză, Listerioză, Salmoneloză, Tricheneloză, Echinococoză, Eschirechia Coli, Influen</w:t>
            </w:r>
            <w:r w:rsidRPr="00A15613">
              <w:rPr>
                <w:rFonts w:ascii="Cambria" w:hAnsi="Cambria"/>
                <w:color w:val="000000"/>
                <w:sz w:val="20"/>
                <w:lang w:val="ro-RO"/>
              </w:rPr>
              <w:t>ț</w:t>
            </w:r>
            <w:r w:rsidRPr="00A15613">
              <w:rPr>
                <w:color w:val="000000"/>
                <w:sz w:val="20"/>
                <w:lang w:val="ro-RO"/>
              </w:rPr>
              <w:t>a Aviară, ESB, Botulism, Leptospiroza, Antrax;</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Capacită</w:t>
            </w:r>
            <w:r w:rsidRPr="00A15613">
              <w:rPr>
                <w:rFonts w:ascii="Cambria" w:hAnsi="Cambria"/>
                <w:color w:val="000000"/>
                <w:sz w:val="20"/>
                <w:lang w:val="ro-RO"/>
              </w:rPr>
              <w:t>ț</w:t>
            </w:r>
            <w:r w:rsidRPr="00A15613">
              <w:rPr>
                <w:color w:val="000000"/>
                <w:sz w:val="20"/>
                <w:lang w:val="ro-RO"/>
              </w:rPr>
              <w:t xml:space="preserve">i limitate de diagnosticare </w:t>
            </w:r>
            <w:r w:rsidRPr="00A15613">
              <w:rPr>
                <w:rFonts w:ascii="Cambria" w:hAnsi="Cambria"/>
                <w:color w:val="000000"/>
                <w:sz w:val="20"/>
                <w:lang w:val="ro-RO"/>
              </w:rPr>
              <w:t>ș</w:t>
            </w:r>
            <w:r w:rsidRPr="00A15613">
              <w:rPr>
                <w:color w:val="000000"/>
                <w:sz w:val="20"/>
                <w:lang w:val="ro-RO"/>
              </w:rPr>
              <w:t xml:space="preserve">i eradicare a Rabiei în efectivul de animale domestice şi în fauna sălbatică; </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Capacităţi limitate de clasificare a efectivelor de animale din specia bovină după statusul de sănătate cu privire la Bruceloză, Leucoză şi Tuberculoză;</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 xml:space="preserve">Dispersarea instituţiilor de control sanitar veterinar şi fitosanitar; </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Asigurarea insuficientă a inofensivităţii producţiei vegetale;</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Controlul inadecvat a surselor de poluare;</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 xml:space="preserve">Insuficienţa capacităţilor funcţionale a organului de </w:t>
            </w:r>
            <w:r w:rsidRPr="00A15613">
              <w:rPr>
                <w:color w:val="000000"/>
                <w:sz w:val="20"/>
                <w:lang w:val="ro-RO"/>
              </w:rPr>
              <w:lastRenderedPageBreak/>
              <w:t xml:space="preserve">control în domeniul fitosanitar </w:t>
            </w:r>
            <w:r w:rsidRPr="00A15613">
              <w:rPr>
                <w:rFonts w:ascii="Cambria" w:hAnsi="Cambria"/>
                <w:color w:val="000000"/>
                <w:sz w:val="20"/>
                <w:lang w:val="ro-RO"/>
              </w:rPr>
              <w:t>ș</w:t>
            </w:r>
            <w:r w:rsidRPr="00A15613">
              <w:rPr>
                <w:color w:val="000000"/>
                <w:sz w:val="20"/>
                <w:lang w:val="ro-RO"/>
              </w:rPr>
              <w:t>i sanitar veterinar.</w:t>
            </w:r>
          </w:p>
          <w:p w:rsidR="00AA2C2D" w:rsidRPr="00A20B86" w:rsidRDefault="00AA2C2D" w:rsidP="008E6613">
            <w:pPr>
              <w:jc w:val="both"/>
              <w:rPr>
                <w:b/>
                <w:sz w:val="20"/>
                <w:u w:val="single"/>
                <w:lang w:val="ro-RO"/>
              </w:rPr>
            </w:pPr>
            <w:r w:rsidRPr="00A20B86">
              <w:rPr>
                <w:b/>
                <w:sz w:val="20"/>
                <w:u w:val="single"/>
                <w:lang w:val="ro-RO"/>
              </w:rPr>
              <w:t>B. Obiective de politică pe termen mediu</w:t>
            </w:r>
          </w:p>
          <w:p w:rsidR="00AA2C2D" w:rsidRPr="003730A8" w:rsidRDefault="00AA2C2D" w:rsidP="008E6613">
            <w:pPr>
              <w:pStyle w:val="MatrixBullet"/>
              <w:numPr>
                <w:ilvl w:val="0"/>
                <w:numId w:val="4"/>
              </w:numPr>
              <w:spacing w:before="0"/>
              <w:ind w:left="148" w:hanging="148"/>
              <w:jc w:val="both"/>
              <w:rPr>
                <w:sz w:val="20"/>
                <w:lang w:val="ro-RO"/>
              </w:rPr>
            </w:pPr>
            <w:r w:rsidRPr="003730A8">
              <w:rPr>
                <w:sz w:val="20"/>
                <w:lang w:val="ro-RO"/>
              </w:rPr>
              <w:t>Consolidarea capacităţilor de diagnosticare a animalelor prin ajustarea şi renovarea a 4 laboratoare pentru sănătatea animalelor şi a 3 laboratoare pentru siguranţa produselor de origine animală către anul 2018;</w:t>
            </w:r>
          </w:p>
          <w:p w:rsidR="00AA2C2D" w:rsidRPr="003730A8" w:rsidRDefault="00AA2C2D" w:rsidP="008E6613">
            <w:pPr>
              <w:pStyle w:val="MatrixBullet"/>
              <w:numPr>
                <w:ilvl w:val="0"/>
                <w:numId w:val="4"/>
              </w:numPr>
              <w:spacing w:before="0"/>
              <w:ind w:left="148" w:hanging="148"/>
              <w:jc w:val="both"/>
              <w:rPr>
                <w:sz w:val="20"/>
                <w:lang w:val="ro-RO"/>
              </w:rPr>
            </w:pPr>
            <w:r w:rsidRPr="003730A8">
              <w:rPr>
                <w:sz w:val="20"/>
                <w:lang w:val="ro-RO"/>
              </w:rPr>
              <w:t>Acoperirea integrală (100%) a şeptelului de bovine cu procedura de diagnosticare şi clasificare după statusul de sănătate cu privire la bruceloză, leucoză şi tuberculoză, către anul 201</w:t>
            </w:r>
            <w:r w:rsidR="00F63520">
              <w:rPr>
                <w:sz w:val="20"/>
                <w:lang w:val="ro-RO"/>
              </w:rPr>
              <w:t>9</w:t>
            </w:r>
            <w:r w:rsidRPr="003730A8">
              <w:rPr>
                <w:sz w:val="20"/>
                <w:lang w:val="ro-RO"/>
              </w:rPr>
              <w:t>;</w:t>
            </w:r>
          </w:p>
          <w:p w:rsidR="00AA2C2D" w:rsidRPr="00C95818" w:rsidRDefault="00AA2C2D" w:rsidP="008E6613">
            <w:pPr>
              <w:pStyle w:val="MatrixBullet"/>
              <w:numPr>
                <w:ilvl w:val="0"/>
                <w:numId w:val="4"/>
              </w:numPr>
              <w:spacing w:before="0"/>
              <w:ind w:left="148" w:hanging="148"/>
              <w:jc w:val="both"/>
              <w:rPr>
                <w:sz w:val="20"/>
                <w:lang w:val="ro-RO"/>
              </w:rPr>
            </w:pPr>
            <w:r>
              <w:rPr>
                <w:sz w:val="20"/>
                <w:lang w:val="ro-RO"/>
              </w:rPr>
              <w:t xml:space="preserve">Dotarea cu utilaj specializat a </w:t>
            </w:r>
            <w:r w:rsidRPr="00C95818">
              <w:rPr>
                <w:sz w:val="20"/>
                <w:lang w:val="ro-RO"/>
              </w:rPr>
              <w:t xml:space="preserve">2 laboratoare </w:t>
            </w:r>
            <w:r>
              <w:rPr>
                <w:sz w:val="20"/>
                <w:lang w:val="ro-RO"/>
              </w:rPr>
              <w:t>în domeniul</w:t>
            </w:r>
            <w:r w:rsidR="0016430D">
              <w:rPr>
                <w:sz w:val="20"/>
                <w:lang w:val="ro-RO"/>
              </w:rPr>
              <w:t xml:space="preserve"> </w:t>
            </w:r>
            <w:r w:rsidR="0016430D">
              <w:rPr>
                <w:sz w:val="20"/>
                <w:highlight w:val="green"/>
                <w:lang w:val="ro-RO"/>
              </w:rPr>
              <w:t xml:space="preserve"> siguranța alimentelor non animal </w:t>
            </w:r>
            <w:r>
              <w:rPr>
                <w:sz w:val="20"/>
                <w:lang w:val="ro-RO"/>
              </w:rPr>
              <w:t xml:space="preserve"> fitosanitar, amplasate </w:t>
            </w:r>
            <w:r w:rsidRPr="00C95818">
              <w:rPr>
                <w:sz w:val="20"/>
                <w:lang w:val="ro-RO"/>
              </w:rPr>
              <w:t xml:space="preserve">în </w:t>
            </w:r>
            <w:r w:rsidR="0016430D" w:rsidRPr="0016430D">
              <w:rPr>
                <w:color w:val="FF0000"/>
                <w:sz w:val="20"/>
                <w:lang w:val="ro-RO"/>
              </w:rPr>
              <w:t>Bălți</w:t>
            </w:r>
            <w:r w:rsidR="0016430D">
              <w:rPr>
                <w:sz w:val="20"/>
                <w:lang w:val="ro-RO"/>
              </w:rPr>
              <w:t xml:space="preserve"> </w:t>
            </w:r>
            <w:r w:rsidRPr="00C95818">
              <w:rPr>
                <w:sz w:val="20"/>
                <w:lang w:val="ro-RO"/>
              </w:rPr>
              <w:t>şi Cahul către anul 201</w:t>
            </w:r>
            <w:r w:rsidR="00F63520">
              <w:rPr>
                <w:sz w:val="20"/>
                <w:lang w:val="ro-RO"/>
              </w:rPr>
              <w:t>9</w:t>
            </w:r>
            <w:r w:rsidRPr="00C95818">
              <w:rPr>
                <w:sz w:val="20"/>
                <w:lang w:val="ro-RO"/>
              </w:rPr>
              <w:t>;</w:t>
            </w:r>
          </w:p>
          <w:p w:rsidR="00AA2C2D" w:rsidRPr="006B1995" w:rsidRDefault="00AA2C2D" w:rsidP="008E6613">
            <w:pPr>
              <w:pStyle w:val="MatrixBullet"/>
              <w:numPr>
                <w:ilvl w:val="0"/>
                <w:numId w:val="4"/>
              </w:numPr>
              <w:spacing w:before="0"/>
              <w:ind w:left="148" w:hanging="148"/>
              <w:jc w:val="both"/>
              <w:rPr>
                <w:color w:val="FFFFFF" w:themeColor="background1"/>
                <w:sz w:val="20"/>
                <w:lang w:val="ro-RO"/>
              </w:rPr>
            </w:pPr>
            <w:r w:rsidRPr="006B1995">
              <w:rPr>
                <w:color w:val="FFFFFF" w:themeColor="background1"/>
                <w:sz w:val="20"/>
                <w:lang w:val="ro-RO"/>
              </w:rPr>
              <w:t>Gestionarea locațiilor de stocare a pesticidelor inutilizabile și interzise, inclusiv asigurarea acestora cu pază non stop;</w:t>
            </w:r>
          </w:p>
          <w:p w:rsidR="00AA2C2D" w:rsidRPr="00641540" w:rsidRDefault="00AA2C2D" w:rsidP="008E6613">
            <w:pPr>
              <w:pStyle w:val="MatrixBullet"/>
              <w:numPr>
                <w:ilvl w:val="0"/>
                <w:numId w:val="4"/>
              </w:numPr>
              <w:spacing w:before="0"/>
              <w:ind w:left="148" w:hanging="148"/>
              <w:jc w:val="both"/>
              <w:rPr>
                <w:sz w:val="20"/>
                <w:lang w:val="ro-RO"/>
              </w:rPr>
            </w:pPr>
            <w:r w:rsidRPr="00C95818">
              <w:rPr>
                <w:sz w:val="20"/>
                <w:lang w:val="ro-RO"/>
              </w:rPr>
              <w:t>Întărirea capacităţilor serviciului monitoring fitosanitar, prin procurarea a 37 seturi de utilaj specializat</w:t>
            </w:r>
            <w:r>
              <w:rPr>
                <w:sz w:val="20"/>
                <w:lang w:val="ro-RO"/>
              </w:rPr>
              <w:t xml:space="preserve"> (truse)</w:t>
            </w:r>
            <w:r w:rsidRPr="00C95818">
              <w:rPr>
                <w:sz w:val="20"/>
                <w:lang w:val="ro-RO"/>
              </w:rPr>
              <w:t xml:space="preserve"> în anul 201</w:t>
            </w:r>
            <w:r w:rsidR="00F63520">
              <w:rPr>
                <w:sz w:val="20"/>
                <w:lang w:val="ro-RO"/>
              </w:rPr>
              <w:t>9</w:t>
            </w:r>
            <w:r w:rsidRPr="00C95818">
              <w:rPr>
                <w:sz w:val="20"/>
                <w:lang w:val="ro-RO"/>
              </w:rPr>
              <w:t xml:space="preserve"> şi informarea</w:t>
            </w:r>
            <w:r>
              <w:rPr>
                <w:sz w:val="20"/>
                <w:lang w:val="ro-RO"/>
              </w:rPr>
              <w:t xml:space="preserve"> a</w:t>
            </w:r>
            <w:r w:rsidRPr="00C95818">
              <w:rPr>
                <w:sz w:val="20"/>
                <w:lang w:val="ro-RO"/>
              </w:rPr>
              <w:t xml:space="preserve"> 100% din direcţiile agricole raionale/ municipale despre apariţia </w:t>
            </w:r>
            <w:r w:rsidRPr="00641540">
              <w:rPr>
                <w:sz w:val="20"/>
                <w:lang w:val="ro-RO"/>
              </w:rPr>
              <w:t xml:space="preserve">organismelor nocive şi necesitatea tratamentelor </w:t>
            </w:r>
            <w:r w:rsidRPr="00641540">
              <w:rPr>
                <w:sz w:val="20"/>
                <w:lang w:val="ro-RO"/>
              </w:rPr>
              <w:lastRenderedPageBreak/>
              <w:t>fitosanitare a culturilor agricole, către anul 201</w:t>
            </w:r>
            <w:r w:rsidR="00F63520">
              <w:rPr>
                <w:sz w:val="20"/>
                <w:lang w:val="ro-RO"/>
              </w:rPr>
              <w:t>9</w:t>
            </w:r>
            <w:r w:rsidRPr="00641540">
              <w:rPr>
                <w:sz w:val="20"/>
                <w:lang w:val="ro-RO"/>
              </w:rPr>
              <w:t>;</w:t>
            </w:r>
          </w:p>
          <w:p w:rsidR="00AA2C2D" w:rsidRPr="00641540" w:rsidRDefault="00AA2C2D" w:rsidP="008E6613">
            <w:pPr>
              <w:pStyle w:val="MatrixBullet"/>
              <w:numPr>
                <w:ilvl w:val="0"/>
                <w:numId w:val="4"/>
              </w:numPr>
              <w:spacing w:before="0"/>
              <w:ind w:left="148" w:hanging="148"/>
              <w:jc w:val="both"/>
              <w:rPr>
                <w:sz w:val="20"/>
                <w:lang w:val="ro-RO"/>
              </w:rPr>
            </w:pPr>
            <w:r w:rsidRPr="00641540">
              <w:rPr>
                <w:sz w:val="20"/>
                <w:lang w:val="ro-RO"/>
              </w:rPr>
              <w:t>Elaborarea Sistemului Rapid de Alertă pentru Alimente şi Furaje al UE (SRAAF) şi a sistemului informațional computerizat în domeniul de con</w:t>
            </w:r>
            <w:r w:rsidR="00F63520">
              <w:rPr>
                <w:sz w:val="20"/>
                <w:lang w:val="ro-RO"/>
              </w:rPr>
              <w:t>trol fitosanitar către anul 2019</w:t>
            </w:r>
          </w:p>
          <w:p w:rsidR="00AA2C2D" w:rsidRPr="00641540" w:rsidRDefault="00AA2C2D" w:rsidP="008E6613">
            <w:pPr>
              <w:pStyle w:val="MatrixBullet"/>
              <w:numPr>
                <w:ilvl w:val="0"/>
                <w:numId w:val="4"/>
              </w:numPr>
              <w:spacing w:before="0"/>
              <w:ind w:left="148" w:hanging="148"/>
              <w:jc w:val="both"/>
              <w:rPr>
                <w:sz w:val="20"/>
                <w:lang w:val="ro-RO"/>
              </w:rPr>
            </w:pPr>
            <w:r w:rsidRPr="00641540">
              <w:rPr>
                <w:sz w:val="20"/>
                <w:lang w:val="ro-RO"/>
              </w:rPr>
              <w:t>Construcţia, amenajarea şi înzestrarea cu echipamentul necesar a 4 terminale către anul 201</w:t>
            </w:r>
            <w:r w:rsidR="00F63520">
              <w:rPr>
                <w:sz w:val="20"/>
                <w:lang w:val="ro-RO"/>
              </w:rPr>
              <w:t>9</w:t>
            </w:r>
            <w:r w:rsidRPr="00641540">
              <w:rPr>
                <w:sz w:val="20"/>
                <w:lang w:val="ro-RO"/>
              </w:rPr>
              <w:t>;</w:t>
            </w:r>
          </w:p>
          <w:p w:rsidR="00AA2C2D" w:rsidRPr="00A20B86" w:rsidRDefault="00AA2C2D" w:rsidP="008E6613">
            <w:pPr>
              <w:pStyle w:val="MatrixBullet"/>
              <w:numPr>
                <w:ilvl w:val="0"/>
                <w:numId w:val="4"/>
              </w:numPr>
              <w:ind w:left="148" w:hanging="148"/>
              <w:jc w:val="both"/>
              <w:rPr>
                <w:color w:val="FF0000"/>
                <w:sz w:val="20"/>
                <w:lang w:val="ro-RO"/>
              </w:rPr>
            </w:pPr>
            <w:r w:rsidRPr="00641540">
              <w:rPr>
                <w:sz w:val="20"/>
                <w:lang w:val="ro-RO"/>
              </w:rPr>
              <w:t>Realizarea nivelului de 100% a controlului îmbunătăţit al lanţului alimentar şi în domeniul hranei animalelor, în conformitate cu cerinţele şi standardele UE.</w:t>
            </w:r>
          </w:p>
          <w:p w:rsidR="00AA2C2D" w:rsidRPr="00A20B86" w:rsidRDefault="00AA2C2D" w:rsidP="008E6613">
            <w:pPr>
              <w:ind w:left="6" w:hanging="6"/>
              <w:jc w:val="both"/>
              <w:rPr>
                <w:b/>
                <w:i/>
                <w:sz w:val="20"/>
                <w:u w:val="single"/>
                <w:lang w:val="ro-RO"/>
              </w:rPr>
            </w:pPr>
            <w:r w:rsidRPr="00A20B86">
              <w:rPr>
                <w:b/>
                <w:i/>
                <w:sz w:val="20"/>
                <w:u w:val="single"/>
                <w:lang w:val="ro-RO"/>
              </w:rPr>
              <w:t xml:space="preserve">În domeniul </w:t>
            </w:r>
            <w:r w:rsidRPr="00A20B86">
              <w:rPr>
                <w:b/>
                <w:i/>
                <w:iCs/>
                <w:sz w:val="20"/>
                <w:u w:val="single"/>
                <w:lang w:val="ro-RO"/>
              </w:rPr>
              <w:t>de implementare a sistemului de identificare şi trasabilitate a animalelor</w:t>
            </w:r>
            <w:r w:rsidRPr="00A20B86">
              <w:rPr>
                <w:b/>
                <w:i/>
                <w:sz w:val="20"/>
                <w:u w:val="single"/>
                <w:lang w:val="ro-RO"/>
              </w:rPr>
              <w:t xml:space="preserve"> </w:t>
            </w:r>
          </w:p>
          <w:p w:rsidR="00AA2C2D" w:rsidRPr="00A20B86" w:rsidRDefault="00AA2C2D" w:rsidP="008E6613">
            <w:pPr>
              <w:jc w:val="both"/>
              <w:rPr>
                <w:b/>
                <w:sz w:val="20"/>
                <w:u w:val="single"/>
                <w:lang w:val="ro-RO"/>
              </w:rPr>
            </w:pPr>
            <w:r w:rsidRPr="00A20B86">
              <w:rPr>
                <w:b/>
                <w:sz w:val="20"/>
                <w:u w:val="single"/>
                <w:lang w:val="ro-RO"/>
              </w:rPr>
              <w:t>A. Probleme cheie</w:t>
            </w:r>
          </w:p>
          <w:p w:rsidR="00AA2C2D" w:rsidRPr="00A20B86" w:rsidRDefault="00AA2C2D" w:rsidP="008E6613">
            <w:pPr>
              <w:pStyle w:val="MatrixBullet"/>
              <w:numPr>
                <w:ilvl w:val="0"/>
                <w:numId w:val="4"/>
              </w:numPr>
              <w:spacing w:before="0"/>
              <w:ind w:left="148" w:hanging="142"/>
              <w:jc w:val="both"/>
              <w:rPr>
                <w:sz w:val="20"/>
                <w:lang w:val="ro-RO"/>
              </w:rPr>
            </w:pPr>
            <w:r w:rsidRPr="00A20B86">
              <w:rPr>
                <w:sz w:val="20"/>
                <w:lang w:val="ro-RO"/>
              </w:rPr>
              <w:t>Necesitatea finan</w:t>
            </w:r>
            <w:r w:rsidRPr="00A20B86">
              <w:rPr>
                <w:rFonts w:ascii="Cambria" w:hAnsi="Cambria"/>
                <w:sz w:val="20"/>
                <w:lang w:val="ro-RO"/>
              </w:rPr>
              <w:t>ț</w:t>
            </w:r>
            <w:r w:rsidRPr="00A20B86">
              <w:rPr>
                <w:sz w:val="20"/>
                <w:lang w:val="ro-RO"/>
              </w:rPr>
              <w:t>ării RSA (SIA SITA);</w:t>
            </w:r>
          </w:p>
          <w:p w:rsidR="00AA2C2D" w:rsidRPr="00A20B86" w:rsidRDefault="00AA2C2D" w:rsidP="008E6613">
            <w:pPr>
              <w:pStyle w:val="MatrixBullet"/>
              <w:numPr>
                <w:ilvl w:val="0"/>
                <w:numId w:val="4"/>
              </w:numPr>
              <w:spacing w:before="0"/>
              <w:ind w:left="148" w:hanging="142"/>
              <w:jc w:val="both"/>
              <w:rPr>
                <w:sz w:val="20"/>
                <w:lang w:val="ro-RO"/>
              </w:rPr>
            </w:pPr>
            <w:r w:rsidRPr="00A20B86">
              <w:rPr>
                <w:sz w:val="20"/>
                <w:lang w:val="ro-RO"/>
              </w:rPr>
              <w:t xml:space="preserve">Necesitatea digitalizării unui număr mare de servicii publice din sectorul agroindustrial </w:t>
            </w:r>
            <w:r w:rsidRPr="00A20B86">
              <w:rPr>
                <w:i/>
                <w:szCs w:val="16"/>
                <w:lang w:val="ro-RO"/>
              </w:rPr>
              <w:t>(HG nr. 710 din 20.09.2011 cu privire la aprobarea Programului strategic de modernizare tehnologică a guvernării (e-Transformare)).</w:t>
            </w:r>
          </w:p>
          <w:p w:rsidR="00AA2C2D" w:rsidRPr="00A20B86" w:rsidRDefault="00AA2C2D" w:rsidP="008E6613">
            <w:pPr>
              <w:ind w:left="6"/>
              <w:jc w:val="both"/>
              <w:rPr>
                <w:b/>
                <w:sz w:val="20"/>
                <w:u w:val="single"/>
                <w:lang w:val="ro-RO"/>
              </w:rPr>
            </w:pPr>
            <w:r w:rsidRPr="00A20B86">
              <w:rPr>
                <w:b/>
                <w:sz w:val="20"/>
                <w:u w:val="single"/>
                <w:lang w:val="ro-RO"/>
              </w:rPr>
              <w:t>B. Obiective de politică pe termen mediu</w:t>
            </w:r>
          </w:p>
          <w:p w:rsidR="00AA2C2D" w:rsidRPr="00A20B86" w:rsidRDefault="00AA2C2D" w:rsidP="008E6613">
            <w:pPr>
              <w:pStyle w:val="MatrixBullet"/>
              <w:numPr>
                <w:ilvl w:val="0"/>
                <w:numId w:val="4"/>
              </w:numPr>
              <w:spacing w:before="0"/>
              <w:ind w:left="148" w:hanging="148"/>
              <w:jc w:val="both"/>
              <w:rPr>
                <w:bCs/>
                <w:sz w:val="20"/>
                <w:lang w:val="ro-RO"/>
              </w:rPr>
            </w:pPr>
            <w:r w:rsidRPr="00A20B86">
              <w:rPr>
                <w:sz w:val="20"/>
                <w:lang w:val="ro-RO"/>
              </w:rPr>
              <w:t>Interconectarea Sistemului Informa</w:t>
            </w:r>
            <w:r w:rsidRPr="00A20B86">
              <w:rPr>
                <w:rFonts w:ascii="Cambria" w:hAnsi="Cambria"/>
                <w:sz w:val="20"/>
                <w:lang w:val="ro-RO"/>
              </w:rPr>
              <w:t>ț</w:t>
            </w:r>
            <w:r w:rsidRPr="00A20B86">
              <w:rPr>
                <w:sz w:val="20"/>
                <w:lang w:val="ro-RO"/>
              </w:rPr>
              <w:t xml:space="preserve">ional Automatizat </w:t>
            </w:r>
            <w:r>
              <w:rPr>
                <w:sz w:val="20"/>
                <w:lang w:val="ro-RO"/>
              </w:rPr>
              <w:t xml:space="preserve">Agricol </w:t>
            </w:r>
            <w:r w:rsidRPr="00A20B86">
              <w:rPr>
                <w:sz w:val="20"/>
                <w:lang w:val="en-US"/>
              </w:rPr>
              <w:t>“</w:t>
            </w:r>
            <w:r w:rsidRPr="00A20B86">
              <w:rPr>
                <w:sz w:val="20"/>
                <w:lang w:val="ro-RO"/>
              </w:rPr>
              <w:t xml:space="preserve">Sistemul de Identificare </w:t>
            </w:r>
            <w:r w:rsidRPr="00A20B86">
              <w:rPr>
                <w:rFonts w:ascii="Cambria" w:hAnsi="Cambria"/>
                <w:sz w:val="20"/>
                <w:lang w:val="ro-RO"/>
              </w:rPr>
              <w:t>ș</w:t>
            </w:r>
            <w:r w:rsidRPr="00A20B86">
              <w:rPr>
                <w:sz w:val="20"/>
                <w:lang w:val="ro-RO"/>
              </w:rPr>
              <w:t>i Trasabilitate a Animalelor</w:t>
            </w:r>
            <w:r w:rsidRPr="00A20B86">
              <w:rPr>
                <w:sz w:val="20"/>
                <w:lang w:val="en-US"/>
              </w:rPr>
              <w:t>”</w:t>
            </w:r>
            <w:r w:rsidRPr="00A20B86">
              <w:rPr>
                <w:bCs/>
                <w:sz w:val="20"/>
                <w:lang w:val="ro-RO"/>
              </w:rPr>
              <w:t xml:space="preserve"> cu sistemele care vor asigura trasabilitatea </w:t>
            </w:r>
            <w:r w:rsidRPr="00A20B86">
              <w:rPr>
                <w:bCs/>
                <w:sz w:val="20"/>
                <w:lang w:val="ro-RO"/>
              </w:rPr>
              <w:lastRenderedPageBreak/>
              <w:t xml:space="preserve">produselor alimentare după principiul </w:t>
            </w:r>
            <w:r w:rsidRPr="00A20B86">
              <w:rPr>
                <w:sz w:val="20"/>
                <w:lang w:val="en-US"/>
              </w:rPr>
              <w:t>“</w:t>
            </w:r>
            <w:r w:rsidRPr="00A20B86">
              <w:rPr>
                <w:sz w:val="20"/>
                <w:lang w:val="ro-RO"/>
              </w:rPr>
              <w:t>de la furcă la furculi</w:t>
            </w:r>
            <w:r w:rsidRPr="00A20B86">
              <w:rPr>
                <w:rFonts w:ascii="Cambria" w:hAnsi="Cambria"/>
                <w:sz w:val="20"/>
                <w:lang w:val="ro-RO"/>
              </w:rPr>
              <w:t>ț</w:t>
            </w:r>
            <w:r w:rsidRPr="00A20B86">
              <w:rPr>
                <w:sz w:val="20"/>
                <w:lang w:val="ro-RO"/>
              </w:rPr>
              <w:t>ă</w:t>
            </w:r>
            <w:r w:rsidRPr="00A20B86">
              <w:rPr>
                <w:sz w:val="20"/>
                <w:lang w:val="en-US"/>
              </w:rPr>
              <w:t xml:space="preserve">” </w:t>
            </w:r>
            <w:proofErr w:type="spellStart"/>
            <w:r w:rsidRPr="00A20B86">
              <w:rPr>
                <w:sz w:val="20"/>
                <w:lang w:val="en-US"/>
              </w:rPr>
              <w:t>pentru</w:t>
            </w:r>
            <w:proofErr w:type="spellEnd"/>
            <w:r w:rsidRPr="00A20B86">
              <w:rPr>
                <w:sz w:val="20"/>
                <w:lang w:val="en-US"/>
              </w:rPr>
              <w:t xml:space="preserve"> </w:t>
            </w:r>
            <w:proofErr w:type="spellStart"/>
            <w:r w:rsidRPr="00A20B86">
              <w:rPr>
                <w:sz w:val="20"/>
                <w:lang w:val="en-US"/>
              </w:rPr>
              <w:t>asigurarea</w:t>
            </w:r>
            <w:proofErr w:type="spellEnd"/>
            <w:r w:rsidRPr="00A20B86">
              <w:rPr>
                <w:sz w:val="20"/>
                <w:lang w:val="en-US"/>
              </w:rPr>
              <w:t xml:space="preserve"> </w:t>
            </w:r>
            <w:proofErr w:type="spellStart"/>
            <w:r w:rsidRPr="00A20B86">
              <w:rPr>
                <w:sz w:val="20"/>
                <w:lang w:val="en-US"/>
              </w:rPr>
              <w:t>securită</w:t>
            </w:r>
            <w:r w:rsidRPr="00A20B86">
              <w:rPr>
                <w:rFonts w:ascii="Cambria" w:hAnsi="Cambria"/>
                <w:sz w:val="20"/>
                <w:lang w:val="en-US"/>
              </w:rPr>
              <w:t>ț</w:t>
            </w:r>
            <w:r w:rsidRPr="00A20B86">
              <w:rPr>
                <w:sz w:val="20"/>
                <w:lang w:val="en-US"/>
              </w:rPr>
              <w:t>ii</w:t>
            </w:r>
            <w:proofErr w:type="spellEnd"/>
            <w:r w:rsidRPr="00A20B86">
              <w:rPr>
                <w:sz w:val="20"/>
                <w:lang w:val="en-US"/>
              </w:rPr>
              <w:t xml:space="preserve"> </w:t>
            </w:r>
            <w:proofErr w:type="spellStart"/>
            <w:r w:rsidRPr="00A20B86">
              <w:rPr>
                <w:sz w:val="20"/>
                <w:lang w:val="en-US"/>
              </w:rPr>
              <w:t>alimentare</w:t>
            </w:r>
            <w:proofErr w:type="spellEnd"/>
            <w:r w:rsidRPr="00A20B86">
              <w:rPr>
                <w:bCs/>
                <w:sz w:val="20"/>
                <w:lang w:val="ro-RO"/>
              </w:rPr>
              <w:t>;</w:t>
            </w:r>
          </w:p>
          <w:p w:rsidR="00AA2C2D" w:rsidRPr="00A20B86" w:rsidRDefault="00AA2C2D" w:rsidP="008E6613">
            <w:pPr>
              <w:pStyle w:val="BoxText"/>
              <w:numPr>
                <w:ilvl w:val="0"/>
                <w:numId w:val="7"/>
              </w:numPr>
              <w:ind w:left="148" w:hanging="148"/>
              <w:jc w:val="both"/>
              <w:rPr>
                <w:color w:val="FF0000"/>
                <w:sz w:val="20"/>
                <w:lang w:val="ro-RO"/>
              </w:rPr>
            </w:pPr>
            <w:r w:rsidRPr="00A20B86">
              <w:rPr>
                <w:bCs/>
                <w:sz w:val="20"/>
                <w:lang w:val="ro-RO"/>
              </w:rPr>
              <w:t>Eficientizarea guvernării prin asigurarea interoperabilităţii sistemelor informa</w:t>
            </w:r>
            <w:r w:rsidRPr="00A20B86">
              <w:rPr>
                <w:rFonts w:ascii="Cambria" w:hAnsi="Cambria"/>
                <w:bCs/>
                <w:sz w:val="20"/>
                <w:lang w:val="ro-RO"/>
              </w:rPr>
              <w:t>ț</w:t>
            </w:r>
            <w:r w:rsidRPr="00A20B86">
              <w:rPr>
                <w:bCs/>
                <w:sz w:val="20"/>
                <w:lang w:val="ro-RO"/>
              </w:rPr>
              <w:t xml:space="preserve">ionale (Sistemul de Identificare </w:t>
            </w:r>
            <w:r w:rsidRPr="00A20B86">
              <w:rPr>
                <w:rFonts w:ascii="Cambria" w:hAnsi="Cambria"/>
                <w:bCs/>
                <w:sz w:val="20"/>
                <w:lang w:val="ro-RO"/>
              </w:rPr>
              <w:t>ș</w:t>
            </w:r>
            <w:r w:rsidRPr="00A20B86">
              <w:rPr>
                <w:bCs/>
                <w:sz w:val="20"/>
                <w:lang w:val="ro-RO"/>
              </w:rPr>
              <w:t>i Trasabilitate a Animalelor, Registrul Tehnicii Agricole, Gestiunea Mijloacelor de Identificare a Animalelor, Registrul Digital Agricol), inclusiv interconexiunea acestora cu platformele guvernamentale comune, oferite de Centrul de Guvernare Electronică.</w:t>
            </w:r>
            <w:r w:rsidRPr="00A20B86">
              <w:rPr>
                <w:bCs/>
                <w:color w:val="C00000"/>
                <w:sz w:val="20"/>
                <w:lang w:val="ro-RO"/>
              </w:rPr>
              <w:t xml:space="preserve"> </w:t>
            </w:r>
          </w:p>
          <w:p w:rsidR="00AA2C2D" w:rsidRPr="00A20B86" w:rsidRDefault="00AA2C2D" w:rsidP="008E6613">
            <w:pPr>
              <w:pStyle w:val="BoxText"/>
              <w:numPr>
                <w:ilvl w:val="0"/>
                <w:numId w:val="7"/>
              </w:numPr>
              <w:ind w:left="148" w:hanging="148"/>
              <w:jc w:val="both"/>
              <w:rPr>
                <w:color w:val="FF0000"/>
                <w:sz w:val="20"/>
                <w:lang w:val="ro-RO"/>
              </w:rPr>
            </w:pPr>
            <w:r w:rsidRPr="00A20B86">
              <w:rPr>
                <w:sz w:val="20"/>
                <w:lang w:val="ro-RO"/>
              </w:rPr>
              <w:t>.</w:t>
            </w:r>
          </w:p>
          <w:p w:rsidR="00AA2C2D" w:rsidRPr="00A20B86" w:rsidRDefault="00AA2C2D" w:rsidP="008E6613">
            <w:pPr>
              <w:rPr>
                <w:b/>
                <w:i/>
                <w:sz w:val="20"/>
                <w:u w:val="single"/>
                <w:lang w:val="ro-RO"/>
              </w:rPr>
            </w:pPr>
            <w:r w:rsidRPr="00A20B86">
              <w:rPr>
                <w:b/>
                <w:i/>
                <w:sz w:val="20"/>
                <w:u w:val="single"/>
                <w:lang w:val="ro-RO"/>
              </w:rPr>
              <w:t xml:space="preserve">În domeniul controlului radiologic </w:t>
            </w:r>
          </w:p>
          <w:p w:rsidR="00AA2C2D" w:rsidRPr="00A20B86" w:rsidRDefault="00AA2C2D" w:rsidP="008E6613">
            <w:pPr>
              <w:rPr>
                <w:sz w:val="20"/>
                <w:lang w:val="ro-RO"/>
              </w:rPr>
            </w:pPr>
            <w:r w:rsidRPr="00A20B86">
              <w:rPr>
                <w:b/>
                <w:sz w:val="20"/>
                <w:u w:val="single"/>
                <w:lang w:val="ro-RO"/>
              </w:rPr>
              <w:t>A. Probleme cheie</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Utilaj existent uzat;</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Lipsa utilajului radiologic în majoritatea laboratoarelor Reţelei Naţionale de Observare şi Control de Laborator (RNOCL);</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Lipsa transportului pentru efectuarea investiga</w:t>
            </w:r>
            <w:r w:rsidRPr="00A20B86">
              <w:rPr>
                <w:rFonts w:ascii="Cambria" w:hAnsi="Cambria"/>
                <w:sz w:val="20"/>
                <w:lang w:val="ro-RO"/>
              </w:rPr>
              <w:t>ț</w:t>
            </w:r>
            <w:r w:rsidRPr="00A20B86">
              <w:rPr>
                <w:sz w:val="20"/>
                <w:lang w:val="ro-RO"/>
              </w:rPr>
              <w:t xml:space="preserve">iilor sistematice a terenurilor agricole </w:t>
            </w:r>
            <w:r w:rsidRPr="00A20B86">
              <w:rPr>
                <w:rFonts w:ascii="Cambria" w:hAnsi="Cambria"/>
                <w:sz w:val="20"/>
                <w:lang w:val="ro-RO"/>
              </w:rPr>
              <w:t>ș</w:t>
            </w:r>
            <w:r w:rsidRPr="00A20B86">
              <w:rPr>
                <w:sz w:val="20"/>
                <w:lang w:val="ro-RO"/>
              </w:rPr>
              <w:t>i a controlului asupra activită</w:t>
            </w:r>
            <w:r w:rsidRPr="00A20B86">
              <w:rPr>
                <w:rFonts w:ascii="Cambria" w:hAnsi="Cambria"/>
                <w:sz w:val="20"/>
                <w:lang w:val="ro-RO"/>
              </w:rPr>
              <w:t>ț</w:t>
            </w:r>
            <w:r w:rsidRPr="00A20B86">
              <w:rPr>
                <w:sz w:val="20"/>
                <w:lang w:val="ro-RO"/>
              </w:rPr>
              <w:t>ii laboratoarelor ramurale.</w:t>
            </w:r>
          </w:p>
          <w:p w:rsidR="00AA2C2D" w:rsidRPr="00A20B86" w:rsidRDefault="00AA2C2D" w:rsidP="008E6613">
            <w:pPr>
              <w:pStyle w:val="BoxText"/>
              <w:numPr>
                <w:ilvl w:val="0"/>
                <w:numId w:val="7"/>
              </w:numPr>
              <w:ind w:left="148" w:hanging="148"/>
              <w:jc w:val="both"/>
              <w:rPr>
                <w:color w:val="FF0000"/>
                <w:sz w:val="20"/>
                <w:lang w:val="ro-RO"/>
              </w:rPr>
            </w:pPr>
          </w:p>
        </w:tc>
        <w:tc>
          <w:tcPr>
            <w:tcW w:w="2835" w:type="dxa"/>
            <w:vMerge w:val="restart"/>
            <w:tcBorders>
              <w:top w:val="single" w:sz="4" w:space="0" w:color="auto"/>
              <w:left w:val="single" w:sz="4" w:space="0" w:color="auto"/>
              <w:right w:val="single" w:sz="4" w:space="0" w:color="auto"/>
            </w:tcBorders>
          </w:tcPr>
          <w:p w:rsidR="00AA2C2D" w:rsidRPr="00A20B86" w:rsidRDefault="00AA2C2D" w:rsidP="008E6613">
            <w:pPr>
              <w:pStyle w:val="BoxText"/>
              <w:tabs>
                <w:tab w:val="left" w:pos="211"/>
              </w:tabs>
              <w:spacing w:before="0" w:after="0"/>
              <w:ind w:right="66"/>
              <w:jc w:val="both"/>
              <w:rPr>
                <w:b/>
                <w:sz w:val="20"/>
                <w:u w:val="single"/>
                <w:lang w:val="ro-RO"/>
              </w:rPr>
            </w:pPr>
            <w:r w:rsidRPr="00A20B86">
              <w:rPr>
                <w:b/>
                <w:sz w:val="20"/>
                <w:u w:val="single"/>
                <w:lang w:val="ro-RO"/>
              </w:rPr>
              <w:lastRenderedPageBreak/>
              <w:t>A. Acţiuni curente</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 xml:space="preserve">Dezvoltarea capacităţilor laboratoarelor </w:t>
            </w:r>
            <w:r>
              <w:rPr>
                <w:color w:val="000000"/>
                <w:sz w:val="20"/>
                <w:lang w:val="ro-RO"/>
              </w:rPr>
              <w:t>în domeniul siguranței alimentelor al CRDV (Chișinău, Cahul, Dondușeni), sănătatea animalelor al CRDV (Chișinău, Cahul, Drochia) și laboratorului DRSA Briceni;</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Fortificarea activită</w:t>
            </w:r>
            <w:r w:rsidRPr="00A15613">
              <w:rPr>
                <w:rFonts w:ascii="Cambria" w:hAnsi="Cambria"/>
                <w:color w:val="000000"/>
                <w:sz w:val="20"/>
                <w:lang w:val="ro-RO"/>
              </w:rPr>
              <w:t>ț</w:t>
            </w:r>
            <w:r w:rsidRPr="00A15613">
              <w:rPr>
                <w:color w:val="000000"/>
                <w:sz w:val="20"/>
                <w:lang w:val="ro-RO"/>
              </w:rPr>
              <w:t>ii Agen</w:t>
            </w:r>
            <w:r w:rsidRPr="00A15613">
              <w:rPr>
                <w:rFonts w:ascii="Cambria" w:hAnsi="Cambria"/>
                <w:color w:val="000000"/>
                <w:sz w:val="20"/>
                <w:lang w:val="ro-RO"/>
              </w:rPr>
              <w:t>ț</w:t>
            </w:r>
            <w:r w:rsidRPr="00A15613">
              <w:rPr>
                <w:color w:val="000000"/>
                <w:sz w:val="20"/>
                <w:lang w:val="ro-RO"/>
              </w:rPr>
              <w:t>iei Na</w:t>
            </w:r>
            <w:r w:rsidRPr="00A15613">
              <w:rPr>
                <w:rFonts w:ascii="Cambria" w:hAnsi="Cambria"/>
                <w:color w:val="000000"/>
                <w:sz w:val="20"/>
                <w:lang w:val="ro-RO"/>
              </w:rPr>
              <w:t>ț</w:t>
            </w:r>
            <w:r w:rsidRPr="00A15613">
              <w:rPr>
                <w:color w:val="000000"/>
                <w:sz w:val="20"/>
                <w:lang w:val="ro-RO"/>
              </w:rPr>
              <w:t>ionale pentru Siguran</w:t>
            </w:r>
            <w:r w:rsidRPr="00A15613">
              <w:rPr>
                <w:rFonts w:ascii="Cambria" w:hAnsi="Cambria"/>
                <w:color w:val="000000"/>
                <w:sz w:val="20"/>
                <w:lang w:val="ro-RO"/>
              </w:rPr>
              <w:t>ț</w:t>
            </w:r>
            <w:r w:rsidRPr="00A15613">
              <w:rPr>
                <w:color w:val="000000"/>
                <w:sz w:val="20"/>
                <w:lang w:val="ro-RO"/>
              </w:rPr>
              <w:t xml:space="preserve">ă Alimentelor; </w:t>
            </w:r>
          </w:p>
          <w:p w:rsidR="00AA2C2D" w:rsidRPr="00A15613" w:rsidRDefault="00AA2C2D" w:rsidP="008E6613">
            <w:pPr>
              <w:pStyle w:val="MatrixBullet"/>
              <w:numPr>
                <w:ilvl w:val="0"/>
                <w:numId w:val="4"/>
              </w:numPr>
              <w:spacing w:before="0"/>
              <w:ind w:left="148" w:hanging="148"/>
              <w:jc w:val="both"/>
              <w:rPr>
                <w:i/>
                <w:color w:val="000000"/>
                <w:sz w:val="20"/>
                <w:lang w:val="ro-RO"/>
              </w:rPr>
            </w:pPr>
            <w:r w:rsidRPr="00A15613">
              <w:rPr>
                <w:color w:val="000000"/>
                <w:sz w:val="20"/>
                <w:lang w:val="ro-RO"/>
              </w:rPr>
              <w:t xml:space="preserve">Monitorizarea îndeplinirii regulilor privind criteriile microbiologice şi a altor agenţi patogeni pentru produsele alimentare. ex: Salmonella, E. Coli, L. monocytogenes etc. în carne, lapte, ouă </w:t>
            </w:r>
            <w:r w:rsidRPr="00A15613">
              <w:rPr>
                <w:i/>
                <w:color w:val="000000"/>
                <w:szCs w:val="16"/>
                <w:lang w:val="ro-RO"/>
              </w:rPr>
              <w:t>(HG nr. 221 din 16 martie 2009 cu privire la aprobarea Regulilor privind criteriile microbiologice pentru produsele alimentare)</w:t>
            </w:r>
            <w:r w:rsidRPr="00A15613">
              <w:rPr>
                <w:color w:val="000000"/>
                <w:sz w:val="20"/>
                <w:lang w:val="ro-RO"/>
              </w:rPr>
              <w:t xml:space="preserve">; </w:t>
            </w:r>
          </w:p>
          <w:p w:rsidR="00AA2C2D" w:rsidRPr="00A15613" w:rsidRDefault="00AA2C2D" w:rsidP="008E6613">
            <w:pPr>
              <w:pStyle w:val="MatrixBullet"/>
              <w:numPr>
                <w:ilvl w:val="0"/>
                <w:numId w:val="4"/>
              </w:numPr>
              <w:spacing w:before="0"/>
              <w:ind w:left="148" w:hanging="148"/>
              <w:jc w:val="both"/>
              <w:rPr>
                <w:color w:val="000000"/>
                <w:sz w:val="20"/>
                <w:lang w:val="ro-RO"/>
              </w:rPr>
            </w:pPr>
            <w:r w:rsidRPr="00A15613">
              <w:rPr>
                <w:color w:val="000000"/>
                <w:sz w:val="20"/>
                <w:lang w:val="ro-RO"/>
              </w:rPr>
              <w:t>Realizarea planului de monitorizare a reziduurilor în produsele de origine animală;</w:t>
            </w:r>
            <w:r w:rsidRPr="00A15613">
              <w:rPr>
                <w:color w:val="000000"/>
                <w:szCs w:val="16"/>
                <w:lang w:val="ro-RO"/>
              </w:rPr>
              <w:t xml:space="preserve"> </w:t>
            </w:r>
          </w:p>
          <w:p w:rsidR="00AA2C2D" w:rsidRPr="003730A8" w:rsidRDefault="00AA2C2D" w:rsidP="008E6613">
            <w:pPr>
              <w:pStyle w:val="MatrixBullet"/>
              <w:numPr>
                <w:ilvl w:val="0"/>
                <w:numId w:val="4"/>
              </w:numPr>
              <w:spacing w:before="0"/>
              <w:ind w:left="148" w:hanging="148"/>
              <w:jc w:val="both"/>
              <w:rPr>
                <w:sz w:val="20"/>
                <w:lang w:val="ro-RO"/>
              </w:rPr>
            </w:pPr>
            <w:r w:rsidRPr="003730A8">
              <w:rPr>
                <w:sz w:val="20"/>
                <w:lang w:val="ro-RO"/>
              </w:rPr>
              <w:t>Dotarea tehnico-materială a 4 posturi de inspec</w:t>
            </w:r>
            <w:r w:rsidRPr="003730A8">
              <w:rPr>
                <w:rFonts w:ascii="Cambria" w:hAnsi="Cambria"/>
                <w:sz w:val="20"/>
                <w:lang w:val="ro-RO"/>
              </w:rPr>
              <w:t>ț</w:t>
            </w:r>
            <w:r w:rsidRPr="003730A8">
              <w:rPr>
                <w:sz w:val="20"/>
                <w:lang w:val="ro-RO"/>
              </w:rPr>
              <w:t xml:space="preserve">ie la frontieră </w:t>
            </w:r>
            <w:r w:rsidRPr="003730A8">
              <w:rPr>
                <w:rFonts w:ascii="Cambria" w:hAnsi="Cambria"/>
                <w:sz w:val="20"/>
                <w:lang w:val="ro-RO"/>
              </w:rPr>
              <w:t>ș</w:t>
            </w:r>
            <w:r w:rsidRPr="003730A8">
              <w:rPr>
                <w:sz w:val="20"/>
                <w:lang w:val="ro-RO"/>
              </w:rPr>
              <w:t xml:space="preserve">i reorganizarea a 3 posturi interne; </w:t>
            </w:r>
          </w:p>
          <w:p w:rsidR="00AA2C2D" w:rsidRPr="008F19B9" w:rsidRDefault="00AA2C2D" w:rsidP="008E6613">
            <w:pPr>
              <w:pStyle w:val="MatrixBullet"/>
              <w:numPr>
                <w:ilvl w:val="0"/>
                <w:numId w:val="4"/>
              </w:numPr>
              <w:spacing w:before="0"/>
              <w:ind w:left="148" w:hanging="148"/>
              <w:jc w:val="both"/>
              <w:rPr>
                <w:color w:val="000000"/>
                <w:sz w:val="20"/>
                <w:lang w:val="ro-RO"/>
              </w:rPr>
            </w:pPr>
            <w:r w:rsidRPr="008F19B9">
              <w:rPr>
                <w:color w:val="000000"/>
                <w:sz w:val="20"/>
                <w:lang w:val="ro-RO"/>
              </w:rPr>
              <w:t xml:space="preserve">Implementarea Programului </w:t>
            </w:r>
            <w:r w:rsidRPr="008F19B9">
              <w:rPr>
                <w:color w:val="000000"/>
                <w:sz w:val="20"/>
                <w:lang w:val="ro-RO"/>
              </w:rPr>
              <w:lastRenderedPageBreak/>
              <w:t xml:space="preserve">naţional de control al reziduurilor de pesticide şi nitraţi în producţia de origine vegetală </w:t>
            </w:r>
            <w:r w:rsidRPr="008F19B9">
              <w:rPr>
                <w:i/>
                <w:color w:val="000000"/>
                <w:szCs w:val="16"/>
                <w:lang w:val="ro-RO"/>
              </w:rPr>
              <w:t>(Programul na</w:t>
            </w:r>
            <w:r w:rsidRPr="008F19B9">
              <w:rPr>
                <w:rFonts w:ascii="Cambria" w:hAnsi="Cambria"/>
                <w:i/>
                <w:color w:val="000000"/>
                <w:szCs w:val="16"/>
                <w:lang w:val="ro-RO"/>
              </w:rPr>
              <w:t>ț</w:t>
            </w:r>
            <w:r w:rsidRPr="008F19B9">
              <w:rPr>
                <w:i/>
                <w:color w:val="000000"/>
                <w:szCs w:val="16"/>
                <w:lang w:val="ro-RO"/>
              </w:rPr>
              <w:t xml:space="preserve">ional de monitorizare a reziduurilor de pesticide </w:t>
            </w:r>
            <w:r w:rsidRPr="008F19B9">
              <w:rPr>
                <w:rFonts w:ascii="Cambria" w:hAnsi="Cambria"/>
                <w:i/>
                <w:color w:val="000000"/>
                <w:szCs w:val="16"/>
                <w:lang w:val="ro-RO"/>
              </w:rPr>
              <w:t>ș</w:t>
            </w:r>
            <w:r w:rsidRPr="008F19B9">
              <w:rPr>
                <w:i/>
                <w:color w:val="000000"/>
                <w:szCs w:val="16"/>
                <w:lang w:val="ro-RO"/>
              </w:rPr>
              <w:t>i a con</w:t>
            </w:r>
            <w:r w:rsidRPr="008F19B9">
              <w:rPr>
                <w:rFonts w:ascii="Cambria" w:hAnsi="Cambria"/>
                <w:i/>
                <w:color w:val="000000"/>
                <w:szCs w:val="16"/>
                <w:lang w:val="ro-RO"/>
              </w:rPr>
              <w:t>ț</w:t>
            </w:r>
            <w:r w:rsidRPr="008F19B9">
              <w:rPr>
                <w:i/>
                <w:color w:val="000000"/>
                <w:szCs w:val="16"/>
                <w:lang w:val="ro-RO"/>
              </w:rPr>
              <w:t>inutului de nitra</w:t>
            </w:r>
            <w:r w:rsidRPr="008F19B9">
              <w:rPr>
                <w:rFonts w:ascii="Cambria" w:hAnsi="Cambria"/>
                <w:i/>
                <w:color w:val="000000"/>
                <w:szCs w:val="16"/>
                <w:lang w:val="ro-RO"/>
              </w:rPr>
              <w:t>ț</w:t>
            </w:r>
            <w:r w:rsidRPr="008F19B9">
              <w:rPr>
                <w:i/>
                <w:color w:val="000000"/>
                <w:szCs w:val="16"/>
                <w:lang w:val="ro-RO"/>
              </w:rPr>
              <w:t>i în produsele alimentare de origine vegetală pentru anii 2015-2020, HG nr. 567 din 16.07.2014)</w:t>
            </w:r>
            <w:r w:rsidRPr="008F19B9">
              <w:rPr>
                <w:color w:val="000000"/>
                <w:sz w:val="20"/>
                <w:lang w:val="ro-RO"/>
              </w:rPr>
              <w:t>;</w:t>
            </w:r>
          </w:p>
          <w:p w:rsidR="00AA2C2D" w:rsidRPr="003730A8" w:rsidRDefault="00AA2C2D" w:rsidP="008E6613">
            <w:pPr>
              <w:pStyle w:val="MatrixBullet"/>
              <w:numPr>
                <w:ilvl w:val="0"/>
                <w:numId w:val="4"/>
              </w:numPr>
              <w:spacing w:before="0"/>
              <w:ind w:left="148" w:hanging="148"/>
              <w:jc w:val="both"/>
              <w:rPr>
                <w:sz w:val="20"/>
                <w:lang w:val="ro-RO"/>
              </w:rPr>
            </w:pPr>
            <w:r w:rsidRPr="00B81B37">
              <w:rPr>
                <w:sz w:val="20"/>
                <w:lang w:val="ro-RO"/>
              </w:rPr>
              <w:t xml:space="preserve">Lucrări de întreţinere şi gestionare a poligonului de înhumare a pesticidelor din s. Cişmichioi, r-nul </w:t>
            </w:r>
            <w:r w:rsidRPr="003730A8">
              <w:rPr>
                <w:sz w:val="20"/>
                <w:lang w:val="ro-RO"/>
              </w:rPr>
              <w:t>Vulcăneşti, inclusiv asigurarea cu pază non-stop;</w:t>
            </w:r>
          </w:p>
          <w:p w:rsidR="00AA2C2D" w:rsidRPr="003730A8" w:rsidRDefault="00AA2C2D" w:rsidP="008E6613">
            <w:pPr>
              <w:pStyle w:val="MatrixBullet"/>
              <w:numPr>
                <w:ilvl w:val="0"/>
                <w:numId w:val="4"/>
              </w:numPr>
              <w:spacing w:before="0"/>
              <w:ind w:left="148" w:hanging="148"/>
              <w:jc w:val="both"/>
              <w:rPr>
                <w:sz w:val="20"/>
                <w:lang w:val="ro-RO"/>
              </w:rPr>
            </w:pPr>
            <w:r w:rsidRPr="003730A8">
              <w:rPr>
                <w:sz w:val="20"/>
                <w:lang w:val="ro-RO"/>
              </w:rPr>
              <w:t xml:space="preserve">Întocmirea Caietului de sarcini pentru crearea Sistemului Informaţional; </w:t>
            </w:r>
          </w:p>
          <w:p w:rsidR="00AA2C2D" w:rsidRPr="003730A8" w:rsidRDefault="00AA2C2D" w:rsidP="008E6613">
            <w:pPr>
              <w:pStyle w:val="MatrixBullet"/>
              <w:numPr>
                <w:ilvl w:val="0"/>
                <w:numId w:val="4"/>
              </w:numPr>
              <w:spacing w:before="0"/>
              <w:ind w:left="148" w:hanging="148"/>
              <w:jc w:val="both"/>
              <w:rPr>
                <w:i/>
                <w:sz w:val="20"/>
                <w:lang w:val="ro-RO"/>
              </w:rPr>
            </w:pPr>
            <w:r w:rsidRPr="003730A8">
              <w:rPr>
                <w:sz w:val="20"/>
                <w:lang w:val="ro-RO"/>
              </w:rPr>
              <w:t xml:space="preserve">Construirea la punctele de trecere a frontierei de stat a terminalelor mixte în vederea intensificării controlului fitosanitar </w:t>
            </w:r>
            <w:r w:rsidRPr="003730A8">
              <w:rPr>
                <w:rFonts w:ascii="Cambria" w:hAnsi="Cambria"/>
                <w:sz w:val="20"/>
                <w:lang w:val="ro-RO"/>
              </w:rPr>
              <w:t>ș</w:t>
            </w:r>
            <w:r w:rsidRPr="003730A8">
              <w:rPr>
                <w:sz w:val="20"/>
                <w:lang w:val="ro-RO"/>
              </w:rPr>
              <w:t>i sanitar veterinar;</w:t>
            </w:r>
          </w:p>
          <w:p w:rsidR="00AA2C2D" w:rsidRPr="008F19B9" w:rsidRDefault="00AA2C2D" w:rsidP="008E6613">
            <w:pPr>
              <w:pStyle w:val="MatrixBullet"/>
              <w:numPr>
                <w:ilvl w:val="0"/>
                <w:numId w:val="4"/>
              </w:numPr>
              <w:spacing w:before="0"/>
              <w:ind w:left="148" w:hanging="148"/>
              <w:jc w:val="both"/>
              <w:rPr>
                <w:bCs/>
                <w:color w:val="000000"/>
                <w:sz w:val="20"/>
                <w:lang w:val="ro-RO"/>
              </w:rPr>
            </w:pPr>
            <w:r w:rsidRPr="008F19B9">
              <w:rPr>
                <w:color w:val="000000"/>
                <w:sz w:val="20"/>
                <w:lang w:val="ro-RO"/>
              </w:rPr>
              <w:t>Asigurarea angaja</w:t>
            </w:r>
            <w:r w:rsidRPr="008F19B9">
              <w:rPr>
                <w:rFonts w:ascii="Cambria" w:hAnsi="Cambria"/>
                <w:color w:val="000000"/>
                <w:sz w:val="20"/>
                <w:lang w:val="ro-RO"/>
              </w:rPr>
              <w:t>ț</w:t>
            </w:r>
            <w:r w:rsidRPr="008F19B9">
              <w:rPr>
                <w:color w:val="000000"/>
                <w:sz w:val="20"/>
                <w:lang w:val="ro-RO"/>
              </w:rPr>
              <w:t xml:space="preserve">ilor posturilor de control sanitar–veterinar </w:t>
            </w:r>
            <w:r w:rsidRPr="008F19B9">
              <w:rPr>
                <w:rFonts w:ascii="Cambria" w:hAnsi="Cambria"/>
                <w:color w:val="000000"/>
                <w:sz w:val="20"/>
                <w:lang w:val="ro-RO"/>
              </w:rPr>
              <w:t>ș</w:t>
            </w:r>
            <w:r w:rsidRPr="008F19B9">
              <w:rPr>
                <w:color w:val="000000"/>
                <w:sz w:val="20"/>
                <w:lang w:val="ro-RO"/>
              </w:rPr>
              <w:t>i fitosanitar subdiviziunilor teritoriale din domeniul carantinei fitosanitare cu echipament necesar şi uniformă după modelul stabilit de Guvern</w:t>
            </w:r>
            <w:r w:rsidRPr="008F19B9">
              <w:rPr>
                <w:bCs/>
                <w:color w:val="000000"/>
                <w:sz w:val="20"/>
                <w:lang w:val="ro-RO"/>
              </w:rPr>
              <w:t>;</w:t>
            </w:r>
          </w:p>
          <w:p w:rsidR="00AA2C2D" w:rsidRPr="008F19B9" w:rsidRDefault="00AA2C2D" w:rsidP="008E6613">
            <w:pPr>
              <w:pStyle w:val="MatrixBullet"/>
              <w:numPr>
                <w:ilvl w:val="0"/>
                <w:numId w:val="4"/>
              </w:numPr>
              <w:spacing w:before="0"/>
              <w:ind w:left="148" w:hanging="148"/>
              <w:jc w:val="both"/>
              <w:rPr>
                <w:bCs/>
                <w:color w:val="000000"/>
                <w:sz w:val="20"/>
                <w:lang w:val="ro-RO"/>
              </w:rPr>
            </w:pPr>
            <w:r w:rsidRPr="008F19B9">
              <w:rPr>
                <w:bCs/>
                <w:color w:val="000000"/>
                <w:sz w:val="20"/>
                <w:lang w:val="ro-RO"/>
              </w:rPr>
              <w:t>Implementarea pachetului de igienă în unită</w:t>
            </w:r>
            <w:r w:rsidRPr="008F19B9">
              <w:rPr>
                <w:rFonts w:ascii="Cambria" w:hAnsi="Cambria"/>
                <w:bCs/>
                <w:color w:val="000000"/>
                <w:sz w:val="20"/>
                <w:lang w:val="ro-RO"/>
              </w:rPr>
              <w:t>ț</w:t>
            </w:r>
            <w:r w:rsidRPr="008F19B9">
              <w:rPr>
                <w:bCs/>
                <w:color w:val="000000"/>
                <w:sz w:val="20"/>
                <w:lang w:val="ro-RO"/>
              </w:rPr>
              <w:t xml:space="preserve">ile de producere, procesare, depozitare, transportare, comercializare </w:t>
            </w:r>
            <w:r w:rsidRPr="008F19B9">
              <w:rPr>
                <w:i/>
                <w:color w:val="000000"/>
                <w:szCs w:val="16"/>
                <w:lang w:val="ro-RO"/>
              </w:rPr>
              <w:t>(Programul de activitate al Guvernului Republicii Moldova 201</w:t>
            </w:r>
            <w:r w:rsidR="00F63520">
              <w:rPr>
                <w:i/>
                <w:color w:val="000000"/>
                <w:szCs w:val="16"/>
                <w:lang w:val="ro-RO"/>
              </w:rPr>
              <w:t>7</w:t>
            </w:r>
            <w:r w:rsidRPr="008F19B9">
              <w:rPr>
                <w:i/>
                <w:color w:val="000000"/>
                <w:szCs w:val="16"/>
                <w:lang w:val="ro-RO"/>
              </w:rPr>
              <w:t>-201</w:t>
            </w:r>
            <w:r w:rsidR="00F63520">
              <w:rPr>
                <w:i/>
                <w:color w:val="000000"/>
                <w:szCs w:val="16"/>
                <w:lang w:val="ro-RO"/>
              </w:rPr>
              <w:t>9</w:t>
            </w:r>
            <w:r w:rsidRPr="008F19B9">
              <w:rPr>
                <w:i/>
                <w:color w:val="000000"/>
                <w:szCs w:val="16"/>
                <w:lang w:val="ro-RO"/>
              </w:rPr>
              <w:t>)</w:t>
            </w:r>
            <w:r w:rsidRPr="008F19B9">
              <w:rPr>
                <w:bCs/>
                <w:color w:val="000000"/>
                <w:sz w:val="20"/>
                <w:lang w:val="ro-RO"/>
              </w:rPr>
              <w:t>;</w:t>
            </w:r>
          </w:p>
          <w:p w:rsidR="00AA2C2D" w:rsidRPr="008F19B9" w:rsidRDefault="00AA2C2D" w:rsidP="008E6613">
            <w:pPr>
              <w:pStyle w:val="MatrixBullet"/>
              <w:numPr>
                <w:ilvl w:val="0"/>
                <w:numId w:val="4"/>
              </w:numPr>
              <w:spacing w:before="0"/>
              <w:ind w:left="148" w:hanging="148"/>
              <w:jc w:val="both"/>
              <w:rPr>
                <w:bCs/>
                <w:color w:val="000000"/>
                <w:sz w:val="20"/>
                <w:lang w:val="ro-RO"/>
              </w:rPr>
            </w:pPr>
            <w:r w:rsidRPr="008F19B9">
              <w:rPr>
                <w:color w:val="000000"/>
                <w:sz w:val="20"/>
                <w:lang w:val="ro-MO"/>
              </w:rPr>
              <w:t>Realizarea planului pentru determinarea contamina</w:t>
            </w:r>
            <w:r w:rsidRPr="008F19B9">
              <w:rPr>
                <w:rFonts w:ascii="Cambria" w:hAnsi="Cambria"/>
                <w:color w:val="000000"/>
                <w:sz w:val="20"/>
                <w:lang w:val="ro-MO"/>
              </w:rPr>
              <w:t>ț</w:t>
            </w:r>
            <w:r w:rsidRPr="008F19B9">
              <w:rPr>
                <w:color w:val="000000"/>
                <w:sz w:val="20"/>
                <w:lang w:val="ro-MO"/>
              </w:rPr>
              <w:t xml:space="preserve">ilor </w:t>
            </w:r>
            <w:r w:rsidRPr="008F19B9">
              <w:rPr>
                <w:color w:val="000000"/>
                <w:sz w:val="20"/>
                <w:lang w:val="ro-MO"/>
              </w:rPr>
              <w:lastRenderedPageBreak/>
              <w:t xml:space="preserve">în produsele de origine animală </w:t>
            </w:r>
            <w:r w:rsidRPr="008F19B9">
              <w:rPr>
                <w:rFonts w:ascii="Cambria" w:hAnsi="Cambria"/>
                <w:color w:val="000000"/>
                <w:sz w:val="20"/>
                <w:lang w:val="ro-MO"/>
              </w:rPr>
              <w:t>ș</w:t>
            </w:r>
            <w:r w:rsidRPr="008F19B9">
              <w:rPr>
                <w:color w:val="000000"/>
                <w:sz w:val="20"/>
                <w:lang w:val="ro-MO"/>
              </w:rPr>
              <w:t>i non-animală</w:t>
            </w:r>
            <w:r w:rsidRPr="008F19B9">
              <w:rPr>
                <w:bCs/>
                <w:color w:val="000000"/>
                <w:sz w:val="20"/>
                <w:lang w:val="ro-RO"/>
              </w:rPr>
              <w:t>;</w:t>
            </w:r>
          </w:p>
          <w:p w:rsidR="00AA2C2D" w:rsidRPr="008F19B9" w:rsidRDefault="00AA2C2D" w:rsidP="008E6613">
            <w:pPr>
              <w:pStyle w:val="MatrixBullet"/>
              <w:numPr>
                <w:ilvl w:val="0"/>
                <w:numId w:val="4"/>
              </w:numPr>
              <w:spacing w:before="0"/>
              <w:ind w:left="148" w:hanging="148"/>
              <w:jc w:val="both"/>
              <w:rPr>
                <w:bCs/>
                <w:color w:val="000000"/>
                <w:sz w:val="20"/>
                <w:lang w:val="ro-RO"/>
              </w:rPr>
            </w:pPr>
            <w:r w:rsidRPr="008F19B9">
              <w:rPr>
                <w:color w:val="000000"/>
                <w:sz w:val="20"/>
                <w:lang w:val="ro-MO"/>
              </w:rPr>
              <w:t xml:space="preserve">Asigurarea îndeplinirii Planului de măsuri strategice antiepiozootice. </w:t>
            </w:r>
          </w:p>
          <w:p w:rsidR="00AA2C2D" w:rsidRDefault="00AA2C2D" w:rsidP="008E6613">
            <w:pPr>
              <w:pStyle w:val="BoxText"/>
              <w:tabs>
                <w:tab w:val="left" w:pos="318"/>
                <w:tab w:val="left" w:pos="374"/>
              </w:tabs>
              <w:spacing w:before="0" w:after="0"/>
              <w:ind w:right="66"/>
              <w:jc w:val="both"/>
              <w:rPr>
                <w:b/>
                <w:sz w:val="20"/>
                <w:u w:val="single"/>
                <w:lang w:val="ro-RO"/>
              </w:rPr>
            </w:pPr>
          </w:p>
          <w:p w:rsidR="00AA2C2D" w:rsidRPr="00A20B86" w:rsidRDefault="00AA2C2D" w:rsidP="008E6613">
            <w:pPr>
              <w:pStyle w:val="BoxText"/>
              <w:tabs>
                <w:tab w:val="left" w:pos="318"/>
                <w:tab w:val="left" w:pos="374"/>
              </w:tabs>
              <w:spacing w:before="0" w:after="0"/>
              <w:ind w:right="66"/>
              <w:jc w:val="both"/>
              <w:rPr>
                <w:b/>
                <w:sz w:val="20"/>
                <w:u w:val="single"/>
                <w:lang w:val="ro-RO"/>
              </w:rPr>
            </w:pPr>
            <w:r w:rsidRPr="00A20B86">
              <w:rPr>
                <w:b/>
                <w:sz w:val="20"/>
                <w:u w:val="single"/>
                <w:lang w:val="ro-RO"/>
              </w:rPr>
              <w:t>B. Acţiuni ce duc la o utilizare mai eficace şi eficientă a resurselor</w:t>
            </w:r>
          </w:p>
          <w:p w:rsidR="00AA2C2D" w:rsidRPr="008F19B9" w:rsidRDefault="00AA2C2D" w:rsidP="008E6613">
            <w:pPr>
              <w:pStyle w:val="MatrixBullet"/>
              <w:numPr>
                <w:ilvl w:val="0"/>
                <w:numId w:val="4"/>
              </w:numPr>
              <w:spacing w:before="0"/>
              <w:ind w:left="148" w:hanging="148"/>
              <w:jc w:val="both"/>
              <w:rPr>
                <w:b/>
                <w:color w:val="000000"/>
                <w:sz w:val="20"/>
                <w:u w:val="single"/>
                <w:lang w:val="ro-RO"/>
              </w:rPr>
            </w:pPr>
            <w:r w:rsidRPr="008F19B9">
              <w:rPr>
                <w:color w:val="000000"/>
                <w:sz w:val="20"/>
                <w:lang w:val="ro-RO"/>
              </w:rPr>
              <w:t>Optimizarea termenelor de vaccinare în dependenţă de vîrstă şi specie.</w:t>
            </w:r>
          </w:p>
          <w:p w:rsidR="00AA2C2D" w:rsidRPr="00AE21BC" w:rsidRDefault="00AA2C2D" w:rsidP="008E6613">
            <w:pPr>
              <w:pStyle w:val="MatrixBullet"/>
              <w:numPr>
                <w:ilvl w:val="0"/>
                <w:numId w:val="0"/>
              </w:numPr>
              <w:spacing w:before="0"/>
              <w:ind w:left="148"/>
              <w:jc w:val="both"/>
              <w:rPr>
                <w:b/>
                <w:sz w:val="20"/>
                <w:u w:val="single"/>
                <w:lang w:val="ro-RO"/>
              </w:rPr>
            </w:pPr>
          </w:p>
          <w:p w:rsidR="00AA2C2D" w:rsidRPr="00AE21BC" w:rsidRDefault="00AA2C2D" w:rsidP="008E6613">
            <w:pPr>
              <w:pStyle w:val="BoxText"/>
              <w:tabs>
                <w:tab w:val="left" w:pos="232"/>
              </w:tabs>
              <w:spacing w:before="0" w:after="0"/>
              <w:ind w:right="66"/>
              <w:jc w:val="both"/>
              <w:rPr>
                <w:b/>
                <w:sz w:val="20"/>
                <w:u w:val="single"/>
                <w:lang w:val="ro-RO"/>
              </w:rPr>
            </w:pPr>
            <w:r w:rsidRPr="00A20B86">
              <w:rPr>
                <w:b/>
                <w:sz w:val="20"/>
                <w:u w:val="single"/>
                <w:lang w:val="ro-RO"/>
              </w:rPr>
              <w:t>C. Acţiuni noi identificate pentru anii 201</w:t>
            </w:r>
            <w:r w:rsidR="00F63520">
              <w:rPr>
                <w:b/>
                <w:sz w:val="20"/>
                <w:u w:val="single"/>
                <w:lang w:val="ro-RO"/>
              </w:rPr>
              <w:t>7</w:t>
            </w:r>
            <w:r w:rsidRPr="00A20B86">
              <w:rPr>
                <w:b/>
                <w:sz w:val="20"/>
                <w:u w:val="single"/>
                <w:lang w:val="ro-RO"/>
              </w:rPr>
              <w:t>-201</w:t>
            </w:r>
            <w:r w:rsidR="00F63520">
              <w:rPr>
                <w:b/>
                <w:sz w:val="20"/>
                <w:u w:val="single"/>
                <w:lang w:val="ro-RO"/>
              </w:rPr>
              <w:t>9</w:t>
            </w:r>
          </w:p>
          <w:p w:rsidR="00AA2C2D" w:rsidRPr="00A20B86" w:rsidRDefault="00AA2C2D" w:rsidP="008E6613">
            <w:pPr>
              <w:pStyle w:val="BoxText"/>
              <w:spacing w:before="0" w:after="0"/>
              <w:ind w:right="66"/>
              <w:jc w:val="both"/>
              <w:rPr>
                <w:b/>
                <w:sz w:val="20"/>
                <w:u w:val="single"/>
                <w:lang w:val="ro-RO"/>
              </w:rPr>
            </w:pPr>
            <w:r w:rsidRPr="00A20B86">
              <w:rPr>
                <w:b/>
                <w:sz w:val="20"/>
                <w:u w:val="single"/>
                <w:lang w:val="ro-RO"/>
              </w:rPr>
              <w:t>A. Acţiuni curente</w:t>
            </w:r>
          </w:p>
          <w:p w:rsidR="00AA2C2D" w:rsidRPr="00A20B86" w:rsidRDefault="00AA2C2D" w:rsidP="008E6613">
            <w:pPr>
              <w:pStyle w:val="MatrixBullet"/>
              <w:numPr>
                <w:ilvl w:val="0"/>
                <w:numId w:val="4"/>
              </w:numPr>
              <w:spacing w:before="0"/>
              <w:ind w:left="148" w:hanging="148"/>
              <w:jc w:val="both"/>
              <w:rPr>
                <w:sz w:val="20"/>
                <w:lang w:val="ro-RO"/>
              </w:rPr>
            </w:pPr>
            <w:r w:rsidRPr="00A20B86">
              <w:rPr>
                <w:sz w:val="20"/>
                <w:lang w:val="ro-RO"/>
              </w:rPr>
              <w:t>Men</w:t>
            </w:r>
            <w:r w:rsidRPr="00A20B86">
              <w:rPr>
                <w:rFonts w:ascii="Cambria" w:hAnsi="Cambria"/>
                <w:sz w:val="20"/>
                <w:lang w:val="ro-RO"/>
              </w:rPr>
              <w:t>ț</w:t>
            </w:r>
            <w:r w:rsidRPr="00A20B86">
              <w:rPr>
                <w:sz w:val="20"/>
                <w:lang w:val="ro-RO"/>
              </w:rPr>
              <w:t xml:space="preserve">inerea </w:t>
            </w:r>
            <w:r w:rsidRPr="00A20B86">
              <w:rPr>
                <w:rFonts w:ascii="Cambria" w:hAnsi="Cambria"/>
                <w:sz w:val="20"/>
                <w:lang w:val="ro-RO"/>
              </w:rPr>
              <w:t>ș</w:t>
            </w:r>
            <w:r w:rsidRPr="00A20B86">
              <w:rPr>
                <w:sz w:val="20"/>
                <w:lang w:val="ro-RO"/>
              </w:rPr>
              <w:t>i administrarea următoarelor Sisteme Informa</w:t>
            </w:r>
            <w:r w:rsidRPr="00A20B86">
              <w:rPr>
                <w:rFonts w:ascii="Cambria" w:hAnsi="Cambria"/>
                <w:sz w:val="20"/>
                <w:lang w:val="ro-RO"/>
              </w:rPr>
              <w:t>ț</w:t>
            </w:r>
            <w:r w:rsidRPr="00A20B86">
              <w:rPr>
                <w:sz w:val="20"/>
                <w:lang w:val="ro-RO"/>
              </w:rPr>
              <w:t>ionale Automatizate Agricole</w:t>
            </w:r>
            <w:r w:rsidRPr="00A20B86">
              <w:rPr>
                <w:sz w:val="20"/>
                <w:lang w:val="en-US"/>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 xml:space="preserve">Sistemul de Identificare </w:t>
            </w:r>
            <w:r w:rsidRPr="00A20B86">
              <w:rPr>
                <w:rFonts w:ascii="Cambria" w:hAnsi="Cambria"/>
                <w:sz w:val="20"/>
                <w:lang w:val="ro-RO"/>
              </w:rPr>
              <w:t>ș</w:t>
            </w:r>
            <w:r w:rsidRPr="00A20B86">
              <w:rPr>
                <w:sz w:val="20"/>
                <w:lang w:val="ro-RO"/>
              </w:rPr>
              <w:t>i Trasabilitate a Animalelor (SITA), subsistem al Registrului de Stat al Animalelor (RSA)</w:t>
            </w:r>
            <w:r w:rsidRPr="00A20B86">
              <w:rPr>
                <w:bCs/>
                <w:sz w:val="20"/>
                <w:lang w:val="ro-RO"/>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 xml:space="preserve">Sistemul Informatic </w:t>
            </w:r>
            <w:r w:rsidRPr="00A20B86">
              <w:rPr>
                <w:sz w:val="20"/>
                <w:lang w:val="en-US"/>
              </w:rPr>
              <w:t>“</w:t>
            </w:r>
            <w:r w:rsidRPr="00A20B86">
              <w:rPr>
                <w:sz w:val="20"/>
                <w:lang w:val="ro-RO"/>
              </w:rPr>
              <w:t>Registrul Utilajului Agricol</w:t>
            </w:r>
            <w:r w:rsidRPr="00A20B86">
              <w:rPr>
                <w:sz w:val="20"/>
                <w:lang w:val="en-US"/>
              </w:rPr>
              <w:t>”</w:t>
            </w:r>
            <w:r w:rsidRPr="00A20B86">
              <w:rPr>
                <w:sz w:val="20"/>
                <w:lang w:val="ro-RO"/>
              </w:rPr>
              <w:t xml:space="preserve"> (SI RUA)</w:t>
            </w:r>
            <w:r w:rsidRPr="00A20B86">
              <w:rPr>
                <w:bCs/>
                <w:sz w:val="20"/>
                <w:lang w:val="ro-RO"/>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Sistemul Informa</w:t>
            </w:r>
            <w:r w:rsidRPr="00A20B86">
              <w:rPr>
                <w:rFonts w:ascii="Cambria" w:hAnsi="Cambria"/>
                <w:sz w:val="20"/>
                <w:lang w:val="ro-RO"/>
              </w:rPr>
              <w:t>ț</w:t>
            </w:r>
            <w:r w:rsidRPr="00A20B86">
              <w:rPr>
                <w:sz w:val="20"/>
                <w:lang w:val="ro-RO"/>
              </w:rPr>
              <w:t xml:space="preserve">ioanl Automatizat </w:t>
            </w:r>
            <w:r w:rsidRPr="00A20B86">
              <w:rPr>
                <w:sz w:val="20"/>
                <w:lang w:val="en-US"/>
              </w:rPr>
              <w:t>“</w:t>
            </w:r>
            <w:r w:rsidRPr="00A20B86">
              <w:rPr>
                <w:sz w:val="20"/>
                <w:lang w:val="ro-RO"/>
              </w:rPr>
              <w:t>Administrarea Patrimoniului Agricol de Stat</w:t>
            </w:r>
            <w:r w:rsidRPr="00A20B86">
              <w:rPr>
                <w:sz w:val="20"/>
                <w:lang w:val="en-US"/>
              </w:rPr>
              <w:t>”</w:t>
            </w:r>
            <w:r w:rsidRPr="00A20B86">
              <w:rPr>
                <w:sz w:val="20"/>
                <w:lang w:val="ro-RO"/>
              </w:rPr>
              <w:t xml:space="preserve"> (SIA APAS)</w:t>
            </w:r>
            <w:r w:rsidRPr="00A20B86">
              <w:rPr>
                <w:bCs/>
                <w:sz w:val="20"/>
                <w:lang w:val="ro-RO"/>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bCs/>
                <w:sz w:val="20"/>
                <w:lang w:val="ro-RO"/>
              </w:rPr>
              <w:t>Sistemul Informatic Agro-MAIA (SI Agro-MAIA) privind colectarea informa</w:t>
            </w:r>
            <w:r w:rsidRPr="00A20B86">
              <w:rPr>
                <w:rFonts w:ascii="Cambria" w:hAnsi="Cambria"/>
                <w:bCs/>
                <w:sz w:val="20"/>
                <w:lang w:val="ro-RO"/>
              </w:rPr>
              <w:t>ț</w:t>
            </w:r>
            <w:r w:rsidRPr="00A20B86">
              <w:rPr>
                <w:bCs/>
                <w:sz w:val="20"/>
                <w:lang w:val="ro-RO"/>
              </w:rPr>
              <w:t>iei operative despre mersul lucrărilor agricole în RM;</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Sistemul Informa</w:t>
            </w:r>
            <w:r w:rsidRPr="00A20B86">
              <w:rPr>
                <w:rFonts w:ascii="Cambria" w:hAnsi="Cambria"/>
                <w:sz w:val="20"/>
                <w:lang w:val="ro-RO"/>
              </w:rPr>
              <w:t>ț</w:t>
            </w:r>
            <w:r w:rsidRPr="00A20B86">
              <w:rPr>
                <w:sz w:val="20"/>
                <w:lang w:val="ro-RO"/>
              </w:rPr>
              <w:t xml:space="preserve">ional Automatizat </w:t>
            </w:r>
            <w:r w:rsidRPr="00A20B86">
              <w:rPr>
                <w:sz w:val="20"/>
                <w:lang w:val="en-US"/>
              </w:rPr>
              <w:t>“</w:t>
            </w:r>
            <w:r w:rsidRPr="00A20B86">
              <w:rPr>
                <w:sz w:val="20"/>
                <w:lang w:val="ro-RO"/>
              </w:rPr>
              <w:t xml:space="preserve">AIPA on- </w:t>
            </w:r>
            <w:r w:rsidRPr="00A20B86">
              <w:rPr>
                <w:sz w:val="20"/>
                <w:lang w:val="ro-RO"/>
              </w:rPr>
              <w:lastRenderedPageBreak/>
              <w:t>line</w:t>
            </w:r>
            <w:r w:rsidRPr="00A20B86">
              <w:rPr>
                <w:sz w:val="20"/>
                <w:lang w:val="en-US"/>
              </w:rPr>
              <w:t>”</w:t>
            </w:r>
            <w:r w:rsidRPr="00A20B86">
              <w:rPr>
                <w:bCs/>
                <w:sz w:val="20"/>
                <w:lang w:val="ro-RO"/>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 xml:space="preserve">Sistemul informatic geografic </w:t>
            </w:r>
            <w:r w:rsidRPr="00A20B86">
              <w:rPr>
                <w:sz w:val="20"/>
                <w:lang w:val="en-US"/>
              </w:rPr>
              <w:t>“</w:t>
            </w:r>
            <w:r w:rsidRPr="00A20B86">
              <w:rPr>
                <w:sz w:val="20"/>
                <w:lang w:val="ro-RO"/>
              </w:rPr>
              <w:t>GIS</w:t>
            </w:r>
            <w:r w:rsidRPr="00A20B86">
              <w:rPr>
                <w:sz w:val="20"/>
                <w:lang w:val="en-US"/>
              </w:rPr>
              <w:t>”</w:t>
            </w:r>
            <w:r w:rsidRPr="00A20B86">
              <w:rPr>
                <w:bCs/>
                <w:sz w:val="20"/>
                <w:lang w:val="ro-RO"/>
              </w:rPr>
              <w:t>;</w:t>
            </w:r>
          </w:p>
          <w:p w:rsidR="00AA2C2D" w:rsidRPr="00A20B86" w:rsidRDefault="00AA2C2D" w:rsidP="008E6613">
            <w:pPr>
              <w:pStyle w:val="MatrixBullet"/>
              <w:numPr>
                <w:ilvl w:val="1"/>
                <w:numId w:val="4"/>
              </w:numPr>
              <w:spacing w:before="0"/>
              <w:ind w:left="318" w:hanging="142"/>
              <w:jc w:val="both"/>
              <w:rPr>
                <w:sz w:val="20"/>
                <w:lang w:val="ro-RO"/>
              </w:rPr>
            </w:pPr>
            <w:r w:rsidRPr="00A20B86">
              <w:rPr>
                <w:sz w:val="20"/>
                <w:lang w:val="ro-RO"/>
              </w:rPr>
              <w:t xml:space="preserve">Pagina web a Ministerului Agriculturii </w:t>
            </w:r>
            <w:r w:rsidRPr="00A20B86">
              <w:rPr>
                <w:rFonts w:ascii="Cambria" w:hAnsi="Cambria"/>
                <w:sz w:val="20"/>
                <w:lang w:val="ro-RO"/>
              </w:rPr>
              <w:t>ș</w:t>
            </w:r>
            <w:r w:rsidRPr="00A20B86">
              <w:rPr>
                <w:sz w:val="20"/>
                <w:lang w:val="ro-RO"/>
              </w:rPr>
              <w:t>i Industriei Alimentare.</w:t>
            </w:r>
          </w:p>
          <w:p w:rsidR="00AA2C2D" w:rsidRPr="00A20B86" w:rsidRDefault="00AA2C2D" w:rsidP="008E6613">
            <w:pPr>
              <w:pStyle w:val="MatrixBullet"/>
              <w:numPr>
                <w:ilvl w:val="0"/>
                <w:numId w:val="0"/>
              </w:numPr>
              <w:spacing w:before="0"/>
              <w:ind w:left="318"/>
              <w:jc w:val="both"/>
              <w:rPr>
                <w:sz w:val="20"/>
                <w:lang w:val="ro-RO"/>
              </w:rPr>
            </w:pPr>
            <w:r w:rsidRPr="00A20B86">
              <w:rPr>
                <w:i/>
                <w:szCs w:val="16"/>
                <w:lang w:val="ro-RO"/>
              </w:rPr>
              <w:t>(Programul strategic de modernizare tehnologică a guvernării (e-Transformare)</w:t>
            </w:r>
          </w:p>
          <w:p w:rsidR="00AA2C2D" w:rsidRPr="00A20B86" w:rsidRDefault="00AA2C2D" w:rsidP="008E6613">
            <w:pPr>
              <w:pStyle w:val="MatrixBullet"/>
              <w:numPr>
                <w:ilvl w:val="0"/>
                <w:numId w:val="0"/>
              </w:numPr>
              <w:spacing w:before="0"/>
              <w:ind w:left="148"/>
              <w:jc w:val="both"/>
              <w:rPr>
                <w:sz w:val="20"/>
                <w:lang w:val="ro-RO"/>
              </w:rPr>
            </w:pPr>
          </w:p>
          <w:p w:rsidR="00AA2C2D" w:rsidRPr="00A20B86" w:rsidRDefault="00AA2C2D" w:rsidP="008E6613">
            <w:pPr>
              <w:pStyle w:val="MatrixBullet"/>
              <w:numPr>
                <w:ilvl w:val="0"/>
                <w:numId w:val="0"/>
              </w:numPr>
              <w:spacing w:before="0"/>
              <w:ind w:left="148"/>
              <w:jc w:val="both"/>
              <w:rPr>
                <w:bCs/>
                <w:sz w:val="20"/>
                <w:lang w:val="ro-RO"/>
              </w:rPr>
            </w:pPr>
          </w:p>
          <w:p w:rsidR="00AA2C2D" w:rsidRPr="00075881" w:rsidRDefault="00AA2C2D" w:rsidP="008E6613">
            <w:pPr>
              <w:pStyle w:val="BoxText"/>
              <w:spacing w:before="0"/>
              <w:jc w:val="both"/>
              <w:rPr>
                <w:color w:val="000000"/>
                <w:sz w:val="20"/>
                <w:lang w:val="ro-RO"/>
              </w:rPr>
            </w:pPr>
          </w:p>
        </w:tc>
        <w:tc>
          <w:tcPr>
            <w:tcW w:w="1275" w:type="dxa"/>
            <w:vMerge w:val="restart"/>
            <w:tcBorders>
              <w:top w:val="single" w:sz="4" w:space="0" w:color="auto"/>
              <w:left w:val="single" w:sz="4" w:space="0" w:color="auto"/>
              <w:right w:val="single" w:sz="4" w:space="0" w:color="auto"/>
            </w:tcBorders>
          </w:tcPr>
          <w:p w:rsidR="00AA2C2D" w:rsidRDefault="00AA2C2D" w:rsidP="008E6613">
            <w:pPr>
              <w:pStyle w:val="BulletAB1"/>
              <w:numPr>
                <w:ilvl w:val="0"/>
                <w:numId w:val="0"/>
              </w:numPr>
              <w:tabs>
                <w:tab w:val="clear" w:pos="1008"/>
                <w:tab w:val="left" w:pos="2924"/>
              </w:tabs>
              <w:jc w:val="left"/>
              <w:rPr>
                <w:color w:val="C00000"/>
                <w:sz w:val="20"/>
                <w:lang w:val="ro-RO"/>
              </w:rPr>
            </w:pPr>
          </w:p>
          <w:p w:rsidR="00707E11" w:rsidRPr="00CE30ED" w:rsidRDefault="00707E11" w:rsidP="008E6613">
            <w:pPr>
              <w:pStyle w:val="BulletAB1"/>
              <w:numPr>
                <w:ilvl w:val="0"/>
                <w:numId w:val="0"/>
              </w:numPr>
              <w:tabs>
                <w:tab w:val="clear" w:pos="1008"/>
                <w:tab w:val="left" w:pos="2924"/>
              </w:tabs>
              <w:jc w:val="left"/>
              <w:rPr>
                <w:sz w:val="20"/>
                <w:lang w:val="ro-RO"/>
              </w:rPr>
            </w:pPr>
            <w:r w:rsidRPr="00CE30ED">
              <w:rPr>
                <w:sz w:val="20"/>
                <w:lang w:val="ro-RO"/>
              </w:rPr>
              <w:t>Laboratorul diagnostic Sanatatea animală acreditat internațional RENAR pentru 5 metode;</w:t>
            </w:r>
          </w:p>
          <w:p w:rsidR="00C765D8" w:rsidRDefault="00C765D8" w:rsidP="008E6613">
            <w:pPr>
              <w:pStyle w:val="BulletAB1"/>
              <w:numPr>
                <w:ilvl w:val="0"/>
                <w:numId w:val="0"/>
              </w:numPr>
              <w:tabs>
                <w:tab w:val="clear" w:pos="1008"/>
                <w:tab w:val="left" w:pos="2924"/>
              </w:tabs>
              <w:jc w:val="left"/>
              <w:rPr>
                <w:sz w:val="20"/>
                <w:lang w:val="ro-RO"/>
              </w:rPr>
            </w:pPr>
          </w:p>
          <w:p w:rsidR="003E1E60" w:rsidRDefault="003E1E60" w:rsidP="008E6613">
            <w:pPr>
              <w:pStyle w:val="BulletAB1"/>
              <w:numPr>
                <w:ilvl w:val="0"/>
                <w:numId w:val="0"/>
              </w:numPr>
              <w:tabs>
                <w:tab w:val="clear" w:pos="1008"/>
                <w:tab w:val="left" w:pos="2924"/>
              </w:tabs>
              <w:jc w:val="left"/>
              <w:rPr>
                <w:sz w:val="20"/>
                <w:lang w:val="ro-RO"/>
              </w:rPr>
            </w:pPr>
          </w:p>
          <w:p w:rsidR="00AA2C2D" w:rsidRPr="004A448D" w:rsidRDefault="00AA2C2D" w:rsidP="008E6613">
            <w:pPr>
              <w:pStyle w:val="BulletAB1"/>
              <w:numPr>
                <w:ilvl w:val="0"/>
                <w:numId w:val="0"/>
              </w:numPr>
              <w:tabs>
                <w:tab w:val="clear" w:pos="1008"/>
                <w:tab w:val="left" w:pos="2924"/>
              </w:tabs>
              <w:jc w:val="left"/>
              <w:rPr>
                <w:sz w:val="20"/>
                <w:lang w:val="ro-RO"/>
              </w:rPr>
            </w:pPr>
            <w:r w:rsidRPr="004A448D">
              <w:rPr>
                <w:sz w:val="20"/>
                <w:lang w:val="ro-RO"/>
              </w:rPr>
              <w:t xml:space="preserve">Realizat – Testarea în cadrul Programului național de monitorizare și supraveghere a </w:t>
            </w:r>
          </w:p>
          <w:p w:rsidR="00AA2C2D" w:rsidRPr="004A448D" w:rsidRDefault="00AA2C2D" w:rsidP="008E6613">
            <w:pPr>
              <w:pStyle w:val="BulletAB1"/>
              <w:numPr>
                <w:ilvl w:val="0"/>
                <w:numId w:val="0"/>
              </w:numPr>
              <w:tabs>
                <w:tab w:val="clear" w:pos="1008"/>
                <w:tab w:val="left" w:pos="2924"/>
              </w:tabs>
              <w:jc w:val="center"/>
              <w:rPr>
                <w:sz w:val="20"/>
                <w:lang w:val="ro-RO"/>
              </w:rPr>
            </w:pPr>
            <w:r w:rsidRPr="004A448D">
              <w:rPr>
                <w:sz w:val="20"/>
                <w:lang w:val="ro-RO"/>
              </w:rPr>
              <w:t>Salmomellei  ssp;   E coli;   L.monocytogenes, Enterobacteriaceae; Nr. de c</w:t>
            </w:r>
            <w:r w:rsidR="003E1E60">
              <w:rPr>
                <w:sz w:val="20"/>
                <w:lang w:val="ro-RO"/>
              </w:rPr>
              <w:t xml:space="preserve">olonii; Staohilococus aureus </w:t>
            </w:r>
            <w:r w:rsidRPr="004A448D">
              <w:rPr>
                <w:sz w:val="20"/>
                <w:lang w:val="ro-RO"/>
              </w:rPr>
              <w:t>;</w:t>
            </w:r>
          </w:p>
          <w:p w:rsidR="00AA2C2D" w:rsidRPr="004A448D" w:rsidRDefault="00AA2C2D" w:rsidP="008E6613">
            <w:pPr>
              <w:pStyle w:val="BulletAB1"/>
              <w:numPr>
                <w:ilvl w:val="0"/>
                <w:numId w:val="0"/>
              </w:numPr>
              <w:tabs>
                <w:tab w:val="clear" w:pos="1008"/>
                <w:tab w:val="left" w:pos="2924"/>
              </w:tabs>
              <w:jc w:val="left"/>
              <w:rPr>
                <w:sz w:val="20"/>
                <w:lang w:val="ro-RO"/>
              </w:rPr>
            </w:pPr>
            <w:r w:rsidRPr="004A448D">
              <w:rPr>
                <w:b/>
                <w:sz w:val="20"/>
                <w:lang w:val="ro-RO"/>
              </w:rPr>
              <w:lastRenderedPageBreak/>
              <w:t xml:space="preserve">Realizat </w:t>
            </w:r>
          </w:p>
          <w:p w:rsidR="00AA2C2D" w:rsidRPr="004A448D" w:rsidRDefault="00AA2C2D" w:rsidP="008E6613">
            <w:pPr>
              <w:pStyle w:val="BulletAB1"/>
              <w:numPr>
                <w:ilvl w:val="0"/>
                <w:numId w:val="0"/>
              </w:numPr>
              <w:tabs>
                <w:tab w:val="clear" w:pos="1008"/>
                <w:tab w:val="left" w:pos="2924"/>
              </w:tabs>
              <w:jc w:val="left"/>
              <w:rPr>
                <w:sz w:val="20"/>
                <w:lang w:val="ro-RO"/>
              </w:rPr>
            </w:pPr>
          </w:p>
          <w:p w:rsidR="00AA2C2D" w:rsidRPr="004A448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9D674B" w:rsidRDefault="009D674B" w:rsidP="008E6613">
            <w:pPr>
              <w:pStyle w:val="BulletAB1"/>
              <w:numPr>
                <w:ilvl w:val="0"/>
                <w:numId w:val="0"/>
              </w:numPr>
              <w:tabs>
                <w:tab w:val="clear" w:pos="1008"/>
                <w:tab w:val="left" w:pos="2924"/>
              </w:tabs>
              <w:jc w:val="center"/>
              <w:rPr>
                <w:b/>
                <w:sz w:val="20"/>
                <w:lang w:val="ro-RO"/>
              </w:rPr>
            </w:pPr>
          </w:p>
          <w:p w:rsidR="003E1E60" w:rsidRDefault="003E1E60" w:rsidP="008E6613">
            <w:pPr>
              <w:pStyle w:val="BulletAB1"/>
              <w:numPr>
                <w:ilvl w:val="0"/>
                <w:numId w:val="0"/>
              </w:numPr>
              <w:tabs>
                <w:tab w:val="clear" w:pos="1008"/>
                <w:tab w:val="left" w:pos="2924"/>
              </w:tabs>
              <w:jc w:val="center"/>
              <w:rPr>
                <w:b/>
                <w:sz w:val="20"/>
                <w:lang w:val="ro-RO"/>
              </w:rPr>
            </w:pPr>
          </w:p>
          <w:p w:rsidR="009D674B" w:rsidRDefault="009D674B"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r>
              <w:rPr>
                <w:b/>
                <w:sz w:val="20"/>
                <w:lang w:val="ro-RO"/>
              </w:rPr>
              <w:t>Asigurat cu pază de stat non-stop</w:t>
            </w: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E42DAE" w:rsidP="008E6613">
            <w:pPr>
              <w:pStyle w:val="BulletAB1"/>
              <w:numPr>
                <w:ilvl w:val="0"/>
                <w:numId w:val="0"/>
              </w:numPr>
              <w:tabs>
                <w:tab w:val="clear" w:pos="1008"/>
                <w:tab w:val="left" w:pos="2924"/>
              </w:tabs>
              <w:jc w:val="center"/>
              <w:rPr>
                <w:b/>
                <w:sz w:val="20"/>
                <w:lang w:val="ro-RO"/>
              </w:rPr>
            </w:pPr>
            <w:r>
              <w:rPr>
                <w:b/>
                <w:sz w:val="20"/>
                <w:lang w:val="ro-RO"/>
              </w:rPr>
              <w:t>Caiet de sarcini întocmit</w:t>
            </w: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Pr="00F853E8" w:rsidRDefault="00AA2C2D" w:rsidP="008E6613">
            <w:pPr>
              <w:pStyle w:val="BulletAB1"/>
              <w:numPr>
                <w:ilvl w:val="0"/>
                <w:numId w:val="0"/>
              </w:numPr>
              <w:tabs>
                <w:tab w:val="clear" w:pos="1008"/>
                <w:tab w:val="left" w:pos="2924"/>
              </w:tabs>
              <w:jc w:val="center"/>
              <w:rPr>
                <w:sz w:val="20"/>
                <w:lang w:val="ro-RO"/>
              </w:rPr>
            </w:pPr>
          </w:p>
          <w:p w:rsidR="00AA2C2D" w:rsidRPr="00F853E8" w:rsidRDefault="00AA2C2D" w:rsidP="008E6613">
            <w:pPr>
              <w:pStyle w:val="BulletAB1"/>
              <w:numPr>
                <w:ilvl w:val="0"/>
                <w:numId w:val="0"/>
              </w:numPr>
              <w:tabs>
                <w:tab w:val="clear" w:pos="1008"/>
                <w:tab w:val="left" w:pos="2924"/>
              </w:tabs>
              <w:jc w:val="left"/>
              <w:rPr>
                <w:sz w:val="20"/>
                <w:lang w:val="ro-RO"/>
              </w:rPr>
            </w:pPr>
            <w:r w:rsidRPr="00F853E8">
              <w:rPr>
                <w:iCs/>
                <w:sz w:val="20"/>
                <w:lang w:val="ro-RO"/>
              </w:rPr>
              <w:t>Elaborarea Programului acţiunilor strategice de supraveghere, profilaxie şi combatere a bolilor la animale, de prevenire a transmiterii bolilor de la animale la om pentru anul 201</w:t>
            </w:r>
            <w:r w:rsidR="00D956D2" w:rsidRPr="00F853E8">
              <w:rPr>
                <w:iCs/>
                <w:sz w:val="20"/>
                <w:lang w:val="ro-RO"/>
              </w:rPr>
              <w:t>7</w:t>
            </w: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Default="00AA2C2D" w:rsidP="008E6613">
            <w:pPr>
              <w:pStyle w:val="BulletAB1"/>
              <w:numPr>
                <w:ilvl w:val="0"/>
                <w:numId w:val="0"/>
              </w:numPr>
              <w:tabs>
                <w:tab w:val="clear" w:pos="1008"/>
                <w:tab w:val="left" w:pos="2924"/>
              </w:tabs>
              <w:jc w:val="center"/>
              <w:rPr>
                <w:b/>
                <w:sz w:val="20"/>
                <w:lang w:val="ro-RO"/>
              </w:rPr>
            </w:pPr>
          </w:p>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val="restart"/>
            <w:tcBorders>
              <w:top w:val="single" w:sz="4" w:space="0" w:color="auto"/>
              <w:left w:val="single" w:sz="4" w:space="0" w:color="auto"/>
              <w:right w:val="single" w:sz="4" w:space="0" w:color="auto"/>
            </w:tcBorders>
          </w:tcPr>
          <w:p w:rsidR="00CD13D1" w:rsidRPr="00F853E8" w:rsidRDefault="00AA2C2D" w:rsidP="00F853E8">
            <w:pPr>
              <w:ind w:left="-108" w:right="-108"/>
              <w:jc w:val="center"/>
              <w:rPr>
                <w:iCs/>
                <w:sz w:val="18"/>
                <w:szCs w:val="16"/>
                <w:lang w:val="ro-RO"/>
              </w:rPr>
            </w:pPr>
            <w:r w:rsidRPr="00F853E8">
              <w:rPr>
                <w:iCs/>
                <w:sz w:val="18"/>
                <w:szCs w:val="16"/>
                <w:lang w:val="ro-RO"/>
              </w:rPr>
              <w:lastRenderedPageBreak/>
              <w:t>ANSA 1</w:t>
            </w:r>
            <w:r w:rsidR="00CD13D1" w:rsidRPr="00F853E8">
              <w:rPr>
                <w:iCs/>
                <w:sz w:val="18"/>
                <w:szCs w:val="16"/>
                <w:lang w:val="ro-RO"/>
              </w:rPr>
              <w:t>82383,5</w:t>
            </w:r>
          </w:p>
          <w:p w:rsidR="00AA2C2D" w:rsidRPr="00F853E8" w:rsidRDefault="00AA2C2D" w:rsidP="00F853E8">
            <w:pPr>
              <w:ind w:left="-108" w:right="-108"/>
              <w:jc w:val="center"/>
              <w:rPr>
                <w:iCs/>
                <w:sz w:val="18"/>
                <w:szCs w:val="16"/>
                <w:lang w:val="ro-RO"/>
              </w:rPr>
            </w:pPr>
            <w:r w:rsidRPr="00F853E8">
              <w:rPr>
                <w:iCs/>
                <w:sz w:val="18"/>
                <w:szCs w:val="16"/>
                <w:lang w:val="ro-RO"/>
              </w:rPr>
              <w:t>mii lei</w:t>
            </w:r>
          </w:p>
          <w:p w:rsidR="00AA2C2D" w:rsidRPr="00F853E8" w:rsidRDefault="00AA2C2D" w:rsidP="00F853E8">
            <w:pPr>
              <w:ind w:left="-108" w:right="-108"/>
              <w:jc w:val="center"/>
              <w:rPr>
                <w:iCs/>
                <w:sz w:val="18"/>
                <w:szCs w:val="16"/>
                <w:lang w:val="ro-RO"/>
              </w:rPr>
            </w:pPr>
          </w:p>
          <w:p w:rsidR="00AA2C2D" w:rsidRPr="00F853E8" w:rsidRDefault="00AA2C2D" w:rsidP="00F853E8">
            <w:pPr>
              <w:ind w:left="-108" w:right="-108"/>
              <w:jc w:val="center"/>
              <w:rPr>
                <w:iCs/>
                <w:sz w:val="18"/>
                <w:szCs w:val="16"/>
                <w:lang w:val="ro-RO"/>
              </w:rPr>
            </w:pPr>
            <w:r w:rsidRPr="00F853E8">
              <w:rPr>
                <w:iCs/>
                <w:sz w:val="18"/>
                <w:szCs w:val="16"/>
                <w:lang w:val="ro-RO"/>
              </w:rPr>
              <w:t>CRDV</w:t>
            </w:r>
          </w:p>
          <w:p w:rsidR="00AA2C2D" w:rsidRPr="00F853E8" w:rsidRDefault="00AA2C2D" w:rsidP="00F853E8">
            <w:pPr>
              <w:ind w:left="-108" w:right="-108"/>
              <w:jc w:val="center"/>
              <w:rPr>
                <w:iCs/>
                <w:sz w:val="18"/>
                <w:szCs w:val="16"/>
                <w:lang w:val="ro-RO"/>
              </w:rPr>
            </w:pPr>
            <w:r w:rsidRPr="00F853E8">
              <w:rPr>
                <w:iCs/>
                <w:sz w:val="18"/>
                <w:szCs w:val="16"/>
                <w:lang w:val="ro-RO"/>
              </w:rPr>
              <w:t>1</w:t>
            </w:r>
            <w:r w:rsidR="00D52BB1" w:rsidRPr="00F853E8">
              <w:rPr>
                <w:iCs/>
                <w:sz w:val="18"/>
                <w:szCs w:val="16"/>
                <w:lang w:val="ro-RO"/>
              </w:rPr>
              <w:t>9479,1</w:t>
            </w:r>
          </w:p>
          <w:p w:rsidR="00AA2C2D" w:rsidRPr="00F853E8" w:rsidRDefault="00AA2C2D" w:rsidP="00F853E8">
            <w:pPr>
              <w:ind w:left="-108" w:right="-108"/>
              <w:jc w:val="center"/>
              <w:rPr>
                <w:iCs/>
                <w:sz w:val="18"/>
                <w:szCs w:val="16"/>
                <w:lang w:val="ro-RO"/>
              </w:rPr>
            </w:pPr>
            <w:r w:rsidRPr="00F853E8">
              <w:rPr>
                <w:iCs/>
                <w:sz w:val="18"/>
                <w:szCs w:val="16"/>
                <w:lang w:val="ro-RO"/>
              </w:rPr>
              <w:t>mii lei</w:t>
            </w:r>
          </w:p>
          <w:p w:rsidR="00AA2C2D" w:rsidRPr="00F853E8" w:rsidRDefault="00AA2C2D" w:rsidP="00F853E8">
            <w:pPr>
              <w:ind w:left="-108" w:right="-108"/>
              <w:jc w:val="center"/>
              <w:rPr>
                <w:iCs/>
                <w:sz w:val="18"/>
                <w:szCs w:val="16"/>
                <w:lang w:val="ro-RO"/>
              </w:rPr>
            </w:pPr>
          </w:p>
          <w:p w:rsidR="00D2533B" w:rsidRPr="00F853E8" w:rsidRDefault="00D2533B" w:rsidP="00F853E8">
            <w:pPr>
              <w:ind w:right="-108"/>
              <w:jc w:val="center"/>
              <w:rPr>
                <w:sz w:val="20"/>
                <w:lang w:val="ro-RO"/>
              </w:rPr>
            </w:pPr>
          </w:p>
          <w:p w:rsidR="002B590F" w:rsidRPr="00F853E8" w:rsidRDefault="00CD13D1" w:rsidP="00F853E8">
            <w:pPr>
              <w:ind w:left="-108" w:right="-108"/>
              <w:jc w:val="center"/>
              <w:rPr>
                <w:sz w:val="20"/>
                <w:lang w:val="ro-RO"/>
              </w:rPr>
            </w:pPr>
            <w:r w:rsidRPr="00F853E8">
              <w:rPr>
                <w:sz w:val="20"/>
                <w:lang w:val="ro-RO"/>
              </w:rPr>
              <w:t>149</w:t>
            </w:r>
            <w:r w:rsidR="001E1271" w:rsidRPr="00F853E8">
              <w:rPr>
                <w:sz w:val="20"/>
                <w:lang w:val="ro-RO"/>
              </w:rPr>
              <w:t>731</w:t>
            </w:r>
            <w:r w:rsidRPr="00F853E8">
              <w:rPr>
                <w:sz w:val="20"/>
                <w:lang w:val="ro-RO"/>
              </w:rPr>
              <w:t>,5</w:t>
            </w: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r w:rsidRPr="00F853E8">
              <w:rPr>
                <w:sz w:val="20"/>
                <w:lang w:val="ro-RO"/>
              </w:rPr>
              <w:t>2862,0</w:t>
            </w: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p>
          <w:p w:rsidR="002B590F" w:rsidRPr="00F853E8" w:rsidRDefault="002B590F" w:rsidP="00F853E8">
            <w:pPr>
              <w:ind w:left="-108" w:right="-108"/>
              <w:jc w:val="center"/>
              <w:rPr>
                <w:sz w:val="20"/>
                <w:lang w:val="ro-RO"/>
              </w:rPr>
            </w:pPr>
            <w:r w:rsidRPr="00F853E8">
              <w:rPr>
                <w:sz w:val="20"/>
                <w:lang w:val="ro-RO"/>
              </w:rPr>
              <w:t>662,0</w:t>
            </w:r>
          </w:p>
          <w:p w:rsidR="002B590F" w:rsidRPr="00F853E8" w:rsidRDefault="002B590F" w:rsidP="00F853E8">
            <w:pPr>
              <w:ind w:left="-108" w:right="-108"/>
              <w:jc w:val="center"/>
              <w:rPr>
                <w:sz w:val="20"/>
                <w:lang w:val="ro-RO"/>
              </w:rPr>
            </w:pPr>
          </w:p>
          <w:p w:rsidR="00900097" w:rsidRPr="00F853E8" w:rsidRDefault="00900097" w:rsidP="00F853E8">
            <w:pPr>
              <w:ind w:left="-108" w:right="-108"/>
              <w:jc w:val="center"/>
              <w:rPr>
                <w:sz w:val="20"/>
                <w:lang w:val="ro-RO"/>
              </w:rPr>
            </w:pPr>
          </w:p>
          <w:p w:rsidR="002B590F" w:rsidRPr="00F853E8" w:rsidRDefault="002B590F" w:rsidP="00F853E8">
            <w:pPr>
              <w:ind w:left="-108" w:right="-108"/>
              <w:jc w:val="center"/>
              <w:rPr>
                <w:sz w:val="20"/>
                <w:lang w:val="ro-RO"/>
              </w:rPr>
            </w:pPr>
            <w:r w:rsidRPr="00F853E8">
              <w:rPr>
                <w:sz w:val="20"/>
                <w:lang w:val="ro-RO"/>
              </w:rPr>
              <w:t>500,0</w:t>
            </w:r>
          </w:p>
          <w:p w:rsidR="009D674B" w:rsidRPr="00F853E8" w:rsidRDefault="009D674B" w:rsidP="00F853E8">
            <w:pPr>
              <w:ind w:left="-108" w:right="-108"/>
              <w:jc w:val="center"/>
              <w:rPr>
                <w:sz w:val="20"/>
                <w:lang w:val="ro-RO"/>
              </w:rPr>
            </w:pPr>
          </w:p>
          <w:p w:rsidR="009D674B" w:rsidRPr="00F853E8" w:rsidRDefault="009D674B" w:rsidP="00F853E8">
            <w:pPr>
              <w:ind w:left="-108" w:right="-108"/>
              <w:jc w:val="center"/>
              <w:rPr>
                <w:sz w:val="20"/>
                <w:lang w:val="ro-RO"/>
              </w:rPr>
            </w:pPr>
          </w:p>
          <w:p w:rsidR="003E1E60" w:rsidRPr="00F853E8" w:rsidRDefault="003E1E60" w:rsidP="00F853E8">
            <w:pPr>
              <w:ind w:left="-108" w:right="-108"/>
              <w:jc w:val="center"/>
              <w:rPr>
                <w:sz w:val="20"/>
                <w:lang w:val="ro-RO"/>
              </w:rPr>
            </w:pPr>
          </w:p>
          <w:p w:rsidR="009D674B" w:rsidRPr="00F853E8" w:rsidRDefault="009D674B" w:rsidP="00F853E8">
            <w:pPr>
              <w:ind w:left="-108" w:right="-108"/>
              <w:jc w:val="center"/>
              <w:rPr>
                <w:sz w:val="20"/>
                <w:lang w:val="ro-RO"/>
              </w:rPr>
            </w:pPr>
          </w:p>
          <w:p w:rsidR="009D674B" w:rsidRPr="00F853E8" w:rsidRDefault="009D674B" w:rsidP="00F853E8">
            <w:pPr>
              <w:ind w:right="-108"/>
              <w:jc w:val="center"/>
              <w:rPr>
                <w:sz w:val="20"/>
                <w:lang w:val="ro-RO"/>
              </w:rPr>
            </w:pPr>
            <w:r w:rsidRPr="00F853E8">
              <w:rPr>
                <w:sz w:val="20"/>
                <w:lang w:val="ro-RO"/>
              </w:rPr>
              <w:lastRenderedPageBreak/>
              <w:t>300,0</w:t>
            </w: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p>
          <w:p w:rsidR="009D674B" w:rsidRPr="00F853E8" w:rsidRDefault="009D674B" w:rsidP="00F853E8">
            <w:pPr>
              <w:ind w:right="-108"/>
              <w:jc w:val="center"/>
              <w:rPr>
                <w:sz w:val="20"/>
                <w:lang w:val="ro-RO"/>
              </w:rPr>
            </w:pPr>
            <w:r w:rsidRPr="00F853E8">
              <w:rPr>
                <w:sz w:val="20"/>
                <w:lang w:val="ro-RO"/>
              </w:rPr>
              <w:t>300,0</w:t>
            </w: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6104CD" w:rsidRPr="00F853E8" w:rsidRDefault="006104CD" w:rsidP="00F853E8">
            <w:pPr>
              <w:ind w:right="-108"/>
              <w:jc w:val="center"/>
              <w:rPr>
                <w:sz w:val="20"/>
                <w:lang w:val="ro-RO"/>
              </w:rPr>
            </w:pPr>
          </w:p>
          <w:p w:rsidR="00E559A6" w:rsidRPr="00F853E8" w:rsidRDefault="00E559A6" w:rsidP="00F853E8">
            <w:pPr>
              <w:ind w:right="-108"/>
              <w:jc w:val="center"/>
              <w:rPr>
                <w:sz w:val="20"/>
                <w:lang w:val="ro-RO"/>
              </w:rPr>
            </w:pPr>
          </w:p>
          <w:p w:rsidR="00900097" w:rsidRPr="00F853E8" w:rsidRDefault="00900097" w:rsidP="00F853E8">
            <w:pPr>
              <w:ind w:right="-108"/>
              <w:jc w:val="center"/>
              <w:rPr>
                <w:sz w:val="20"/>
                <w:lang w:val="ro-RO"/>
              </w:rPr>
            </w:pPr>
          </w:p>
          <w:p w:rsidR="006104CD" w:rsidRPr="00F853E8" w:rsidRDefault="006104CD" w:rsidP="00F853E8">
            <w:pPr>
              <w:ind w:right="-108"/>
              <w:jc w:val="center"/>
              <w:rPr>
                <w:sz w:val="20"/>
                <w:lang w:val="ro-RO"/>
              </w:rPr>
            </w:pPr>
          </w:p>
          <w:p w:rsidR="00B42A09" w:rsidRPr="00F853E8" w:rsidRDefault="00B42A09" w:rsidP="00F853E8">
            <w:pPr>
              <w:pStyle w:val="BulletAB1"/>
              <w:numPr>
                <w:ilvl w:val="0"/>
                <w:numId w:val="0"/>
              </w:numPr>
              <w:tabs>
                <w:tab w:val="clear" w:pos="1008"/>
                <w:tab w:val="left" w:pos="2924"/>
              </w:tabs>
              <w:jc w:val="center"/>
              <w:rPr>
                <w:sz w:val="20"/>
                <w:lang w:val="ro-RO"/>
              </w:rPr>
            </w:pPr>
            <w:r w:rsidRPr="00F853E8">
              <w:rPr>
                <w:sz w:val="20"/>
                <w:lang w:val="ro-RO"/>
              </w:rPr>
              <w:t>1000,0</w:t>
            </w:r>
          </w:p>
          <w:p w:rsidR="006104CD" w:rsidRPr="00F853E8" w:rsidRDefault="006104CD" w:rsidP="00F853E8">
            <w:pPr>
              <w:ind w:right="-108"/>
              <w:jc w:val="center"/>
              <w:rPr>
                <w:sz w:val="20"/>
                <w:lang w:val="ro-RO"/>
              </w:rPr>
            </w:pPr>
          </w:p>
          <w:p w:rsidR="003E1E60" w:rsidRPr="00F853E8" w:rsidRDefault="003E1E60" w:rsidP="00F853E8">
            <w:pPr>
              <w:ind w:right="-108"/>
              <w:jc w:val="center"/>
              <w:rPr>
                <w:sz w:val="20"/>
                <w:lang w:val="ro-RO"/>
              </w:rPr>
            </w:pPr>
          </w:p>
          <w:p w:rsidR="003E1E60" w:rsidRPr="00F853E8" w:rsidRDefault="003E1E60" w:rsidP="00F853E8">
            <w:pPr>
              <w:ind w:right="-108"/>
              <w:jc w:val="center"/>
              <w:rPr>
                <w:sz w:val="20"/>
                <w:lang w:val="ro-RO"/>
              </w:rPr>
            </w:pPr>
          </w:p>
          <w:p w:rsidR="003E1E60" w:rsidRPr="00F853E8" w:rsidRDefault="003E1E60" w:rsidP="00F853E8">
            <w:pPr>
              <w:ind w:right="-108"/>
              <w:jc w:val="center"/>
              <w:rPr>
                <w:sz w:val="20"/>
                <w:lang w:val="ro-RO"/>
              </w:rPr>
            </w:pPr>
          </w:p>
          <w:p w:rsidR="003E1E60" w:rsidRPr="00F853E8" w:rsidRDefault="003E1E60" w:rsidP="00F853E8">
            <w:pPr>
              <w:ind w:right="-108"/>
              <w:jc w:val="center"/>
              <w:rPr>
                <w:sz w:val="20"/>
                <w:lang w:val="ro-RO"/>
              </w:rPr>
            </w:pPr>
          </w:p>
          <w:p w:rsidR="003E1E60" w:rsidRPr="00F853E8" w:rsidRDefault="003E1E60" w:rsidP="00F853E8">
            <w:pPr>
              <w:ind w:right="-108"/>
              <w:jc w:val="center"/>
              <w:rPr>
                <w:sz w:val="20"/>
                <w:lang w:val="ro-RO"/>
              </w:rPr>
            </w:pPr>
          </w:p>
          <w:p w:rsidR="00E559A6" w:rsidRPr="00F853E8" w:rsidRDefault="00E559A6" w:rsidP="00F853E8">
            <w:pPr>
              <w:ind w:right="-108"/>
              <w:jc w:val="center"/>
              <w:rPr>
                <w:sz w:val="20"/>
                <w:lang w:val="ro-RO"/>
              </w:rPr>
            </w:pPr>
          </w:p>
          <w:p w:rsidR="00E559A6" w:rsidRPr="00F853E8" w:rsidRDefault="00E559A6" w:rsidP="00F853E8">
            <w:pPr>
              <w:ind w:right="-108"/>
              <w:jc w:val="center"/>
              <w:rPr>
                <w:sz w:val="20"/>
                <w:lang w:val="ro-RO"/>
              </w:rPr>
            </w:pPr>
          </w:p>
          <w:p w:rsidR="00E559A6" w:rsidRPr="00F853E8" w:rsidRDefault="00E559A6" w:rsidP="00F853E8">
            <w:pPr>
              <w:spacing w:line="276" w:lineRule="auto"/>
              <w:ind w:right="-108"/>
              <w:jc w:val="center"/>
              <w:rPr>
                <w:sz w:val="20"/>
                <w:lang w:val="ro-RO"/>
              </w:rPr>
            </w:pPr>
          </w:p>
          <w:p w:rsidR="00F44D58" w:rsidRPr="00F853E8" w:rsidRDefault="00F44D58" w:rsidP="00F853E8">
            <w:pPr>
              <w:ind w:right="-108"/>
              <w:jc w:val="center"/>
              <w:rPr>
                <w:sz w:val="20"/>
                <w:lang w:val="ro-RO"/>
              </w:rPr>
            </w:pPr>
          </w:p>
          <w:p w:rsidR="00E559A6" w:rsidRPr="00F853E8" w:rsidRDefault="00E559A6" w:rsidP="00F853E8">
            <w:pPr>
              <w:ind w:right="-108"/>
              <w:jc w:val="center"/>
              <w:rPr>
                <w:sz w:val="20"/>
                <w:lang w:val="ro-RO"/>
              </w:rPr>
            </w:pPr>
          </w:p>
          <w:p w:rsidR="00E559A6" w:rsidRPr="00F853E8" w:rsidRDefault="00E559A6" w:rsidP="00F853E8">
            <w:pPr>
              <w:pStyle w:val="BulletAB1"/>
              <w:numPr>
                <w:ilvl w:val="0"/>
                <w:numId w:val="0"/>
              </w:numPr>
              <w:tabs>
                <w:tab w:val="clear" w:pos="1008"/>
                <w:tab w:val="left" w:pos="2924"/>
              </w:tabs>
              <w:jc w:val="center"/>
              <w:rPr>
                <w:sz w:val="20"/>
                <w:lang w:val="ro-RO"/>
              </w:rPr>
            </w:pPr>
            <w:r w:rsidRPr="00F853E8">
              <w:rPr>
                <w:sz w:val="20"/>
                <w:lang w:val="ro-RO"/>
              </w:rPr>
              <w:t>1550,0</w:t>
            </w:r>
          </w:p>
          <w:p w:rsidR="00E559A6" w:rsidRPr="00F853E8" w:rsidRDefault="00E559A6" w:rsidP="00F853E8">
            <w:pPr>
              <w:pStyle w:val="BulletAB1"/>
              <w:numPr>
                <w:ilvl w:val="0"/>
                <w:numId w:val="0"/>
              </w:numPr>
              <w:tabs>
                <w:tab w:val="clear" w:pos="1008"/>
                <w:tab w:val="left" w:pos="2924"/>
              </w:tabs>
              <w:jc w:val="center"/>
              <w:rPr>
                <w:sz w:val="20"/>
                <w:lang w:val="ro-RO"/>
              </w:rPr>
            </w:pPr>
          </w:p>
          <w:p w:rsidR="00E559A6" w:rsidRPr="00F853E8" w:rsidRDefault="00E559A6" w:rsidP="00F853E8">
            <w:pPr>
              <w:pStyle w:val="BulletAB1"/>
              <w:numPr>
                <w:ilvl w:val="0"/>
                <w:numId w:val="0"/>
              </w:numPr>
              <w:tabs>
                <w:tab w:val="clear" w:pos="1008"/>
                <w:tab w:val="left" w:pos="2924"/>
              </w:tabs>
              <w:jc w:val="center"/>
              <w:rPr>
                <w:sz w:val="20"/>
                <w:lang w:val="ro-RO"/>
              </w:rPr>
            </w:pPr>
          </w:p>
          <w:p w:rsidR="00F853E8" w:rsidRPr="00F853E8" w:rsidRDefault="00F853E8" w:rsidP="00F853E8">
            <w:pPr>
              <w:pStyle w:val="BulletAB1"/>
              <w:numPr>
                <w:ilvl w:val="0"/>
                <w:numId w:val="0"/>
              </w:numPr>
              <w:tabs>
                <w:tab w:val="clear" w:pos="1008"/>
                <w:tab w:val="left" w:pos="2924"/>
              </w:tabs>
              <w:jc w:val="center"/>
              <w:rPr>
                <w:sz w:val="20"/>
                <w:lang w:val="ro-RO"/>
              </w:rPr>
            </w:pPr>
          </w:p>
          <w:p w:rsidR="00F44D58" w:rsidRPr="00F853E8" w:rsidRDefault="00F44D58" w:rsidP="00F853E8">
            <w:pPr>
              <w:pStyle w:val="BulletAB1"/>
              <w:numPr>
                <w:ilvl w:val="0"/>
                <w:numId w:val="0"/>
              </w:numPr>
              <w:tabs>
                <w:tab w:val="clear" w:pos="1008"/>
                <w:tab w:val="left" w:pos="2924"/>
              </w:tabs>
              <w:jc w:val="center"/>
              <w:rPr>
                <w:sz w:val="20"/>
                <w:lang w:val="ro-RO"/>
              </w:rPr>
            </w:pPr>
          </w:p>
          <w:p w:rsidR="00E559A6" w:rsidRPr="00F853E8" w:rsidRDefault="00E559A6" w:rsidP="00F853E8">
            <w:pPr>
              <w:pStyle w:val="BulletAB1"/>
              <w:numPr>
                <w:ilvl w:val="0"/>
                <w:numId w:val="0"/>
              </w:numPr>
              <w:tabs>
                <w:tab w:val="clear" w:pos="1008"/>
                <w:tab w:val="left" w:pos="2924"/>
              </w:tabs>
              <w:jc w:val="center"/>
              <w:rPr>
                <w:sz w:val="20"/>
                <w:lang w:val="ro-RO"/>
              </w:rPr>
            </w:pPr>
            <w:r w:rsidRPr="00F853E8">
              <w:rPr>
                <w:sz w:val="20"/>
                <w:lang w:val="ro-RO"/>
              </w:rPr>
              <w:t>25478,0</w:t>
            </w:r>
          </w:p>
          <w:p w:rsidR="006104CD" w:rsidRPr="00F853E8" w:rsidRDefault="006104CD" w:rsidP="00F853E8">
            <w:pPr>
              <w:ind w:right="-108"/>
              <w:jc w:val="center"/>
              <w:rPr>
                <w:sz w:val="20"/>
                <w:lang w:val="ro-RO"/>
              </w:rPr>
            </w:pPr>
          </w:p>
        </w:tc>
        <w:tc>
          <w:tcPr>
            <w:tcW w:w="990" w:type="dxa"/>
            <w:vMerge w:val="restart"/>
            <w:tcBorders>
              <w:top w:val="single" w:sz="4" w:space="0" w:color="auto"/>
              <w:left w:val="single" w:sz="4" w:space="0" w:color="auto"/>
              <w:right w:val="single" w:sz="4" w:space="0" w:color="auto"/>
            </w:tcBorders>
          </w:tcPr>
          <w:p w:rsidR="00D2533B" w:rsidRPr="00F853E8" w:rsidRDefault="00AA2C2D" w:rsidP="00F853E8">
            <w:pPr>
              <w:ind w:left="-108" w:right="-108"/>
              <w:jc w:val="center"/>
              <w:rPr>
                <w:iCs/>
                <w:color w:val="FF0000"/>
                <w:sz w:val="18"/>
                <w:szCs w:val="16"/>
                <w:lang w:val="ro-RO"/>
              </w:rPr>
            </w:pPr>
            <w:r w:rsidRPr="00F853E8">
              <w:rPr>
                <w:iCs/>
                <w:sz w:val="18"/>
                <w:szCs w:val="16"/>
                <w:lang w:val="ro-RO"/>
              </w:rPr>
              <w:lastRenderedPageBreak/>
              <w:t>ANSA 1</w:t>
            </w:r>
            <w:r w:rsidR="005E6883" w:rsidRPr="00F853E8">
              <w:rPr>
                <w:iCs/>
                <w:sz w:val="18"/>
                <w:szCs w:val="16"/>
                <w:lang w:val="ro-RO"/>
              </w:rPr>
              <w:t>66298,5</w:t>
            </w:r>
          </w:p>
          <w:p w:rsidR="00AA2C2D" w:rsidRPr="00F853E8" w:rsidRDefault="00AA2C2D" w:rsidP="00F853E8">
            <w:pPr>
              <w:ind w:left="-108" w:right="-108"/>
              <w:jc w:val="center"/>
              <w:rPr>
                <w:iCs/>
                <w:sz w:val="18"/>
                <w:szCs w:val="16"/>
                <w:lang w:val="ro-RO"/>
              </w:rPr>
            </w:pPr>
            <w:r w:rsidRPr="00F853E8">
              <w:rPr>
                <w:iCs/>
                <w:sz w:val="18"/>
                <w:szCs w:val="16"/>
                <w:lang w:val="ro-RO"/>
              </w:rPr>
              <w:t>mii lei</w:t>
            </w:r>
          </w:p>
          <w:p w:rsidR="00AA2C2D" w:rsidRPr="00F853E8" w:rsidRDefault="00AA2C2D" w:rsidP="00F853E8">
            <w:pPr>
              <w:ind w:left="-108" w:right="-108"/>
              <w:jc w:val="center"/>
              <w:rPr>
                <w:iCs/>
                <w:sz w:val="18"/>
                <w:szCs w:val="16"/>
                <w:lang w:val="ro-RO"/>
              </w:rPr>
            </w:pPr>
          </w:p>
          <w:p w:rsidR="00AA2C2D" w:rsidRPr="00F853E8" w:rsidRDefault="00AA2C2D" w:rsidP="00F853E8">
            <w:pPr>
              <w:ind w:left="-108" w:right="-108"/>
              <w:jc w:val="center"/>
              <w:rPr>
                <w:iCs/>
                <w:sz w:val="18"/>
                <w:szCs w:val="16"/>
                <w:lang w:val="ro-RO"/>
              </w:rPr>
            </w:pPr>
            <w:r w:rsidRPr="00F853E8">
              <w:rPr>
                <w:iCs/>
                <w:sz w:val="18"/>
                <w:szCs w:val="16"/>
                <w:lang w:val="ro-RO"/>
              </w:rPr>
              <w:t>CRDV</w:t>
            </w:r>
          </w:p>
          <w:p w:rsidR="00AA2C2D" w:rsidRPr="00F853E8" w:rsidRDefault="00AA2C2D" w:rsidP="00F853E8">
            <w:pPr>
              <w:ind w:left="-108" w:right="-108"/>
              <w:jc w:val="center"/>
              <w:rPr>
                <w:iCs/>
                <w:sz w:val="18"/>
                <w:szCs w:val="16"/>
                <w:lang w:val="ro-RO"/>
              </w:rPr>
            </w:pPr>
            <w:r w:rsidRPr="00F853E8">
              <w:rPr>
                <w:iCs/>
                <w:sz w:val="18"/>
                <w:szCs w:val="16"/>
                <w:lang w:val="ro-RO"/>
              </w:rPr>
              <w:t>1</w:t>
            </w:r>
            <w:r w:rsidR="00D52BB1" w:rsidRPr="00F853E8">
              <w:rPr>
                <w:iCs/>
                <w:sz w:val="18"/>
                <w:szCs w:val="16"/>
                <w:lang w:val="ro-RO"/>
              </w:rPr>
              <w:t>9101,7</w:t>
            </w:r>
          </w:p>
          <w:p w:rsidR="00AA2C2D" w:rsidRPr="00F853E8" w:rsidRDefault="00AA2C2D" w:rsidP="00F853E8">
            <w:pPr>
              <w:ind w:left="-108" w:right="-108"/>
              <w:jc w:val="center"/>
              <w:rPr>
                <w:iCs/>
                <w:sz w:val="18"/>
                <w:szCs w:val="16"/>
                <w:lang w:val="ro-RO"/>
              </w:rPr>
            </w:pPr>
            <w:r w:rsidRPr="00F853E8">
              <w:rPr>
                <w:iCs/>
                <w:sz w:val="18"/>
                <w:szCs w:val="16"/>
                <w:lang w:val="ro-RO"/>
              </w:rPr>
              <w:t>mii lei</w:t>
            </w:r>
          </w:p>
          <w:p w:rsidR="00D2533B" w:rsidRPr="00F853E8" w:rsidRDefault="00D2533B" w:rsidP="00F853E8">
            <w:pPr>
              <w:pStyle w:val="BulletAB1"/>
              <w:numPr>
                <w:ilvl w:val="0"/>
                <w:numId w:val="0"/>
              </w:numPr>
              <w:tabs>
                <w:tab w:val="clear" w:pos="1008"/>
                <w:tab w:val="left" w:pos="2924"/>
              </w:tabs>
              <w:spacing w:line="360" w:lineRule="auto"/>
              <w:ind w:hanging="44"/>
              <w:jc w:val="center"/>
              <w:rPr>
                <w:sz w:val="20"/>
                <w:lang w:val="ro-RO"/>
              </w:rPr>
            </w:pPr>
          </w:p>
          <w:p w:rsidR="009D674B" w:rsidRPr="00F853E8" w:rsidRDefault="00D2533B" w:rsidP="00F853E8">
            <w:pPr>
              <w:pStyle w:val="BulletAB1"/>
              <w:numPr>
                <w:ilvl w:val="0"/>
                <w:numId w:val="0"/>
              </w:numPr>
              <w:tabs>
                <w:tab w:val="clear" w:pos="1008"/>
                <w:tab w:val="left" w:pos="2924"/>
              </w:tabs>
              <w:ind w:hanging="44"/>
              <w:jc w:val="center"/>
              <w:rPr>
                <w:sz w:val="20"/>
                <w:lang w:val="ro-RO"/>
              </w:rPr>
            </w:pPr>
            <w:r w:rsidRPr="00F853E8">
              <w:rPr>
                <w:sz w:val="20"/>
                <w:lang w:val="ro-RO"/>
              </w:rPr>
              <w:t>14</w:t>
            </w:r>
            <w:r w:rsidR="00F44D58" w:rsidRPr="00F853E8">
              <w:rPr>
                <w:sz w:val="20"/>
                <w:lang w:val="ro-RO"/>
              </w:rPr>
              <w:t>391</w:t>
            </w:r>
            <w:r w:rsidR="008E6613" w:rsidRPr="00F853E8">
              <w:rPr>
                <w:sz w:val="20"/>
                <w:lang w:val="ro-RO"/>
              </w:rPr>
              <w:t>4</w:t>
            </w:r>
            <w:r w:rsidRPr="00F853E8">
              <w:rPr>
                <w:sz w:val="20"/>
                <w:lang w:val="ro-RO"/>
              </w:rPr>
              <w:t>,1</w:t>
            </w: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D2533B" w:rsidRPr="00F853E8" w:rsidRDefault="00D2533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4C7F8C" w:rsidP="00F853E8">
            <w:pPr>
              <w:pStyle w:val="BulletAB1"/>
              <w:numPr>
                <w:ilvl w:val="0"/>
                <w:numId w:val="0"/>
              </w:numPr>
              <w:tabs>
                <w:tab w:val="clear" w:pos="1008"/>
                <w:tab w:val="left" w:pos="2924"/>
              </w:tabs>
              <w:ind w:hanging="44"/>
              <w:jc w:val="center"/>
              <w:rPr>
                <w:sz w:val="20"/>
                <w:lang w:val="ro-RO"/>
              </w:rPr>
            </w:pPr>
            <w:r w:rsidRPr="00F853E8">
              <w:rPr>
                <w:sz w:val="20"/>
                <w:lang w:val="ro-RO"/>
              </w:rPr>
              <w:t>2</w:t>
            </w:r>
            <w:r w:rsidR="006C7DA5" w:rsidRPr="00F853E8">
              <w:rPr>
                <w:sz w:val="20"/>
                <w:lang w:val="ro-RO"/>
              </w:rPr>
              <w:t>762,7</w:t>
            </w: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6C7DA5" w:rsidRPr="00F853E8" w:rsidRDefault="006C7DA5" w:rsidP="00F853E8">
            <w:pPr>
              <w:pStyle w:val="BulletAB1"/>
              <w:numPr>
                <w:ilvl w:val="0"/>
                <w:numId w:val="0"/>
              </w:numPr>
              <w:tabs>
                <w:tab w:val="clear" w:pos="1008"/>
                <w:tab w:val="left" w:pos="2924"/>
              </w:tabs>
              <w:ind w:hanging="44"/>
              <w:jc w:val="center"/>
              <w:rPr>
                <w:sz w:val="20"/>
                <w:lang w:val="ro-RO"/>
              </w:rPr>
            </w:pPr>
            <w:r w:rsidRPr="00F853E8">
              <w:rPr>
                <w:sz w:val="20"/>
                <w:lang w:val="ro-RO"/>
              </w:rPr>
              <w:t>839,2</w:t>
            </w: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F44D58" w:rsidP="00F853E8">
            <w:pPr>
              <w:pStyle w:val="BulletAB1"/>
              <w:numPr>
                <w:ilvl w:val="0"/>
                <w:numId w:val="0"/>
              </w:numPr>
              <w:tabs>
                <w:tab w:val="clear" w:pos="1008"/>
                <w:tab w:val="left" w:pos="2924"/>
              </w:tabs>
              <w:ind w:hanging="44"/>
              <w:jc w:val="center"/>
              <w:rPr>
                <w:sz w:val="20"/>
                <w:lang w:val="ro-RO"/>
              </w:rPr>
            </w:pPr>
            <w:r w:rsidRPr="00F853E8">
              <w:rPr>
                <w:sz w:val="20"/>
                <w:lang w:val="ro-RO"/>
              </w:rPr>
              <w:t>120</w:t>
            </w:r>
            <w:r w:rsidR="008E6613" w:rsidRPr="00F853E8">
              <w:rPr>
                <w:sz w:val="20"/>
                <w:lang w:val="ro-RO"/>
              </w:rPr>
              <w:t>,0</w:t>
            </w: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881BAE" w:rsidP="00F853E8">
            <w:pPr>
              <w:pStyle w:val="BulletAB1"/>
              <w:numPr>
                <w:ilvl w:val="0"/>
                <w:numId w:val="0"/>
              </w:numPr>
              <w:tabs>
                <w:tab w:val="clear" w:pos="1008"/>
                <w:tab w:val="left" w:pos="2924"/>
              </w:tabs>
              <w:ind w:hanging="44"/>
              <w:jc w:val="center"/>
              <w:rPr>
                <w:sz w:val="20"/>
                <w:lang w:val="ro-RO"/>
              </w:rPr>
            </w:pPr>
            <w:r w:rsidRPr="00F853E8">
              <w:rPr>
                <w:sz w:val="20"/>
                <w:lang w:val="ro-RO"/>
              </w:rPr>
              <w:lastRenderedPageBreak/>
              <w:t>342,0</w:t>
            </w: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p>
          <w:p w:rsidR="009D674B" w:rsidRPr="00F853E8" w:rsidRDefault="009D674B" w:rsidP="00F853E8">
            <w:pPr>
              <w:pStyle w:val="BulletAB1"/>
              <w:numPr>
                <w:ilvl w:val="0"/>
                <w:numId w:val="0"/>
              </w:numPr>
              <w:tabs>
                <w:tab w:val="clear" w:pos="1008"/>
                <w:tab w:val="left" w:pos="2924"/>
              </w:tabs>
              <w:ind w:hanging="44"/>
              <w:jc w:val="center"/>
              <w:rPr>
                <w:sz w:val="20"/>
                <w:lang w:val="ro-RO"/>
              </w:rPr>
            </w:pPr>
            <w:r w:rsidRPr="00F853E8">
              <w:rPr>
                <w:sz w:val="20"/>
                <w:lang w:val="ro-RO"/>
              </w:rPr>
              <w:t>306,6</w:t>
            </w:r>
          </w:p>
          <w:p w:rsidR="0046440F" w:rsidRPr="00F853E8" w:rsidRDefault="0046440F" w:rsidP="00F853E8">
            <w:pPr>
              <w:pStyle w:val="BulletAB1"/>
              <w:numPr>
                <w:ilvl w:val="0"/>
                <w:numId w:val="0"/>
              </w:numPr>
              <w:tabs>
                <w:tab w:val="clear" w:pos="1008"/>
                <w:tab w:val="left" w:pos="2924"/>
              </w:tabs>
              <w:ind w:hanging="44"/>
              <w:jc w:val="center"/>
              <w:rPr>
                <w:sz w:val="20"/>
                <w:lang w:val="ro-RO"/>
              </w:rPr>
            </w:pPr>
          </w:p>
          <w:p w:rsidR="0046440F" w:rsidRPr="00F853E8" w:rsidRDefault="0046440F"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F44D58" w:rsidRPr="00F853E8" w:rsidRDefault="00F44D58"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B42A09" w:rsidRPr="00F853E8" w:rsidRDefault="00B42A09" w:rsidP="00F853E8">
            <w:pPr>
              <w:pStyle w:val="BulletAB1"/>
              <w:numPr>
                <w:ilvl w:val="0"/>
                <w:numId w:val="0"/>
              </w:numPr>
              <w:tabs>
                <w:tab w:val="clear" w:pos="1008"/>
                <w:tab w:val="left" w:pos="2924"/>
              </w:tabs>
              <w:ind w:hanging="44"/>
              <w:jc w:val="center"/>
              <w:rPr>
                <w:sz w:val="20"/>
                <w:lang w:val="ro-RO"/>
              </w:rPr>
            </w:pPr>
          </w:p>
          <w:p w:rsidR="00900097" w:rsidRPr="00F853E8" w:rsidRDefault="00900097" w:rsidP="00F853E8">
            <w:pPr>
              <w:pStyle w:val="BulletAB1"/>
              <w:numPr>
                <w:ilvl w:val="0"/>
                <w:numId w:val="0"/>
              </w:numPr>
              <w:tabs>
                <w:tab w:val="clear" w:pos="1008"/>
                <w:tab w:val="left" w:pos="2924"/>
              </w:tabs>
              <w:ind w:hanging="44"/>
              <w:jc w:val="center"/>
              <w:rPr>
                <w:sz w:val="20"/>
                <w:lang w:val="ro-RO"/>
              </w:rPr>
            </w:pPr>
          </w:p>
          <w:p w:rsidR="0046440F" w:rsidRPr="00F853E8" w:rsidRDefault="00B42A09" w:rsidP="00F853E8">
            <w:pPr>
              <w:pStyle w:val="BulletAB1"/>
              <w:numPr>
                <w:ilvl w:val="0"/>
                <w:numId w:val="0"/>
              </w:numPr>
              <w:tabs>
                <w:tab w:val="clear" w:pos="1008"/>
                <w:tab w:val="left" w:pos="2924"/>
              </w:tabs>
              <w:ind w:hanging="44"/>
              <w:jc w:val="center"/>
              <w:rPr>
                <w:sz w:val="20"/>
                <w:lang w:val="ro-RO"/>
              </w:rPr>
            </w:pPr>
            <w:r w:rsidRPr="00F853E8">
              <w:rPr>
                <w:sz w:val="20"/>
                <w:lang w:val="ro-RO"/>
              </w:rPr>
              <w:t>950,0</w:t>
            </w: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F44D58" w:rsidRPr="00F853E8" w:rsidRDefault="00F44D58"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4C7F8C" w:rsidRPr="00F853E8" w:rsidRDefault="004C7F8C" w:rsidP="00F853E8">
            <w:pPr>
              <w:pStyle w:val="BulletAB1"/>
              <w:numPr>
                <w:ilvl w:val="0"/>
                <w:numId w:val="0"/>
              </w:numPr>
              <w:tabs>
                <w:tab w:val="clear" w:pos="1008"/>
                <w:tab w:val="left" w:pos="2924"/>
              </w:tabs>
              <w:ind w:hanging="44"/>
              <w:jc w:val="center"/>
              <w:rPr>
                <w:sz w:val="20"/>
                <w:lang w:val="ro-RO"/>
              </w:rPr>
            </w:pPr>
          </w:p>
          <w:p w:rsidR="004C7F8C" w:rsidRPr="00F853E8" w:rsidRDefault="002A5AB7" w:rsidP="00F853E8">
            <w:pPr>
              <w:pStyle w:val="BulletAB1"/>
              <w:numPr>
                <w:ilvl w:val="0"/>
                <w:numId w:val="0"/>
              </w:numPr>
              <w:tabs>
                <w:tab w:val="clear" w:pos="1008"/>
                <w:tab w:val="left" w:pos="2924"/>
              </w:tabs>
              <w:ind w:hanging="44"/>
              <w:jc w:val="center"/>
              <w:rPr>
                <w:sz w:val="20"/>
                <w:lang w:val="ro-RO"/>
              </w:rPr>
            </w:pPr>
            <w:r w:rsidRPr="00F853E8">
              <w:rPr>
                <w:sz w:val="20"/>
                <w:lang w:val="ro-RO"/>
              </w:rPr>
              <w:t>614</w:t>
            </w:r>
            <w:r w:rsidR="004C7F8C" w:rsidRPr="00F853E8">
              <w:rPr>
                <w:sz w:val="20"/>
                <w:lang w:val="ro-RO"/>
              </w:rPr>
              <w:t>,0</w:t>
            </w: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p>
          <w:p w:rsidR="006430EC" w:rsidRPr="00F853E8" w:rsidRDefault="006430EC" w:rsidP="00F853E8">
            <w:pPr>
              <w:pStyle w:val="BulletAB1"/>
              <w:numPr>
                <w:ilvl w:val="0"/>
                <w:numId w:val="0"/>
              </w:numPr>
              <w:tabs>
                <w:tab w:val="clear" w:pos="1008"/>
                <w:tab w:val="left" w:pos="2924"/>
              </w:tabs>
              <w:ind w:hanging="44"/>
              <w:jc w:val="center"/>
              <w:rPr>
                <w:sz w:val="20"/>
                <w:lang w:val="ro-RO"/>
              </w:rPr>
            </w:pPr>
            <w:r w:rsidRPr="00F853E8">
              <w:rPr>
                <w:sz w:val="20"/>
                <w:lang w:val="ro-RO"/>
              </w:rPr>
              <w:t>16449,9</w:t>
            </w:r>
          </w:p>
        </w:tc>
        <w:tc>
          <w:tcPr>
            <w:tcW w:w="3261" w:type="dxa"/>
            <w:tcBorders>
              <w:top w:val="single" w:sz="4" w:space="0" w:color="auto"/>
              <w:left w:val="single" w:sz="4" w:space="0" w:color="auto"/>
              <w:bottom w:val="single" w:sz="4" w:space="0" w:color="auto"/>
              <w:right w:val="single" w:sz="4" w:space="0" w:color="auto"/>
            </w:tcBorders>
          </w:tcPr>
          <w:p w:rsidR="00AA2C2D" w:rsidRPr="0024193D" w:rsidRDefault="00AA2C2D" w:rsidP="008E6613">
            <w:pPr>
              <w:pStyle w:val="MatrixBullet"/>
              <w:numPr>
                <w:ilvl w:val="0"/>
                <w:numId w:val="4"/>
              </w:numPr>
              <w:spacing w:before="0"/>
              <w:ind w:left="148" w:hanging="148"/>
              <w:jc w:val="both"/>
              <w:rPr>
                <w:sz w:val="20"/>
                <w:lang w:val="ro-RO"/>
              </w:rPr>
            </w:pPr>
            <w:r w:rsidRPr="0024193D">
              <w:rPr>
                <w:sz w:val="20"/>
                <w:lang w:val="ro-RO"/>
              </w:rPr>
              <w:lastRenderedPageBreak/>
              <w:t>Utilaj metrologic testat;</w:t>
            </w:r>
          </w:p>
          <w:p w:rsidR="00AA2C2D" w:rsidRPr="00277C9F" w:rsidRDefault="00AA2C2D" w:rsidP="008E6613">
            <w:pPr>
              <w:pStyle w:val="BulletAB1"/>
              <w:numPr>
                <w:ilvl w:val="0"/>
                <w:numId w:val="0"/>
              </w:numPr>
              <w:tabs>
                <w:tab w:val="clear" w:pos="1008"/>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855117" w:rsidRPr="00CE30ED" w:rsidRDefault="00855117" w:rsidP="008E6613">
            <w:pPr>
              <w:pStyle w:val="Frspaiere"/>
              <w:spacing w:line="276" w:lineRule="auto"/>
              <w:rPr>
                <w:rFonts w:ascii="Times New Roman" w:hAnsi="Times New Roman"/>
                <w:sz w:val="20"/>
                <w:szCs w:val="20"/>
                <w:lang w:val="ro-RO"/>
              </w:rPr>
            </w:pPr>
            <w:r w:rsidRPr="00CE30ED">
              <w:rPr>
                <w:rFonts w:ascii="Times New Roman" w:hAnsi="Times New Roman"/>
                <w:sz w:val="20"/>
                <w:szCs w:val="20"/>
                <w:lang w:val="ro-RO"/>
              </w:rPr>
              <w:t xml:space="preserve">Pentru 2017au fost încheiate contracte  de servicii (Etalonări /verificări metrologice) nr.  21-VM din 30.01.17; 36-VM din 22.05.17 ; 42-VM din 06.06.17 și 54/1-VM din 01.09.17;cu Institutul Național de Metrologie, din București Bacău și din R.M, în vederea etalonării și verificării metrologice a echipamentului din cadrul Laboratorului </w:t>
            </w:r>
            <w:r w:rsidRPr="00CE30ED">
              <w:rPr>
                <w:rFonts w:ascii="Times New Roman" w:hAnsi="Times New Roman"/>
                <w:sz w:val="20"/>
                <w:szCs w:val="20"/>
                <w:lang w:val="ro-RO"/>
              </w:rPr>
              <w:lastRenderedPageBreak/>
              <w:t xml:space="preserve">LIPAOA,   Sănătațea Animală (Echipamentul a fost supus etalonării metrologice, au fost obținute certificatele de etalonare); </w:t>
            </w:r>
          </w:p>
          <w:p w:rsidR="00AA2C2D" w:rsidRPr="00CE30ED" w:rsidRDefault="00AA2C2D" w:rsidP="008E6613">
            <w:pPr>
              <w:pStyle w:val="BulletAB1"/>
              <w:numPr>
                <w:ilvl w:val="0"/>
                <w:numId w:val="0"/>
              </w:numPr>
              <w:tabs>
                <w:tab w:val="clear" w:pos="1008"/>
              </w:tabs>
              <w:jc w:val="center"/>
              <w:rPr>
                <w:b/>
                <w:sz w:val="20"/>
                <w:lang w:val="ro-RO"/>
              </w:rPr>
            </w:pPr>
          </w:p>
        </w:tc>
        <w:tc>
          <w:tcPr>
            <w:tcW w:w="1040"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F853E8">
        <w:trPr>
          <w:gridAfter w:val="4"/>
          <w:wAfter w:w="3400" w:type="dxa"/>
          <w:trHeight w:val="2895"/>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77686F" w:rsidRDefault="00AA2C2D" w:rsidP="008E6613">
            <w:pPr>
              <w:pStyle w:val="MatrixBullet"/>
              <w:numPr>
                <w:ilvl w:val="0"/>
                <w:numId w:val="4"/>
              </w:numPr>
              <w:spacing w:before="0"/>
              <w:ind w:left="148" w:right="-108" w:hanging="148"/>
              <w:jc w:val="both"/>
              <w:rPr>
                <w:sz w:val="20"/>
                <w:lang w:val="ro-RO"/>
              </w:rPr>
            </w:pPr>
            <w:r w:rsidRPr="0024193D">
              <w:rPr>
                <w:sz w:val="20"/>
                <w:lang w:val="ro-RO"/>
              </w:rPr>
              <w:t>4 laboratoare pentru sănătatea animalelor şi 3 laboratoare pentru siguranţa produselor de origine animală ajustate şi renovate către anul 201</w:t>
            </w:r>
            <w:r w:rsidR="008366D3">
              <w:rPr>
                <w:sz w:val="20"/>
                <w:lang w:val="ro-RO"/>
              </w:rPr>
              <w:t>9</w:t>
            </w:r>
            <w:r w:rsidRPr="0024193D">
              <w:rPr>
                <w:sz w:val="20"/>
                <w:lang w:val="ro-RO"/>
              </w:rPr>
              <w:t xml:space="preserve">; </w:t>
            </w:r>
          </w:p>
        </w:tc>
        <w:tc>
          <w:tcPr>
            <w:tcW w:w="1417" w:type="dxa"/>
            <w:gridSpan w:val="3"/>
            <w:tcBorders>
              <w:top w:val="single" w:sz="4" w:space="0" w:color="auto"/>
              <w:left w:val="single" w:sz="4" w:space="0" w:color="auto"/>
              <w:bottom w:val="single" w:sz="4" w:space="0" w:color="auto"/>
              <w:right w:val="single" w:sz="4" w:space="0" w:color="auto"/>
            </w:tcBorders>
          </w:tcPr>
          <w:p w:rsidR="00AA2FF2" w:rsidRPr="00CE30ED" w:rsidRDefault="00AA2FF2" w:rsidP="008E6613">
            <w:pPr>
              <w:pStyle w:val="a3"/>
              <w:spacing w:line="20" w:lineRule="atLeast"/>
              <w:ind w:left="-68" w:right="-108"/>
              <w:rPr>
                <w:rFonts w:ascii="Times New Roman" w:hAnsi="Times New Roman" w:cs="Times New Roman"/>
                <w:sz w:val="20"/>
                <w:lang w:val="ro-RO"/>
              </w:rPr>
            </w:pPr>
            <w:r w:rsidRPr="00CE30ED">
              <w:rPr>
                <w:rFonts w:ascii="Times New Roman" w:hAnsi="Times New Roman" w:cs="Times New Roman"/>
                <w:sz w:val="20"/>
                <w:lang w:val="ro-RO"/>
              </w:rPr>
              <w:t xml:space="preserve">Laboratorul </w:t>
            </w:r>
            <w:r w:rsidR="00A9236E" w:rsidRPr="00CE30ED">
              <w:rPr>
                <w:rFonts w:ascii="Times New Roman" w:hAnsi="Times New Roman" w:cs="Times New Roman"/>
                <w:sz w:val="20"/>
                <w:lang w:val="ro-RO"/>
              </w:rPr>
              <w:t xml:space="preserve">siguranța alimentelor non animal și sănătatea plantelor </w:t>
            </w:r>
            <w:r w:rsidRPr="00CE30ED">
              <w:rPr>
                <w:rFonts w:ascii="Times New Roman" w:hAnsi="Times New Roman" w:cs="Times New Roman"/>
                <w:sz w:val="20"/>
                <w:lang w:val="ro-RO"/>
              </w:rPr>
              <w:t>de la Bălți a fost dat în exploatare;</w:t>
            </w:r>
          </w:p>
          <w:p w:rsidR="00AA2C2D" w:rsidRPr="00CE30ED" w:rsidRDefault="00AA2FF2" w:rsidP="008E6613">
            <w:pPr>
              <w:pStyle w:val="a3"/>
              <w:spacing w:line="20" w:lineRule="atLeast"/>
              <w:ind w:left="-68" w:right="-108"/>
              <w:rPr>
                <w:b/>
                <w:sz w:val="20"/>
                <w:lang w:val="ro-RO"/>
              </w:rPr>
            </w:pPr>
            <w:r w:rsidRPr="00CE30ED">
              <w:rPr>
                <w:rFonts w:ascii="Times New Roman" w:hAnsi="Times New Roman" w:cs="Times New Roman"/>
                <w:sz w:val="20"/>
                <w:lang w:val="ro-RO"/>
              </w:rPr>
              <w:t>Laboratorul de la Cahul inițiată procedura de construcție</w:t>
            </w:r>
          </w:p>
        </w:tc>
        <w:tc>
          <w:tcPr>
            <w:tcW w:w="1040"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F853E8">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CE30ED" w:rsidRDefault="00AA2C2D" w:rsidP="008E6613">
            <w:pPr>
              <w:pStyle w:val="MatrixBullet"/>
              <w:numPr>
                <w:ilvl w:val="0"/>
                <w:numId w:val="4"/>
              </w:numPr>
              <w:spacing w:before="0"/>
              <w:ind w:left="148" w:hanging="148"/>
              <w:jc w:val="both"/>
              <w:rPr>
                <w:sz w:val="20"/>
                <w:lang w:val="ro-RO"/>
              </w:rPr>
            </w:pPr>
            <w:r w:rsidRPr="00CE30ED">
              <w:rPr>
                <w:sz w:val="20"/>
                <w:lang w:val="ro-RO"/>
              </w:rPr>
              <w:t>100% din efectivul de bovine acoperit cu procedura de diagnosticare şi clasificare după statusul de sănătate cu privire la bruceloză, leucoză şi tuberculoză, către anul 201</w:t>
            </w:r>
            <w:r w:rsidR="008B1145" w:rsidRPr="00CE30ED">
              <w:rPr>
                <w:sz w:val="20"/>
                <w:lang w:val="ro-RO"/>
              </w:rPr>
              <w:t>9</w:t>
            </w:r>
            <w:r w:rsidRPr="00CE30ED">
              <w:rPr>
                <w:sz w:val="20"/>
                <w:lang w:val="ro-RO"/>
              </w:rPr>
              <w:t>;</w:t>
            </w:r>
          </w:p>
          <w:p w:rsidR="00AA2C2D" w:rsidRPr="00CE30ED" w:rsidRDefault="00AA2C2D" w:rsidP="008E6613">
            <w:pPr>
              <w:pStyle w:val="BulletAB1"/>
              <w:numPr>
                <w:ilvl w:val="0"/>
                <w:numId w:val="0"/>
              </w:numPr>
              <w:tabs>
                <w:tab w:val="clear" w:pos="1008"/>
                <w:tab w:val="left" w:pos="375"/>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AA2C2D" w:rsidRPr="008E6613" w:rsidRDefault="00B42A09" w:rsidP="008E6613">
            <w:pPr>
              <w:pStyle w:val="a3"/>
              <w:spacing w:line="20" w:lineRule="atLeast"/>
              <w:ind w:right="-108"/>
              <w:jc w:val="both"/>
              <w:rPr>
                <w:rFonts w:ascii="Times New Roman" w:hAnsi="Times New Roman" w:cs="Times New Roman"/>
                <w:sz w:val="20"/>
                <w:lang w:val="ro-RO"/>
              </w:rPr>
            </w:pPr>
            <w:r w:rsidRPr="00CE30ED">
              <w:rPr>
                <w:rFonts w:ascii="Times New Roman" w:hAnsi="Times New Roman" w:cs="Times New Roman"/>
                <w:sz w:val="20"/>
                <w:lang w:val="ro-RO"/>
              </w:rPr>
              <w:t xml:space="preserve">Pe parcursul anului 2017 </w:t>
            </w:r>
            <w:r w:rsidR="008E6613">
              <w:rPr>
                <w:rFonts w:ascii="Times New Roman" w:hAnsi="Times New Roman" w:cs="Times New Roman"/>
                <w:sz w:val="20"/>
                <w:lang w:val="ro-RO"/>
              </w:rPr>
              <w:t xml:space="preserve">   </w:t>
            </w:r>
            <w:r w:rsidRPr="00CE30ED">
              <w:rPr>
                <w:rFonts w:ascii="Times New Roman" w:hAnsi="Times New Roman" w:cs="Times New Roman"/>
                <w:sz w:val="20"/>
                <w:lang w:val="ro-RO"/>
              </w:rPr>
              <w:t>au fost testate</w:t>
            </w:r>
            <w:r w:rsidR="008E6613">
              <w:rPr>
                <w:rFonts w:ascii="Times New Roman" w:hAnsi="Times New Roman" w:cs="Times New Roman"/>
                <w:sz w:val="20"/>
                <w:lang w:val="ro-RO"/>
              </w:rPr>
              <w:t xml:space="preserve">  </w:t>
            </w:r>
            <w:r w:rsidRPr="00CE30ED">
              <w:rPr>
                <w:rFonts w:ascii="Times New Roman" w:hAnsi="Times New Roman" w:cs="Times New Roman"/>
                <w:sz w:val="20"/>
                <w:lang w:val="ro-RO"/>
              </w:rPr>
              <w:t xml:space="preserve"> la  bruceloză, leucoză şi tuberculoză 100%  </w:t>
            </w:r>
          </w:p>
        </w:tc>
        <w:tc>
          <w:tcPr>
            <w:tcW w:w="1040"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AA2C2D" w:rsidRDefault="00AA2C2D" w:rsidP="008E6613">
            <w:pPr>
              <w:pStyle w:val="MatrixBullet"/>
              <w:numPr>
                <w:ilvl w:val="0"/>
                <w:numId w:val="0"/>
              </w:numPr>
              <w:spacing w:before="0"/>
              <w:ind w:right="-108"/>
              <w:jc w:val="both"/>
              <w:rPr>
                <w:b/>
                <w:sz w:val="20"/>
                <w:lang w:val="ro-RO"/>
              </w:rPr>
            </w:pPr>
          </w:p>
        </w:tc>
      </w:tr>
      <w:tr w:rsidR="00AA2C2D" w:rsidRPr="00277C9F" w:rsidTr="00F853E8">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24193D" w:rsidRDefault="00AA2C2D" w:rsidP="008E6613">
            <w:pPr>
              <w:pStyle w:val="MatrixBullet"/>
              <w:numPr>
                <w:ilvl w:val="0"/>
                <w:numId w:val="4"/>
              </w:numPr>
              <w:spacing w:before="0"/>
              <w:ind w:left="148" w:hanging="148"/>
              <w:jc w:val="both"/>
              <w:rPr>
                <w:rStyle w:val="apple-style-span"/>
                <w:sz w:val="20"/>
                <w:lang w:val="ro-RO"/>
              </w:rPr>
            </w:pPr>
            <w:r w:rsidRPr="0024193D">
              <w:rPr>
                <w:sz w:val="20"/>
                <w:lang w:val="ro-RO"/>
              </w:rPr>
              <w:t>4 posturi de contr</w:t>
            </w:r>
            <w:r w:rsidRPr="0024193D">
              <w:rPr>
                <w:rStyle w:val="apple-style-span"/>
                <w:sz w:val="20"/>
                <w:lang w:val="ro-RO"/>
              </w:rPr>
              <w:t>ol sanitar veterinar la frontieră dotate şi 3 posturi interne reorganizate până în anul 201</w:t>
            </w:r>
            <w:r w:rsidR="008B1145">
              <w:rPr>
                <w:rStyle w:val="apple-style-span"/>
                <w:sz w:val="20"/>
                <w:lang w:val="ro-RO"/>
              </w:rPr>
              <w:t>9</w:t>
            </w:r>
            <w:r w:rsidRPr="0024193D">
              <w:rPr>
                <w:rStyle w:val="apple-style-span"/>
                <w:sz w:val="20"/>
                <w:lang w:val="ro-RO"/>
              </w:rPr>
              <w:t>;</w:t>
            </w:r>
          </w:p>
          <w:p w:rsidR="00AA2C2D" w:rsidRPr="00277C9F" w:rsidRDefault="00AA2C2D" w:rsidP="008E6613">
            <w:pPr>
              <w:pStyle w:val="BulletAB1"/>
              <w:numPr>
                <w:ilvl w:val="0"/>
                <w:numId w:val="0"/>
              </w:numPr>
              <w:tabs>
                <w:tab w:val="clear" w:pos="1008"/>
                <w:tab w:val="left" w:pos="645"/>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AA2C2D" w:rsidRPr="00D9749A" w:rsidRDefault="008B1145" w:rsidP="008E6613">
            <w:pPr>
              <w:pStyle w:val="BulletAB1"/>
              <w:numPr>
                <w:ilvl w:val="0"/>
                <w:numId w:val="0"/>
              </w:numPr>
              <w:tabs>
                <w:tab w:val="clear" w:pos="1008"/>
              </w:tabs>
              <w:jc w:val="center"/>
              <w:rPr>
                <w:sz w:val="20"/>
                <w:lang w:val="ro-RO"/>
              </w:rPr>
            </w:pPr>
            <w:r w:rsidRPr="00CE30ED">
              <w:rPr>
                <w:sz w:val="20"/>
                <w:lang w:val="ro-RO"/>
              </w:rPr>
              <w:t>4</w:t>
            </w:r>
            <w:r w:rsidR="00AA2C2D" w:rsidRPr="00CE30ED">
              <w:rPr>
                <w:sz w:val="20"/>
                <w:lang w:val="ro-RO"/>
              </w:rPr>
              <w:t xml:space="preserve"> p</w:t>
            </w:r>
            <w:r w:rsidRPr="00CE30ED">
              <w:rPr>
                <w:sz w:val="20"/>
                <w:lang w:val="ro-RO"/>
              </w:rPr>
              <w:t>o</w:t>
            </w:r>
            <w:r w:rsidR="00AA2C2D" w:rsidRPr="00CE30ED">
              <w:rPr>
                <w:sz w:val="20"/>
                <w:lang w:val="ro-RO"/>
              </w:rPr>
              <w:t>stuti dotate la fromtieră: Tudora, Giurgiulesti, Criva</w:t>
            </w:r>
            <w:r w:rsidRPr="00CE30ED">
              <w:rPr>
                <w:sz w:val="20"/>
                <w:lang w:val="ro-RO"/>
              </w:rPr>
              <w:t>, Leușeni</w:t>
            </w:r>
          </w:p>
        </w:tc>
        <w:tc>
          <w:tcPr>
            <w:tcW w:w="1040"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AA2C2D" w:rsidRPr="00277C9F" w:rsidTr="00F853E8">
        <w:trPr>
          <w:gridAfter w:val="4"/>
          <w:wAfter w:w="3400" w:type="dxa"/>
          <w:trHeight w:val="264"/>
        </w:trPr>
        <w:tc>
          <w:tcPr>
            <w:tcW w:w="2931"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AA2C2D" w:rsidRPr="00277C9F" w:rsidRDefault="00AA2C2D"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AA2C2D" w:rsidRPr="00CB7F46" w:rsidRDefault="00AA2C2D" w:rsidP="008E6613">
            <w:pPr>
              <w:pStyle w:val="MatrixBullet"/>
              <w:numPr>
                <w:ilvl w:val="0"/>
                <w:numId w:val="4"/>
              </w:numPr>
              <w:spacing w:before="0"/>
              <w:ind w:left="148" w:hanging="148"/>
              <w:jc w:val="both"/>
              <w:rPr>
                <w:sz w:val="20"/>
                <w:lang w:val="ro-RO"/>
              </w:rPr>
            </w:pPr>
            <w:r w:rsidRPr="0024193D">
              <w:rPr>
                <w:sz w:val="20"/>
                <w:lang w:val="ro-RO"/>
              </w:rPr>
              <w:t xml:space="preserve"> </w:t>
            </w:r>
            <w:r w:rsidRPr="003730A8">
              <w:rPr>
                <w:sz w:val="20"/>
                <w:lang w:val="ro-RO"/>
              </w:rPr>
              <w:t xml:space="preserve"> Laboratoarele din Soroca şi Cahul asigurate cu utilaj necesar performant (sterilizator, frigider industrial cu termoregulator și termostat industrial cu termoreglare);</w:t>
            </w:r>
          </w:p>
        </w:tc>
        <w:tc>
          <w:tcPr>
            <w:tcW w:w="1417" w:type="dxa"/>
            <w:gridSpan w:val="3"/>
            <w:tcBorders>
              <w:top w:val="single" w:sz="4" w:space="0" w:color="auto"/>
              <w:left w:val="single" w:sz="4" w:space="0" w:color="auto"/>
              <w:bottom w:val="single" w:sz="4" w:space="0" w:color="auto"/>
              <w:right w:val="single" w:sz="4" w:space="0" w:color="auto"/>
            </w:tcBorders>
          </w:tcPr>
          <w:p w:rsidR="00AA2C2D" w:rsidRPr="008062CA" w:rsidRDefault="00AA2C2D" w:rsidP="008E6613">
            <w:pPr>
              <w:pStyle w:val="BulletAB1"/>
              <w:numPr>
                <w:ilvl w:val="0"/>
                <w:numId w:val="0"/>
              </w:numPr>
              <w:tabs>
                <w:tab w:val="clear" w:pos="1008"/>
              </w:tabs>
              <w:jc w:val="center"/>
              <w:rPr>
                <w:sz w:val="20"/>
                <w:lang w:val="ro-RO"/>
              </w:rPr>
            </w:pPr>
            <w:r w:rsidRPr="008062CA">
              <w:rPr>
                <w:sz w:val="20"/>
                <w:lang w:val="ro-RO"/>
              </w:rPr>
              <w:t xml:space="preserve">Parțial au fost dotate </w:t>
            </w:r>
          </w:p>
        </w:tc>
        <w:tc>
          <w:tcPr>
            <w:tcW w:w="1040" w:type="dxa"/>
            <w:gridSpan w:val="2"/>
            <w:tcBorders>
              <w:top w:val="single" w:sz="4" w:space="0" w:color="auto"/>
              <w:left w:val="single" w:sz="4" w:space="0" w:color="auto"/>
              <w:bottom w:val="single" w:sz="4" w:space="0" w:color="auto"/>
              <w:right w:val="single" w:sz="4" w:space="0" w:color="auto"/>
            </w:tcBorders>
          </w:tcPr>
          <w:p w:rsidR="00AA2C2D" w:rsidRPr="00277C9F" w:rsidRDefault="00AA2C2D"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AA2C2D" w:rsidRDefault="00AA2C2D"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 xml:space="preserve"> Sistem SRAAF funcţional în anul 201</w:t>
            </w:r>
            <w:r>
              <w:rPr>
                <w:color w:val="000000"/>
                <w:sz w:val="20"/>
                <w:lang w:val="ro-RO"/>
              </w:rPr>
              <w:t>9</w:t>
            </w:r>
            <w:r w:rsidRPr="0024193D">
              <w:rPr>
                <w:color w:val="000000"/>
                <w:sz w:val="20"/>
                <w:lang w:val="ro-RO"/>
              </w:rPr>
              <w:t>;</w:t>
            </w:r>
          </w:p>
          <w:p w:rsidR="002E66EF" w:rsidRPr="00277C9F" w:rsidRDefault="002E66EF" w:rsidP="008E6613">
            <w:pPr>
              <w:pStyle w:val="BulletAB1"/>
              <w:numPr>
                <w:ilvl w:val="0"/>
                <w:numId w:val="0"/>
              </w:numPr>
              <w:tabs>
                <w:tab w:val="clear" w:pos="1008"/>
                <w:tab w:val="left" w:pos="195"/>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2E66EF" w:rsidRPr="00CE30ED" w:rsidRDefault="002E66EF" w:rsidP="008E6613">
            <w:pPr>
              <w:pStyle w:val="BulletAB1"/>
              <w:numPr>
                <w:ilvl w:val="0"/>
                <w:numId w:val="0"/>
              </w:numPr>
              <w:tabs>
                <w:tab w:val="clear" w:pos="1008"/>
              </w:tabs>
              <w:jc w:val="center"/>
              <w:rPr>
                <w:sz w:val="20"/>
                <w:lang w:val="ro-RO"/>
              </w:rPr>
            </w:pPr>
            <w:r w:rsidRPr="00CE30ED">
              <w:rPr>
                <w:sz w:val="20"/>
                <w:lang w:val="ro-RO"/>
              </w:rPr>
              <w:t xml:space="preserve">Sistemul la moment nu funcționează la nivel  Național  și  central ANSA. </w:t>
            </w:r>
          </w:p>
          <w:p w:rsidR="002E66EF" w:rsidRPr="002B590F" w:rsidRDefault="002E66EF" w:rsidP="008E6613">
            <w:pPr>
              <w:pStyle w:val="BulletAB1"/>
              <w:numPr>
                <w:ilvl w:val="0"/>
                <w:numId w:val="0"/>
              </w:numPr>
              <w:tabs>
                <w:tab w:val="clear" w:pos="1008"/>
              </w:tabs>
              <w:jc w:val="center"/>
              <w:rPr>
                <w:sz w:val="20"/>
                <w:highlight w:val="green"/>
                <w:lang w:val="ro-RO"/>
              </w:rPr>
            </w:pPr>
            <w:r w:rsidRPr="00CE30ED">
              <w:rPr>
                <w:sz w:val="20"/>
                <w:lang w:val="ro-RO"/>
              </w:rPr>
              <w:t xml:space="preserve">       (7 cazuri de notificări)</w:t>
            </w:r>
          </w:p>
        </w:tc>
        <w:tc>
          <w:tcPr>
            <w:tcW w:w="1040" w:type="dxa"/>
            <w:gridSpan w:val="2"/>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r w:rsidRPr="00F853E8">
              <w:rPr>
                <w:b/>
                <w:color w:val="FFFFFF" w:themeColor="background1"/>
                <w:sz w:val="20"/>
                <w:lang w:val="ro-RO"/>
              </w:rPr>
              <w:t>apostol</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4"/>
              </w:numPr>
              <w:spacing w:before="0"/>
              <w:ind w:left="148" w:hanging="148"/>
              <w:jc w:val="both"/>
              <w:rPr>
                <w:sz w:val="20"/>
                <w:lang w:val="ro-RO"/>
              </w:rPr>
            </w:pPr>
            <w:r w:rsidRPr="0024193D">
              <w:rPr>
                <w:sz w:val="20"/>
                <w:lang w:val="ro-RO"/>
              </w:rPr>
              <w:t xml:space="preserve"> Sisteme informaţionale, inclusiv Registrul exportatorilor, importatorilor şi producătorilor create şi funcţionale în anul 201</w:t>
            </w:r>
            <w:r>
              <w:rPr>
                <w:sz w:val="20"/>
                <w:lang w:val="ro-RO"/>
              </w:rPr>
              <w:t>9</w:t>
            </w:r>
            <w:r w:rsidRPr="0024193D">
              <w:rPr>
                <w:sz w:val="20"/>
                <w:lang w:val="ro-RO"/>
              </w:rPr>
              <w:t>;</w:t>
            </w:r>
          </w:p>
          <w:p w:rsidR="002E66EF" w:rsidRPr="00277C9F" w:rsidRDefault="002E66EF" w:rsidP="008E6613">
            <w:pPr>
              <w:pStyle w:val="BulletAB1"/>
              <w:numPr>
                <w:ilvl w:val="0"/>
                <w:numId w:val="0"/>
              </w:numPr>
              <w:tabs>
                <w:tab w:val="clear" w:pos="1008"/>
                <w:tab w:val="left" w:pos="315"/>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left"/>
              <w:rPr>
                <w:b/>
                <w:sz w:val="20"/>
                <w:lang w:val="ro-RO"/>
              </w:rPr>
            </w:pPr>
            <w:r w:rsidRPr="00CE30ED">
              <w:rPr>
                <w:sz w:val="20"/>
                <w:lang w:val="ro-RO"/>
              </w:rPr>
              <w:t>Sistemul  este creat și funcționează din luna mai 2017.</w:t>
            </w:r>
            <w:r>
              <w:rPr>
                <w:sz w:val="20"/>
                <w:lang w:val="ro-RO"/>
              </w:rPr>
              <w:t xml:space="preserve"> </w:t>
            </w:r>
          </w:p>
        </w:tc>
        <w:tc>
          <w:tcPr>
            <w:tcW w:w="1040" w:type="dxa"/>
            <w:gridSpan w:val="2"/>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left"/>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left"/>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3730A8" w:rsidRDefault="002E66EF" w:rsidP="008E6613">
            <w:pPr>
              <w:pStyle w:val="MatrixBullet"/>
              <w:numPr>
                <w:ilvl w:val="0"/>
                <w:numId w:val="4"/>
              </w:numPr>
              <w:spacing w:before="0"/>
              <w:ind w:left="148" w:hanging="148"/>
              <w:jc w:val="both"/>
              <w:rPr>
                <w:sz w:val="20"/>
                <w:lang w:val="ro-RO"/>
              </w:rPr>
            </w:pPr>
            <w:r>
              <w:rPr>
                <w:sz w:val="20"/>
                <w:lang w:val="ro-RO"/>
              </w:rPr>
              <w:t>3 sedii pentru siguranța alimentelor construite către anul 2019;</w:t>
            </w:r>
          </w:p>
          <w:p w:rsidR="002E66EF" w:rsidRPr="0024193D" w:rsidRDefault="002E66EF" w:rsidP="008E6613">
            <w:pPr>
              <w:pStyle w:val="MatrixBullet"/>
              <w:numPr>
                <w:ilvl w:val="0"/>
                <w:numId w:val="0"/>
              </w:numPr>
              <w:spacing w:before="0"/>
              <w:ind w:left="148"/>
              <w:jc w:val="both"/>
              <w:rPr>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left"/>
              <w:rPr>
                <w:sz w:val="20"/>
                <w:lang w:val="ro-RO"/>
              </w:rPr>
            </w:pPr>
            <w:r w:rsidRPr="00F853E8">
              <w:rPr>
                <w:sz w:val="20"/>
                <w:lang w:val="ro-RO"/>
              </w:rPr>
              <w:t xml:space="preserve"> Nu s-a realizat</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left"/>
              <w:rPr>
                <w:sz w:val="20"/>
                <w:lang w:val="ro-RO"/>
              </w:rPr>
            </w:pPr>
            <w:r w:rsidRPr="00F853E8">
              <w:rPr>
                <w:sz w:val="20"/>
                <w:lang w:val="ro-RO"/>
              </w:rPr>
              <w:t>Nu au fost acceptate cheltuieli la investiții capitale</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left"/>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6C337F" w:rsidRDefault="002E66EF" w:rsidP="008E6613">
            <w:pPr>
              <w:pStyle w:val="MatrixBullet"/>
              <w:numPr>
                <w:ilvl w:val="0"/>
                <w:numId w:val="4"/>
              </w:numPr>
              <w:spacing w:before="0"/>
              <w:ind w:left="148" w:hanging="148"/>
              <w:jc w:val="both"/>
              <w:rPr>
                <w:sz w:val="20"/>
                <w:lang w:val="ro-RO"/>
              </w:rPr>
            </w:pPr>
            <w:r w:rsidRPr="0024193D">
              <w:rPr>
                <w:sz w:val="20"/>
                <w:lang w:val="ro-RO"/>
              </w:rPr>
              <w:t>3500 mostre de produse alimentare prezentate pentru testări pînă în 201</w:t>
            </w:r>
            <w:r>
              <w:rPr>
                <w:sz w:val="20"/>
                <w:lang w:val="ro-RO"/>
              </w:rPr>
              <w:t>9</w:t>
            </w:r>
            <w:r w:rsidRPr="0024193D">
              <w:rPr>
                <w:sz w:val="20"/>
                <w:lang w:val="ro-RO"/>
              </w:rPr>
              <w:t>;</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93471D" w:rsidRDefault="002E66EF" w:rsidP="008E6613">
            <w:pPr>
              <w:pStyle w:val="a3"/>
              <w:spacing w:line="20" w:lineRule="atLeast"/>
              <w:ind w:right="-108"/>
              <w:rPr>
                <w:b/>
                <w:sz w:val="20"/>
                <w:lang w:val="ro-RO"/>
              </w:rPr>
            </w:pPr>
            <w:r w:rsidRPr="0093471D">
              <w:rPr>
                <w:rFonts w:ascii="Times New Roman" w:hAnsi="Times New Roman" w:cs="Times New Roman"/>
                <w:sz w:val="20"/>
                <w:szCs w:val="20"/>
                <w:lang w:val="ro-RO"/>
              </w:rPr>
              <w:t>În 2017 au fost prezentate pentru testări 244 de mostre de produse alimentare de origine animală conform Planului de monitorizare a reziduurilor  în carne de pasăre, pe</w:t>
            </w:r>
            <w:r w:rsidRPr="0093471D">
              <w:rPr>
                <w:rFonts w:ascii="Palatino Linotype" w:hAnsi="Palatino Linotype" w:cs="Times New Roman"/>
                <w:sz w:val="20"/>
                <w:szCs w:val="20"/>
                <w:lang w:val="ro-RO"/>
              </w:rPr>
              <w:t>ș</w:t>
            </w:r>
            <w:r w:rsidRPr="0093471D">
              <w:rPr>
                <w:rFonts w:ascii="Times New Roman" w:hAnsi="Times New Roman" w:cs="Times New Roman"/>
                <w:sz w:val="20"/>
                <w:szCs w:val="20"/>
                <w:lang w:val="ro-RO"/>
              </w:rPr>
              <w:t xml:space="preserve">te, ouă, </w:t>
            </w:r>
            <w:r w:rsidRPr="0093471D">
              <w:rPr>
                <w:rFonts w:ascii="Times New Roman" w:hAnsi="Times New Roman" w:cs="Times New Roman"/>
                <w:sz w:val="20"/>
                <w:szCs w:val="20"/>
                <w:lang w:val="ro-RO"/>
              </w:rPr>
              <w:lastRenderedPageBreak/>
              <w:t xml:space="preserve">miere. </w:t>
            </w:r>
          </w:p>
          <w:p w:rsidR="002E66EF" w:rsidRPr="0093471D" w:rsidRDefault="002E66EF" w:rsidP="008E6613">
            <w:pPr>
              <w:pStyle w:val="BulletAB1"/>
              <w:numPr>
                <w:ilvl w:val="0"/>
                <w:numId w:val="0"/>
              </w:numPr>
              <w:tabs>
                <w:tab w:val="clear" w:pos="1008"/>
              </w:tabs>
              <w:rPr>
                <w:b/>
                <w:sz w:val="20"/>
                <w:lang w:val="ro-RO"/>
              </w:rPr>
            </w:pPr>
          </w:p>
        </w:tc>
        <w:tc>
          <w:tcPr>
            <w:tcW w:w="1040" w:type="dxa"/>
            <w:gridSpan w:val="2"/>
            <w:tcBorders>
              <w:top w:val="single" w:sz="4" w:space="0" w:color="auto"/>
              <w:left w:val="single" w:sz="4" w:space="0" w:color="auto"/>
              <w:bottom w:val="single" w:sz="4" w:space="0" w:color="auto"/>
              <w:right w:val="single" w:sz="4" w:space="0" w:color="auto"/>
            </w:tcBorders>
          </w:tcPr>
          <w:p w:rsidR="002E66EF" w:rsidRPr="0093471D" w:rsidRDefault="002E66EF" w:rsidP="008E6613">
            <w:pPr>
              <w:pStyle w:val="BulletAB1"/>
              <w:numPr>
                <w:ilvl w:val="0"/>
                <w:numId w:val="0"/>
              </w:numPr>
              <w:tabs>
                <w:tab w:val="clear" w:pos="1008"/>
              </w:tabs>
              <w:jc w:val="center"/>
              <w:rPr>
                <w:b/>
                <w:sz w:val="20"/>
                <w:lang w:val="ro-RO"/>
              </w:rPr>
            </w:pPr>
            <w:r w:rsidRPr="00F853E8">
              <w:rPr>
                <w:b/>
                <w:color w:val="FFFFFF" w:themeColor="background1"/>
                <w:sz w:val="20"/>
                <w:lang w:val="ro-RO"/>
              </w:rPr>
              <w:lastRenderedPageBreak/>
              <w:t xml:space="preserve">Porcesu </w:t>
            </w:r>
          </w:p>
        </w:tc>
        <w:tc>
          <w:tcPr>
            <w:tcW w:w="992" w:type="dxa"/>
            <w:tcBorders>
              <w:top w:val="single" w:sz="4" w:space="0" w:color="auto"/>
              <w:left w:val="single" w:sz="4" w:space="0" w:color="auto"/>
              <w:bottom w:val="single" w:sz="4" w:space="0" w:color="auto"/>
              <w:right w:val="single" w:sz="4" w:space="0" w:color="auto"/>
            </w:tcBorders>
          </w:tcPr>
          <w:p w:rsidR="002E66EF" w:rsidRPr="0093471D"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6C337F" w:rsidRDefault="002E66EF" w:rsidP="008E6613">
            <w:pPr>
              <w:pStyle w:val="MatrixBullet"/>
              <w:numPr>
                <w:ilvl w:val="0"/>
                <w:numId w:val="4"/>
              </w:numPr>
              <w:spacing w:before="0"/>
              <w:ind w:left="148" w:hanging="148"/>
              <w:jc w:val="both"/>
              <w:rPr>
                <w:sz w:val="20"/>
                <w:lang w:val="ro-RO"/>
              </w:rPr>
            </w:pPr>
            <w:r w:rsidRPr="0024193D">
              <w:rPr>
                <w:sz w:val="20"/>
                <w:lang w:val="ro-RO"/>
              </w:rPr>
              <w:t>25 000  testări  de laborator a produselor alimentare efectuate pînă în 201</w:t>
            </w:r>
            <w:r>
              <w:rPr>
                <w:sz w:val="20"/>
                <w:lang w:val="ro-RO"/>
              </w:rPr>
              <w:t>9</w:t>
            </w:r>
            <w:r w:rsidRPr="0024193D">
              <w:rPr>
                <w:sz w:val="20"/>
                <w:lang w:val="ro-RO"/>
              </w:rPr>
              <w:t>;</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b/>
                <w:sz w:val="18"/>
                <w:szCs w:val="18"/>
                <w:lang w:val="ro-RO"/>
              </w:rPr>
            </w:pPr>
            <w:r w:rsidRPr="004A72A0">
              <w:rPr>
                <w:sz w:val="18"/>
                <w:szCs w:val="18"/>
                <w:lang w:val="ro-RO"/>
              </w:rPr>
              <w:t xml:space="preserve">În cadrul Programelor de monitorizare și supraveghere în domeniul sănătății plantelor, siguranței alimentelor și furajelor pentru anul 2017 și a planului de prelevare a probelor pentru produsele alimentare din import  au fost – </w:t>
            </w:r>
            <w:r w:rsidRPr="004A72A0">
              <w:rPr>
                <w:b/>
                <w:sz w:val="18"/>
                <w:szCs w:val="18"/>
                <w:lang w:val="ro-RO"/>
              </w:rPr>
              <w:t>2987 testări</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6C337F" w:rsidRDefault="002E66EF" w:rsidP="008E6613">
            <w:pPr>
              <w:pStyle w:val="MatrixBullet"/>
              <w:numPr>
                <w:ilvl w:val="0"/>
                <w:numId w:val="4"/>
              </w:numPr>
              <w:spacing w:before="0"/>
              <w:ind w:left="148" w:hanging="148"/>
              <w:jc w:val="both"/>
              <w:rPr>
                <w:bCs/>
                <w:color w:val="FF0000"/>
                <w:sz w:val="20"/>
                <w:lang w:val="ro-RO"/>
              </w:rPr>
            </w:pPr>
            <w:r w:rsidRPr="001F2041">
              <w:rPr>
                <w:bCs/>
                <w:sz w:val="20"/>
                <w:lang w:val="ro-RO"/>
              </w:rPr>
              <w:t>Numărul probelor prelevate pentru</w:t>
            </w:r>
            <w:r w:rsidRPr="0024193D">
              <w:rPr>
                <w:bCs/>
                <w:sz w:val="20"/>
                <w:lang w:val="ro-RO"/>
              </w:rPr>
              <w:t xml:space="preserve"> determinarea reziduurilor în produse alimentare de origine animală</w:t>
            </w:r>
            <w:r w:rsidRPr="0024193D">
              <w:rPr>
                <w:bCs/>
                <w:color w:val="FF0000"/>
                <w:sz w:val="20"/>
                <w:lang w:val="ro-RO"/>
              </w:rPr>
              <w:t>;</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sz w:val="20"/>
                <w:lang w:val="ro-RO"/>
              </w:rPr>
            </w:pPr>
            <w:r w:rsidRPr="004A72A0">
              <w:rPr>
                <w:sz w:val="20"/>
                <w:lang w:val="ro-RO"/>
              </w:rPr>
              <w:t xml:space="preserve">911 probe </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4"/>
              </w:numPr>
              <w:spacing w:before="0"/>
              <w:ind w:left="148" w:hanging="148"/>
              <w:jc w:val="both"/>
              <w:rPr>
                <w:bCs/>
                <w:sz w:val="20"/>
                <w:lang w:val="ro-RO"/>
              </w:rPr>
            </w:pPr>
            <w:r w:rsidRPr="0024193D">
              <w:rPr>
                <w:bCs/>
                <w:sz w:val="20"/>
                <w:lang w:val="ro-RO"/>
              </w:rPr>
              <w:t xml:space="preserve"> Numărul probelor prelevate pentru determinarea reziduurilor de pesticide </w:t>
            </w:r>
            <w:r w:rsidRPr="0024193D">
              <w:rPr>
                <w:rFonts w:ascii="Palatino Linotype" w:hAnsi="Palatino Linotype"/>
                <w:bCs/>
                <w:sz w:val="20"/>
                <w:lang w:val="ro-RO"/>
              </w:rPr>
              <w:t>ș</w:t>
            </w:r>
            <w:r w:rsidRPr="0024193D">
              <w:rPr>
                <w:bCs/>
                <w:sz w:val="20"/>
                <w:lang w:val="ro-RO"/>
              </w:rPr>
              <w:t>i nitra</w:t>
            </w:r>
            <w:r w:rsidRPr="0024193D">
              <w:rPr>
                <w:rFonts w:ascii="Palatino Linotype" w:hAnsi="Palatino Linotype"/>
                <w:bCs/>
                <w:sz w:val="20"/>
                <w:lang w:val="ro-RO"/>
              </w:rPr>
              <w:t>ț</w:t>
            </w:r>
            <w:r w:rsidRPr="0024193D">
              <w:rPr>
                <w:bCs/>
                <w:sz w:val="20"/>
                <w:lang w:val="ro-RO"/>
              </w:rPr>
              <w:t>i în produsele alimentare de origine non-animală;</w:t>
            </w:r>
          </w:p>
          <w:p w:rsidR="002E66EF" w:rsidRPr="00277C9F" w:rsidRDefault="002E66EF" w:rsidP="008E6613">
            <w:pPr>
              <w:pStyle w:val="BulletAB1"/>
              <w:numPr>
                <w:ilvl w:val="0"/>
                <w:numId w:val="0"/>
              </w:numPr>
              <w:tabs>
                <w:tab w:val="clear" w:pos="1008"/>
                <w:tab w:val="left" w:pos="540"/>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sz w:val="20"/>
                <w:lang w:val="ro-RO"/>
              </w:rPr>
            </w:pPr>
            <w:r w:rsidRPr="004A72A0">
              <w:rPr>
                <w:b/>
                <w:sz w:val="20"/>
                <w:lang w:val="ro-RO"/>
              </w:rPr>
              <w:t xml:space="preserve">565 probe </w:t>
            </w:r>
            <w:r w:rsidRPr="004A72A0">
              <w:rPr>
                <w:sz w:val="20"/>
                <w:lang w:val="ro-RO"/>
              </w:rPr>
              <w:t xml:space="preserve"> </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4"/>
              </w:numPr>
              <w:spacing w:before="0"/>
              <w:ind w:left="148" w:right="-108" w:hanging="148"/>
              <w:rPr>
                <w:bCs/>
                <w:sz w:val="20"/>
                <w:lang w:val="ro-RO"/>
              </w:rPr>
            </w:pPr>
            <w:r w:rsidRPr="0024193D">
              <w:rPr>
                <w:bCs/>
                <w:sz w:val="20"/>
                <w:lang w:val="ro-RO"/>
              </w:rPr>
              <w:t>Numărul probelor prelevate pentru determinarea contaminan</w:t>
            </w:r>
            <w:r w:rsidRPr="0024193D">
              <w:rPr>
                <w:rFonts w:ascii="Palatino Linotype" w:hAnsi="Palatino Linotype"/>
                <w:bCs/>
                <w:sz w:val="20"/>
                <w:lang w:val="ro-RO"/>
              </w:rPr>
              <w:t>ț</w:t>
            </w:r>
            <w:r w:rsidRPr="0024193D">
              <w:rPr>
                <w:bCs/>
                <w:sz w:val="20"/>
                <w:lang w:val="ro-RO"/>
              </w:rPr>
              <w:t xml:space="preserve">ilor în produsele alimentare de origine animală </w:t>
            </w:r>
            <w:r w:rsidRPr="0024193D">
              <w:rPr>
                <w:rFonts w:ascii="Palatino Linotype" w:hAnsi="Palatino Linotype"/>
                <w:bCs/>
                <w:sz w:val="20"/>
                <w:lang w:val="ro-RO"/>
              </w:rPr>
              <w:t>ș</w:t>
            </w:r>
            <w:r w:rsidRPr="0024193D">
              <w:rPr>
                <w:bCs/>
                <w:sz w:val="20"/>
                <w:lang w:val="ro-RO"/>
              </w:rPr>
              <w:t>i non-animală</w:t>
            </w:r>
            <w:r w:rsidRPr="0024193D">
              <w:rPr>
                <w:sz w:val="20"/>
                <w:lang w:val="ro-RO"/>
              </w:rPr>
              <w:t>;</w:t>
            </w:r>
          </w:p>
        </w:tc>
        <w:tc>
          <w:tcPr>
            <w:tcW w:w="1417" w:type="dxa"/>
            <w:gridSpan w:val="3"/>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sz w:val="20"/>
                <w:highlight w:val="green"/>
                <w:lang w:val="ro-RO"/>
              </w:rPr>
            </w:pPr>
          </w:p>
          <w:p w:rsidR="002E66EF" w:rsidRPr="004A72A0" w:rsidRDefault="002E66EF" w:rsidP="008E6613">
            <w:pPr>
              <w:pStyle w:val="BulletAB1"/>
              <w:numPr>
                <w:ilvl w:val="0"/>
                <w:numId w:val="0"/>
              </w:numPr>
              <w:tabs>
                <w:tab w:val="clear" w:pos="1008"/>
              </w:tabs>
              <w:jc w:val="center"/>
              <w:rPr>
                <w:sz w:val="20"/>
                <w:lang w:val="ro-RO"/>
              </w:rPr>
            </w:pPr>
            <w:r w:rsidRPr="004A72A0">
              <w:rPr>
                <w:sz w:val="20"/>
                <w:lang w:val="ro-RO"/>
              </w:rPr>
              <w:t>873</w:t>
            </w:r>
          </w:p>
          <w:p w:rsidR="002E66EF" w:rsidRPr="004A72A0" w:rsidRDefault="002E66EF" w:rsidP="008E6613">
            <w:pPr>
              <w:pStyle w:val="BulletAB1"/>
              <w:numPr>
                <w:ilvl w:val="0"/>
                <w:numId w:val="0"/>
              </w:numPr>
              <w:tabs>
                <w:tab w:val="clear" w:pos="1008"/>
              </w:tabs>
              <w:jc w:val="center"/>
              <w:rPr>
                <w:sz w:val="20"/>
                <w:lang w:val="ro-RO"/>
              </w:rPr>
            </w:pPr>
            <w:r w:rsidRPr="004A72A0">
              <w:rPr>
                <w:sz w:val="20"/>
                <w:lang w:val="ro-RO"/>
              </w:rPr>
              <w:t xml:space="preserve">321 </w:t>
            </w:r>
          </w:p>
          <w:p w:rsidR="002E66EF" w:rsidRPr="00722959" w:rsidRDefault="002E66EF" w:rsidP="008E6613">
            <w:pPr>
              <w:pStyle w:val="BulletAB1"/>
              <w:numPr>
                <w:ilvl w:val="0"/>
                <w:numId w:val="0"/>
              </w:numPr>
              <w:tabs>
                <w:tab w:val="clear" w:pos="1008"/>
              </w:tabs>
              <w:jc w:val="center"/>
              <w:rPr>
                <w:sz w:val="20"/>
                <w:lang w:val="ro-RO"/>
              </w:rPr>
            </w:pPr>
            <w:r w:rsidRPr="004A72A0">
              <w:rPr>
                <w:sz w:val="20"/>
                <w:lang w:val="ro-RO"/>
              </w:rPr>
              <w:t>probe</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3730A8" w:rsidRDefault="002E66EF" w:rsidP="008E6613">
            <w:pPr>
              <w:pStyle w:val="MatrixBullet"/>
              <w:numPr>
                <w:ilvl w:val="0"/>
                <w:numId w:val="4"/>
              </w:numPr>
              <w:spacing w:before="0"/>
              <w:ind w:left="148" w:right="-108" w:hanging="148"/>
              <w:rPr>
                <w:bCs/>
                <w:sz w:val="20"/>
                <w:lang w:val="ro-RO"/>
              </w:rPr>
            </w:pPr>
            <w:r w:rsidRPr="003730A8">
              <w:rPr>
                <w:sz w:val="20"/>
                <w:lang w:val="ro-RO"/>
              </w:rPr>
              <w:t>Numărul manoperelor;</w:t>
            </w:r>
          </w:p>
          <w:p w:rsidR="002E66EF" w:rsidRPr="00277C9F" w:rsidRDefault="002E66EF" w:rsidP="008E6613">
            <w:pPr>
              <w:pStyle w:val="BulletAB1"/>
              <w:numPr>
                <w:ilvl w:val="0"/>
                <w:numId w:val="0"/>
              </w:numPr>
              <w:tabs>
                <w:tab w:val="clear" w:pos="1008"/>
                <w:tab w:val="left" w:pos="540"/>
              </w:tabs>
              <w:rPr>
                <w:b/>
                <w:sz w:val="20"/>
                <w:lang w:val="ro-RO"/>
              </w:rPr>
            </w:pPr>
          </w:p>
        </w:tc>
        <w:tc>
          <w:tcPr>
            <w:tcW w:w="1417" w:type="dxa"/>
            <w:gridSpan w:val="3"/>
            <w:tcBorders>
              <w:top w:val="single" w:sz="4" w:space="0" w:color="auto"/>
              <w:left w:val="single" w:sz="4" w:space="0" w:color="auto"/>
              <w:bottom w:val="single" w:sz="4" w:space="0" w:color="auto"/>
              <w:right w:val="single" w:sz="4" w:space="0" w:color="auto"/>
            </w:tcBorders>
          </w:tcPr>
          <w:p w:rsidR="002E66EF" w:rsidRPr="00047BF8" w:rsidRDefault="002E66EF" w:rsidP="008E6613">
            <w:pPr>
              <w:jc w:val="center"/>
              <w:rPr>
                <w:color w:val="000000"/>
                <w:sz w:val="20"/>
              </w:rPr>
            </w:pPr>
            <w:r w:rsidRPr="004A72A0">
              <w:rPr>
                <w:color w:val="000000"/>
                <w:sz w:val="20"/>
              </w:rPr>
              <w:t>14078882</w:t>
            </w:r>
          </w:p>
          <w:p w:rsidR="002E66EF" w:rsidRPr="00277C9F" w:rsidRDefault="002E66EF" w:rsidP="008E6613">
            <w:pPr>
              <w:pStyle w:val="BulletAB1"/>
              <w:numPr>
                <w:ilvl w:val="0"/>
                <w:numId w:val="0"/>
              </w:numPr>
              <w:tabs>
                <w:tab w:val="clear" w:pos="1008"/>
              </w:tabs>
              <w:jc w:val="center"/>
              <w:rPr>
                <w:b/>
                <w:sz w:val="20"/>
                <w:lang w:val="ro-RO"/>
              </w:rPr>
            </w:pPr>
            <w:r w:rsidRPr="007675EE">
              <w:rPr>
                <w:sz w:val="20"/>
                <w:lang w:val="ro-RO"/>
              </w:rPr>
              <w:t>manopere</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D96C81" w:rsidRDefault="002E66EF" w:rsidP="008E6613">
            <w:pPr>
              <w:pStyle w:val="MatrixBullet"/>
              <w:numPr>
                <w:ilvl w:val="0"/>
                <w:numId w:val="4"/>
              </w:numPr>
              <w:spacing w:before="0"/>
              <w:ind w:left="148" w:right="-108" w:hanging="148"/>
              <w:jc w:val="both"/>
              <w:rPr>
                <w:bCs/>
                <w:sz w:val="20"/>
                <w:lang w:val="ro-RO"/>
              </w:rPr>
            </w:pPr>
            <w:r w:rsidRPr="0024193D">
              <w:rPr>
                <w:bCs/>
                <w:sz w:val="20"/>
                <w:lang w:val="ro-RO"/>
              </w:rPr>
              <w:t>Numărul măsurilor de supraveghere sanitar-veterinară în unităţile de producere, procesare, depozitare, transportare, etc</w:t>
            </w:r>
            <w:r w:rsidRPr="0024193D">
              <w:rPr>
                <w:sz w:val="20"/>
                <w:lang w:val="ro-RO"/>
              </w:rPr>
              <w:t>;</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4A72A0" w:rsidRDefault="002E66EF" w:rsidP="008E6613">
            <w:pPr>
              <w:pStyle w:val="BulletAB1"/>
              <w:numPr>
                <w:ilvl w:val="0"/>
                <w:numId w:val="0"/>
              </w:numPr>
              <w:tabs>
                <w:tab w:val="clear" w:pos="1008"/>
              </w:tabs>
              <w:jc w:val="center"/>
              <w:rPr>
                <w:sz w:val="20"/>
                <w:lang w:val="ro-RO"/>
              </w:rPr>
            </w:pPr>
            <w:r w:rsidRPr="004A72A0">
              <w:rPr>
                <w:sz w:val="20"/>
                <w:lang w:val="ro-RO"/>
              </w:rPr>
              <w:t>354</w:t>
            </w:r>
            <w:r>
              <w:rPr>
                <w:sz w:val="20"/>
                <w:lang w:val="ro-RO"/>
              </w:rPr>
              <w:t>9</w:t>
            </w:r>
          </w:p>
          <w:p w:rsidR="002E66EF" w:rsidRPr="000B2F23" w:rsidRDefault="002E66EF" w:rsidP="008E6613">
            <w:pPr>
              <w:pStyle w:val="BulletAB1"/>
              <w:numPr>
                <w:ilvl w:val="0"/>
                <w:numId w:val="0"/>
              </w:numPr>
              <w:tabs>
                <w:tab w:val="clear" w:pos="1008"/>
              </w:tabs>
              <w:jc w:val="center"/>
              <w:rPr>
                <w:sz w:val="20"/>
                <w:lang w:val="ro-RO"/>
              </w:rPr>
            </w:pPr>
            <w:r w:rsidRPr="004A72A0">
              <w:rPr>
                <w:sz w:val="20"/>
                <w:lang w:val="ro-RO"/>
              </w:rPr>
              <w:t xml:space="preserve"> controale</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0B2F23" w:rsidRDefault="002E66EF" w:rsidP="008E6613">
            <w:pPr>
              <w:pStyle w:val="BulletAB1"/>
              <w:numPr>
                <w:ilvl w:val="0"/>
                <w:numId w:val="0"/>
              </w:numPr>
              <w:tabs>
                <w:tab w:val="clear" w:pos="1008"/>
              </w:tabs>
              <w:jc w:val="center"/>
              <w:rPr>
                <w:sz w:val="20"/>
                <w:lang w:val="ro-RO"/>
              </w:rPr>
            </w:pPr>
            <w:r w:rsidRPr="00F853E8">
              <w:rPr>
                <w:b/>
                <w:color w:val="FFFFFF" w:themeColor="background1"/>
                <w:sz w:val="20"/>
                <w:lang w:val="ro-RO"/>
              </w:rPr>
              <w:t>svet</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432A02"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Supravegherea calită</w:t>
            </w:r>
            <w:r w:rsidRPr="0024193D">
              <w:rPr>
                <w:rFonts w:ascii="Palatino Linotype" w:hAnsi="Palatino Linotype"/>
                <w:color w:val="000000"/>
                <w:sz w:val="20"/>
                <w:lang w:val="ro-RO"/>
              </w:rPr>
              <w:t>ț</w:t>
            </w:r>
            <w:r w:rsidRPr="0024193D">
              <w:rPr>
                <w:color w:val="000000"/>
                <w:sz w:val="20"/>
                <w:lang w:val="ro-RO"/>
              </w:rPr>
              <w:t>ii a 300 preparate farmaceutice;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00073A" w:rsidRDefault="002E66EF" w:rsidP="008E6613">
            <w:pPr>
              <w:pStyle w:val="BulletAB1"/>
              <w:numPr>
                <w:ilvl w:val="0"/>
                <w:numId w:val="0"/>
              </w:numPr>
              <w:tabs>
                <w:tab w:val="clear" w:pos="1008"/>
              </w:tabs>
              <w:jc w:val="center"/>
              <w:rPr>
                <w:sz w:val="20"/>
                <w:highlight w:val="green"/>
                <w:lang w:val="ro-RO"/>
              </w:rPr>
            </w:pPr>
            <w:r w:rsidRPr="004A72A0">
              <w:rPr>
                <w:sz w:val="20"/>
                <w:lang w:val="ro-RO"/>
              </w:rPr>
              <w:t>645</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432A02"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 xml:space="preserve">2500 examene de laborator pentru controlului, înregistrarea </w:t>
            </w:r>
            <w:r w:rsidRPr="0024193D">
              <w:rPr>
                <w:rFonts w:ascii="Palatino Linotype" w:hAnsi="Palatino Linotype"/>
                <w:color w:val="000000"/>
                <w:sz w:val="20"/>
                <w:lang w:val="ro-RO"/>
              </w:rPr>
              <w:t>ș</w:t>
            </w:r>
            <w:r w:rsidRPr="0024193D">
              <w:rPr>
                <w:color w:val="000000"/>
                <w:sz w:val="20"/>
                <w:lang w:val="ro-RO"/>
              </w:rPr>
              <w:t>i încercarea  medicamentelor de uz veterinar;</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00073A" w:rsidRDefault="002E66EF" w:rsidP="008E6613">
            <w:pPr>
              <w:pStyle w:val="BulletAB1"/>
              <w:numPr>
                <w:ilvl w:val="0"/>
                <w:numId w:val="0"/>
              </w:numPr>
              <w:tabs>
                <w:tab w:val="clear" w:pos="1008"/>
              </w:tabs>
              <w:jc w:val="center"/>
              <w:rPr>
                <w:sz w:val="20"/>
                <w:highlight w:val="green"/>
                <w:lang w:val="ro-RO"/>
              </w:rPr>
            </w:pPr>
            <w:r w:rsidRPr="004A72A0">
              <w:rPr>
                <w:sz w:val="20"/>
                <w:lang w:val="ro-RO"/>
              </w:rPr>
              <w:t>2508</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FA13B3"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Diagnosticarea integrală a animalelor prin efectuarea controlului bolilor infecţioase;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7675EE" w:rsidRDefault="002E66EF" w:rsidP="008E6613">
            <w:pPr>
              <w:pStyle w:val="BulletAB1"/>
              <w:numPr>
                <w:ilvl w:val="0"/>
                <w:numId w:val="0"/>
              </w:numPr>
              <w:tabs>
                <w:tab w:val="clear" w:pos="1008"/>
              </w:tabs>
              <w:jc w:val="center"/>
              <w:rPr>
                <w:sz w:val="20"/>
                <w:lang w:val="ro-RO"/>
              </w:rPr>
            </w:pPr>
            <w:r w:rsidRPr="007675EE">
              <w:rPr>
                <w:sz w:val="20"/>
                <w:lang w:val="ro-RO"/>
              </w:rPr>
              <w:t>100%</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880ABB"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 xml:space="preserve">Numărul de animale diagnosticate </w:t>
            </w:r>
            <w:r w:rsidRPr="0024193D">
              <w:rPr>
                <w:rFonts w:ascii="Palatino Linotype" w:hAnsi="Palatino Linotype"/>
                <w:color w:val="000000"/>
                <w:sz w:val="20"/>
                <w:lang w:val="ro-RO"/>
              </w:rPr>
              <w:t>ș</w:t>
            </w:r>
            <w:r w:rsidRPr="0024193D">
              <w:rPr>
                <w:color w:val="000000"/>
                <w:sz w:val="20"/>
                <w:lang w:val="ro-RO"/>
              </w:rPr>
              <w:t>i controlul salmonelii la găinile ouătoare;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sz w:val="20"/>
                <w:lang w:val="ro-RO"/>
              </w:rPr>
            </w:pPr>
            <w:r w:rsidRPr="00F853E8">
              <w:rPr>
                <w:color w:val="FFFFFF" w:themeColor="background1"/>
                <w:sz w:val="20"/>
                <w:lang w:val="ro-RO"/>
              </w:rPr>
              <w:t>62 cercetări efectuate</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Caraus ori porcesu</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4"/>
              </w:numPr>
              <w:spacing w:before="0"/>
              <w:ind w:left="148" w:hanging="148"/>
              <w:jc w:val="both"/>
              <w:rPr>
                <w:color w:val="000000"/>
                <w:sz w:val="20"/>
                <w:lang w:val="ro-RO"/>
              </w:rPr>
            </w:pPr>
            <w:r w:rsidRPr="0024193D">
              <w:rPr>
                <w:color w:val="000000"/>
                <w:sz w:val="20"/>
                <w:lang w:val="ro-RO"/>
              </w:rPr>
              <w:t xml:space="preserve">Numărul de certificate sanitar-veterinare eliberate </w:t>
            </w:r>
            <w:r w:rsidRPr="0024193D">
              <w:rPr>
                <w:rFonts w:ascii="Palatino Linotype" w:hAnsi="Palatino Linotype"/>
                <w:color w:val="000000"/>
                <w:sz w:val="20"/>
                <w:lang w:val="ro-RO"/>
              </w:rPr>
              <w:t>ș</w:t>
            </w:r>
            <w:r w:rsidRPr="0024193D">
              <w:rPr>
                <w:color w:val="000000"/>
                <w:sz w:val="20"/>
                <w:lang w:val="ro-RO"/>
              </w:rPr>
              <w:t>i certificate de înregistrare a produsului farmaceutic de uz veterinar.</w:t>
            </w:r>
            <w:r>
              <w:rPr>
                <w:b/>
                <w:sz w:val="20"/>
                <w:lang w:val="ro-RO"/>
              </w:rPr>
              <w:tab/>
            </w:r>
          </w:p>
        </w:tc>
        <w:tc>
          <w:tcPr>
            <w:tcW w:w="1417" w:type="dxa"/>
            <w:gridSpan w:val="3"/>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sz w:val="20"/>
                <w:highlight w:val="green"/>
                <w:lang w:val="ro-RO"/>
              </w:rPr>
            </w:pPr>
          </w:p>
          <w:p w:rsidR="002E66EF" w:rsidRPr="001C0D3F" w:rsidRDefault="002E66EF" w:rsidP="008E6613">
            <w:pPr>
              <w:pStyle w:val="BulletAB1"/>
              <w:numPr>
                <w:ilvl w:val="0"/>
                <w:numId w:val="0"/>
              </w:numPr>
              <w:tabs>
                <w:tab w:val="clear" w:pos="1008"/>
              </w:tabs>
              <w:jc w:val="center"/>
              <w:rPr>
                <w:sz w:val="20"/>
                <w:lang w:val="ro-RO"/>
              </w:rPr>
            </w:pPr>
            <w:r>
              <w:rPr>
                <w:sz w:val="20"/>
                <w:lang w:val="ro-RO"/>
              </w:rPr>
              <w:t>225</w:t>
            </w:r>
            <w:r w:rsidRPr="004A72A0">
              <w:rPr>
                <w:sz w:val="20"/>
                <w:lang w:val="ro-RO"/>
              </w:rPr>
              <w:t>226</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Caraus</w:t>
            </w:r>
          </w:p>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Pislaru</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432A02" w:rsidRDefault="002E66EF" w:rsidP="008E6613">
            <w:pPr>
              <w:pStyle w:val="MatrixBullet"/>
              <w:numPr>
                <w:ilvl w:val="0"/>
                <w:numId w:val="4"/>
              </w:numPr>
              <w:spacing w:before="0"/>
              <w:ind w:left="148" w:hanging="148"/>
              <w:jc w:val="both"/>
              <w:rPr>
                <w:color w:val="000000"/>
                <w:sz w:val="20"/>
                <w:lang w:val="ro-RO"/>
              </w:rPr>
            </w:pPr>
            <w:r w:rsidRPr="00742EEF">
              <w:rPr>
                <w:color w:val="000000"/>
                <w:sz w:val="20"/>
                <w:lang w:val="ro-RO"/>
              </w:rPr>
              <w:t>Numărul încălcărilor depistate;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1C0D3F" w:rsidRDefault="002E66EF" w:rsidP="008E6613">
            <w:pPr>
              <w:pStyle w:val="BulletAB1"/>
              <w:numPr>
                <w:ilvl w:val="0"/>
                <w:numId w:val="0"/>
              </w:numPr>
              <w:tabs>
                <w:tab w:val="clear" w:pos="1008"/>
              </w:tabs>
              <w:jc w:val="center"/>
              <w:rPr>
                <w:sz w:val="20"/>
                <w:lang w:val="ro-RO"/>
              </w:rPr>
            </w:pPr>
            <w:r w:rsidRPr="009D3FA9">
              <w:rPr>
                <w:sz w:val="20"/>
                <w:lang w:val="ro-RO"/>
              </w:rPr>
              <w:t>904</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porcescu</w:t>
            </w:r>
          </w:p>
        </w:tc>
        <w:tc>
          <w:tcPr>
            <w:tcW w:w="992" w:type="dxa"/>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742EEF" w:rsidRDefault="002E66EF" w:rsidP="008E6613">
            <w:pPr>
              <w:pStyle w:val="MatrixBullet"/>
              <w:numPr>
                <w:ilvl w:val="0"/>
                <w:numId w:val="4"/>
              </w:numPr>
              <w:spacing w:before="0"/>
              <w:ind w:left="148" w:hanging="148"/>
              <w:jc w:val="both"/>
              <w:rPr>
                <w:color w:val="000000"/>
                <w:sz w:val="20"/>
                <w:lang w:val="ro-RO"/>
              </w:rPr>
            </w:pPr>
            <w:r w:rsidRPr="00742EEF">
              <w:rPr>
                <w:color w:val="000000"/>
                <w:sz w:val="20"/>
                <w:lang w:val="ro-RO"/>
              </w:rPr>
              <w:t>Numărul de controale efectuate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1C0D3F" w:rsidRDefault="002E66EF" w:rsidP="008E6613">
            <w:pPr>
              <w:pStyle w:val="BulletAB1"/>
              <w:numPr>
                <w:ilvl w:val="0"/>
                <w:numId w:val="0"/>
              </w:numPr>
              <w:tabs>
                <w:tab w:val="clear" w:pos="1008"/>
              </w:tabs>
              <w:jc w:val="center"/>
              <w:rPr>
                <w:sz w:val="20"/>
                <w:lang w:val="ro-RO"/>
              </w:rPr>
            </w:pPr>
            <w:r>
              <w:rPr>
                <w:sz w:val="20"/>
                <w:lang w:val="ro-RO"/>
              </w:rPr>
              <w:t>1326</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musteată</w:t>
            </w:r>
          </w:p>
        </w:tc>
        <w:tc>
          <w:tcPr>
            <w:tcW w:w="992" w:type="dxa"/>
            <w:tcBorders>
              <w:top w:val="single" w:sz="4" w:space="0" w:color="auto"/>
              <w:left w:val="single" w:sz="4" w:space="0" w:color="auto"/>
              <w:bottom w:val="single" w:sz="4" w:space="0" w:color="auto"/>
              <w:right w:val="single" w:sz="4" w:space="0" w:color="auto"/>
            </w:tcBorders>
          </w:tcPr>
          <w:p w:rsidR="002E66EF" w:rsidRPr="00D956D2" w:rsidRDefault="002E66EF" w:rsidP="008E6613">
            <w:pPr>
              <w:pStyle w:val="BulletAB1"/>
              <w:numPr>
                <w:ilvl w:val="0"/>
                <w:numId w:val="0"/>
              </w:numPr>
              <w:tabs>
                <w:tab w:val="clear" w:pos="1008"/>
              </w:tabs>
              <w:jc w:val="center"/>
              <w:rPr>
                <w:b/>
                <w:sz w:val="20"/>
                <w:highlight w:val="red"/>
                <w:lang w:val="ro-RO"/>
              </w:rPr>
            </w:pPr>
          </w:p>
        </w:tc>
      </w:tr>
      <w:tr w:rsidR="002E66EF" w:rsidRPr="00277C9F" w:rsidTr="00F853E8">
        <w:trPr>
          <w:gridAfter w:val="4"/>
          <w:wAfter w:w="3400" w:type="dxa"/>
          <w:trHeight w:val="264"/>
        </w:trPr>
        <w:tc>
          <w:tcPr>
            <w:tcW w:w="2931"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283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left="1026" w:hanging="1026"/>
              <w:jc w:val="center"/>
              <w:rPr>
                <w:b/>
                <w:sz w:val="20"/>
                <w:lang w:val="ro-RO"/>
              </w:rPr>
            </w:pPr>
          </w:p>
        </w:tc>
        <w:tc>
          <w:tcPr>
            <w:tcW w:w="990" w:type="dxa"/>
            <w:vMerge/>
            <w:tcBorders>
              <w:left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ind w:hanging="44"/>
              <w:jc w:val="center"/>
              <w:rPr>
                <w:b/>
                <w:sz w:val="20"/>
                <w:lang w:val="ro-RO"/>
              </w:rPr>
            </w:pPr>
          </w:p>
        </w:tc>
        <w:tc>
          <w:tcPr>
            <w:tcW w:w="3261" w:type="dxa"/>
            <w:tcBorders>
              <w:top w:val="single" w:sz="4" w:space="0" w:color="auto"/>
              <w:left w:val="single" w:sz="4" w:space="0" w:color="auto"/>
              <w:bottom w:val="single" w:sz="4" w:space="0" w:color="auto"/>
              <w:right w:val="single" w:sz="4" w:space="0" w:color="auto"/>
            </w:tcBorders>
          </w:tcPr>
          <w:p w:rsidR="002E66EF" w:rsidRPr="00742EEF" w:rsidRDefault="002E66EF" w:rsidP="008E6613">
            <w:pPr>
              <w:pStyle w:val="MatrixBullet"/>
              <w:numPr>
                <w:ilvl w:val="0"/>
                <w:numId w:val="4"/>
              </w:numPr>
              <w:spacing w:before="0"/>
              <w:ind w:left="148" w:hanging="148"/>
              <w:jc w:val="both"/>
              <w:rPr>
                <w:color w:val="000000"/>
                <w:sz w:val="20"/>
                <w:lang w:val="ro-RO"/>
              </w:rPr>
            </w:pPr>
            <w:r w:rsidRPr="00742EEF">
              <w:rPr>
                <w:color w:val="000000"/>
                <w:sz w:val="20"/>
                <w:lang w:val="ro-RO"/>
              </w:rPr>
              <w:t xml:space="preserve">Ponderea numărului de încălcări la </w:t>
            </w:r>
            <w:r w:rsidRPr="00AE21BC">
              <w:rPr>
                <w:sz w:val="20"/>
                <w:lang w:val="ro-RO"/>
              </w:rPr>
              <w:t>numărul de controale efectuate</w:t>
            </w:r>
          </w:p>
        </w:tc>
        <w:tc>
          <w:tcPr>
            <w:tcW w:w="1417" w:type="dxa"/>
            <w:gridSpan w:val="3"/>
            <w:tcBorders>
              <w:top w:val="single" w:sz="4" w:space="0" w:color="auto"/>
              <w:left w:val="single" w:sz="4" w:space="0" w:color="auto"/>
              <w:bottom w:val="single" w:sz="4" w:space="0" w:color="auto"/>
              <w:right w:val="single" w:sz="4" w:space="0" w:color="auto"/>
            </w:tcBorders>
          </w:tcPr>
          <w:p w:rsidR="002E66EF" w:rsidRPr="001C0D3F" w:rsidRDefault="002E66EF" w:rsidP="008E6613">
            <w:pPr>
              <w:pStyle w:val="BulletAB1"/>
              <w:numPr>
                <w:ilvl w:val="0"/>
                <w:numId w:val="0"/>
              </w:numPr>
              <w:tabs>
                <w:tab w:val="clear" w:pos="1008"/>
              </w:tabs>
              <w:jc w:val="center"/>
              <w:rPr>
                <w:sz w:val="20"/>
                <w:lang w:val="ro-RO"/>
              </w:rPr>
            </w:pPr>
            <w:r>
              <w:rPr>
                <w:sz w:val="20"/>
                <w:lang w:val="ro-RO"/>
              </w:rPr>
              <w:t>56</w:t>
            </w:r>
            <w:r w:rsidRPr="001C0D3F">
              <w:rPr>
                <w:sz w:val="20"/>
                <w:lang w:val="ro-RO"/>
              </w:rPr>
              <w:t>%</w:t>
            </w:r>
          </w:p>
        </w:tc>
        <w:tc>
          <w:tcPr>
            <w:tcW w:w="1040" w:type="dxa"/>
            <w:gridSpan w:val="2"/>
            <w:tcBorders>
              <w:top w:val="single" w:sz="4" w:space="0" w:color="auto"/>
              <w:left w:val="single" w:sz="4" w:space="0" w:color="auto"/>
              <w:bottom w:val="single" w:sz="4" w:space="0" w:color="auto"/>
              <w:right w:val="single" w:sz="4" w:space="0" w:color="auto"/>
            </w:tcBorders>
          </w:tcPr>
          <w:p w:rsidR="002E66EF" w:rsidRPr="00F853E8" w:rsidRDefault="002E66EF" w:rsidP="008E6613">
            <w:pPr>
              <w:pStyle w:val="BulletAB1"/>
              <w:numPr>
                <w:ilvl w:val="0"/>
                <w:numId w:val="0"/>
              </w:numPr>
              <w:tabs>
                <w:tab w:val="clear" w:pos="1008"/>
              </w:tabs>
              <w:jc w:val="center"/>
              <w:rPr>
                <w:b/>
                <w:color w:val="FFFFFF" w:themeColor="background1"/>
                <w:sz w:val="20"/>
                <w:lang w:val="ro-RO"/>
              </w:rPr>
            </w:pPr>
            <w:r w:rsidRPr="00F853E8">
              <w:rPr>
                <w:b/>
                <w:color w:val="FFFFFF" w:themeColor="background1"/>
                <w:sz w:val="20"/>
                <w:lang w:val="ro-RO"/>
              </w:rPr>
              <w:t>musteată</w:t>
            </w:r>
          </w:p>
        </w:tc>
        <w:tc>
          <w:tcPr>
            <w:tcW w:w="992" w:type="dxa"/>
            <w:tcBorders>
              <w:top w:val="single" w:sz="4" w:space="0" w:color="auto"/>
              <w:left w:val="single" w:sz="4" w:space="0" w:color="auto"/>
              <w:bottom w:val="single" w:sz="4" w:space="0" w:color="auto"/>
              <w:right w:val="single" w:sz="4" w:space="0" w:color="auto"/>
            </w:tcBorders>
          </w:tcPr>
          <w:p w:rsidR="002E66EF" w:rsidRPr="00D956D2" w:rsidRDefault="002E66EF" w:rsidP="008E6613">
            <w:pPr>
              <w:pStyle w:val="BulletAB1"/>
              <w:numPr>
                <w:ilvl w:val="0"/>
                <w:numId w:val="0"/>
              </w:numPr>
              <w:tabs>
                <w:tab w:val="clear" w:pos="1008"/>
              </w:tabs>
              <w:jc w:val="center"/>
              <w:rPr>
                <w:b/>
                <w:sz w:val="20"/>
                <w:highlight w:val="red"/>
                <w:lang w:val="ro-RO"/>
              </w:rPr>
            </w:pPr>
          </w:p>
        </w:tc>
      </w:tr>
      <w:tr w:rsidR="002E66EF" w:rsidTr="00F853E8">
        <w:trPr>
          <w:gridAfter w:val="4"/>
          <w:wAfter w:w="3400" w:type="dxa"/>
          <w:trHeight w:val="264"/>
        </w:trPr>
        <w:tc>
          <w:tcPr>
            <w:tcW w:w="2931" w:type="dxa"/>
            <w:tcBorders>
              <w:left w:val="single" w:sz="4" w:space="0" w:color="auto"/>
              <w:bottom w:val="single" w:sz="4" w:space="0" w:color="auto"/>
              <w:right w:val="single" w:sz="4" w:space="0" w:color="auto"/>
            </w:tcBorders>
          </w:tcPr>
          <w:p w:rsidR="00F853E8" w:rsidRDefault="00F853E8" w:rsidP="008E6613">
            <w:pPr>
              <w:pStyle w:val="BulletAB1"/>
              <w:numPr>
                <w:ilvl w:val="0"/>
                <w:numId w:val="0"/>
              </w:numPr>
              <w:tabs>
                <w:tab w:val="clear" w:pos="1008"/>
              </w:tabs>
              <w:jc w:val="center"/>
              <w:rPr>
                <w:b/>
                <w:sz w:val="20"/>
                <w:lang w:val="ro-RO"/>
              </w:rPr>
            </w:pPr>
          </w:p>
          <w:p w:rsidR="002E66EF" w:rsidRPr="00277C9F" w:rsidRDefault="002E66EF" w:rsidP="008E6613">
            <w:pPr>
              <w:pStyle w:val="BulletAB1"/>
              <w:numPr>
                <w:ilvl w:val="0"/>
                <w:numId w:val="0"/>
              </w:numPr>
              <w:tabs>
                <w:tab w:val="clear" w:pos="1008"/>
              </w:tabs>
              <w:jc w:val="center"/>
              <w:rPr>
                <w:b/>
                <w:sz w:val="20"/>
                <w:lang w:val="ro-RO"/>
              </w:rPr>
            </w:pPr>
            <w:r>
              <w:rPr>
                <w:b/>
                <w:sz w:val="20"/>
                <w:lang w:val="ro-RO"/>
              </w:rPr>
              <w:t xml:space="preserve">Total subrogram </w:t>
            </w:r>
          </w:p>
        </w:tc>
        <w:tc>
          <w:tcPr>
            <w:tcW w:w="2835" w:type="dxa"/>
            <w:tcBorders>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s>
              <w:jc w:val="center"/>
              <w:rPr>
                <w:b/>
                <w:sz w:val="20"/>
                <w:lang w:val="ro-RO"/>
              </w:rPr>
            </w:pPr>
          </w:p>
        </w:tc>
        <w:tc>
          <w:tcPr>
            <w:tcW w:w="1275" w:type="dxa"/>
            <w:tcBorders>
              <w:left w:val="single" w:sz="4" w:space="0" w:color="auto"/>
              <w:bottom w:val="single" w:sz="4" w:space="0" w:color="auto"/>
              <w:right w:val="single" w:sz="4" w:space="0" w:color="auto"/>
            </w:tcBorders>
          </w:tcPr>
          <w:p w:rsidR="002E66EF" w:rsidRPr="00277C9F" w:rsidRDefault="002E66EF" w:rsidP="008E6613">
            <w:pPr>
              <w:pStyle w:val="BulletAB1"/>
              <w:numPr>
                <w:ilvl w:val="0"/>
                <w:numId w:val="0"/>
              </w:numPr>
              <w:tabs>
                <w:tab w:val="clear" w:pos="1008"/>
                <w:tab w:val="left" w:pos="2924"/>
              </w:tabs>
              <w:jc w:val="center"/>
              <w:rPr>
                <w:b/>
                <w:sz w:val="20"/>
                <w:lang w:val="ro-RO"/>
              </w:rPr>
            </w:pPr>
          </w:p>
        </w:tc>
        <w:tc>
          <w:tcPr>
            <w:tcW w:w="989" w:type="dxa"/>
            <w:tcBorders>
              <w:left w:val="single" w:sz="4" w:space="0" w:color="auto"/>
              <w:bottom w:val="single" w:sz="4" w:space="0" w:color="auto"/>
              <w:right w:val="single" w:sz="4" w:space="0" w:color="auto"/>
            </w:tcBorders>
            <w:vAlign w:val="center"/>
          </w:tcPr>
          <w:p w:rsidR="002E66EF" w:rsidRPr="00E31625" w:rsidRDefault="002E66EF" w:rsidP="00F853E8">
            <w:pPr>
              <w:tabs>
                <w:tab w:val="left" w:pos="497"/>
              </w:tabs>
              <w:ind w:left="33" w:right="33"/>
              <w:jc w:val="center"/>
              <w:rPr>
                <w:b/>
                <w:sz w:val="18"/>
                <w:szCs w:val="18"/>
                <w:lang w:val="ro-RO"/>
              </w:rPr>
            </w:pPr>
            <w:r>
              <w:rPr>
                <w:b/>
                <w:sz w:val="18"/>
                <w:szCs w:val="18"/>
                <w:lang w:val="ro-RO"/>
              </w:rPr>
              <w:t>201862,6</w:t>
            </w:r>
          </w:p>
        </w:tc>
        <w:tc>
          <w:tcPr>
            <w:tcW w:w="990" w:type="dxa"/>
            <w:tcBorders>
              <w:left w:val="single" w:sz="4" w:space="0" w:color="auto"/>
              <w:bottom w:val="single" w:sz="4" w:space="0" w:color="auto"/>
              <w:right w:val="single" w:sz="4" w:space="0" w:color="auto"/>
            </w:tcBorders>
            <w:vAlign w:val="center"/>
          </w:tcPr>
          <w:p w:rsidR="002E66EF" w:rsidRPr="00E31625" w:rsidRDefault="002E66EF" w:rsidP="00F853E8">
            <w:pPr>
              <w:pStyle w:val="BulletAB1"/>
              <w:numPr>
                <w:ilvl w:val="0"/>
                <w:numId w:val="0"/>
              </w:numPr>
              <w:tabs>
                <w:tab w:val="clear" w:pos="1008"/>
                <w:tab w:val="left" w:pos="2924"/>
              </w:tabs>
              <w:ind w:hanging="44"/>
              <w:jc w:val="center"/>
              <w:rPr>
                <w:b/>
                <w:sz w:val="18"/>
                <w:szCs w:val="18"/>
                <w:lang w:val="ro-RO"/>
              </w:rPr>
            </w:pPr>
            <w:r w:rsidRPr="00E31625">
              <w:rPr>
                <w:b/>
                <w:sz w:val="18"/>
                <w:szCs w:val="18"/>
                <w:lang w:val="ro-RO"/>
              </w:rPr>
              <w:t>1</w:t>
            </w:r>
            <w:r>
              <w:rPr>
                <w:b/>
                <w:sz w:val="18"/>
                <w:szCs w:val="18"/>
                <w:lang w:val="ro-RO"/>
              </w:rPr>
              <w:t>85400,2</w:t>
            </w:r>
          </w:p>
        </w:tc>
        <w:tc>
          <w:tcPr>
            <w:tcW w:w="3261" w:type="dxa"/>
            <w:tcBorders>
              <w:top w:val="single" w:sz="4" w:space="0" w:color="auto"/>
              <w:left w:val="single" w:sz="4" w:space="0" w:color="auto"/>
              <w:bottom w:val="single" w:sz="4" w:space="0" w:color="auto"/>
              <w:right w:val="single" w:sz="4" w:space="0" w:color="auto"/>
            </w:tcBorders>
          </w:tcPr>
          <w:p w:rsidR="002E66EF" w:rsidRPr="0024193D" w:rsidRDefault="002E66EF" w:rsidP="008E6613">
            <w:pPr>
              <w:pStyle w:val="MatrixBullet"/>
              <w:numPr>
                <w:ilvl w:val="0"/>
                <w:numId w:val="0"/>
              </w:numPr>
              <w:spacing w:before="0"/>
              <w:ind w:left="148"/>
              <w:jc w:val="both"/>
              <w:rPr>
                <w:color w:val="0D0D0D"/>
                <w:sz w:val="20"/>
                <w:lang w:val="ro-RO"/>
              </w:rPr>
            </w:pPr>
          </w:p>
        </w:tc>
        <w:tc>
          <w:tcPr>
            <w:tcW w:w="3449" w:type="dxa"/>
            <w:gridSpan w:val="6"/>
            <w:tcBorders>
              <w:top w:val="single" w:sz="4" w:space="0" w:color="auto"/>
              <w:left w:val="single" w:sz="4" w:space="0" w:color="auto"/>
              <w:bottom w:val="single" w:sz="4" w:space="0" w:color="auto"/>
              <w:right w:val="single" w:sz="4" w:space="0" w:color="auto"/>
            </w:tcBorders>
          </w:tcPr>
          <w:p w:rsidR="002E66EF" w:rsidRDefault="002E66EF" w:rsidP="008E6613">
            <w:pPr>
              <w:pStyle w:val="BulletAB1"/>
              <w:numPr>
                <w:ilvl w:val="0"/>
                <w:numId w:val="0"/>
              </w:numPr>
              <w:tabs>
                <w:tab w:val="clear" w:pos="1008"/>
              </w:tabs>
              <w:jc w:val="center"/>
              <w:rPr>
                <w:b/>
                <w:sz w:val="20"/>
                <w:lang w:val="ro-RO"/>
              </w:rPr>
            </w:pPr>
          </w:p>
        </w:tc>
      </w:tr>
    </w:tbl>
    <w:p w:rsidR="00CE22BD" w:rsidRDefault="00CE22BD" w:rsidP="00487C87">
      <w:pPr>
        <w:rPr>
          <w:b/>
          <w:sz w:val="20"/>
          <w:lang w:val="ro-RO"/>
        </w:rPr>
      </w:pPr>
    </w:p>
    <w:p w:rsidR="00CE22BD" w:rsidRDefault="00CE22BD" w:rsidP="00487C87">
      <w:pPr>
        <w:rPr>
          <w:b/>
          <w:sz w:val="20"/>
          <w:lang w:val="ro-RO"/>
        </w:rPr>
      </w:pPr>
    </w:p>
    <w:p w:rsidR="00F853E8" w:rsidRDefault="00F853E8" w:rsidP="00796BEB">
      <w:pPr>
        <w:jc w:val="center"/>
        <w:rPr>
          <w:b/>
          <w:sz w:val="28"/>
          <w:szCs w:val="28"/>
          <w:lang w:val="ro-RO"/>
        </w:rPr>
      </w:pPr>
    </w:p>
    <w:p w:rsidR="00F853E8" w:rsidRDefault="00F853E8" w:rsidP="00796BEB">
      <w:pPr>
        <w:jc w:val="center"/>
        <w:rPr>
          <w:b/>
          <w:sz w:val="28"/>
          <w:szCs w:val="28"/>
          <w:lang w:val="ro-RO"/>
        </w:rPr>
      </w:pPr>
      <w:bookmarkStart w:id="0" w:name="_GoBack"/>
      <w:bookmarkEnd w:id="0"/>
    </w:p>
    <w:sectPr w:rsidR="00F853E8" w:rsidSect="00F567E6">
      <w:pgSz w:w="16838" w:h="11906" w:orient="landscape"/>
      <w:pgMar w:top="1701" w:right="395"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701"/>
    <w:multiLevelType w:val="hybridMultilevel"/>
    <w:tmpl w:val="617AF740"/>
    <w:lvl w:ilvl="0" w:tplc="AE440F32">
      <w:start w:val="1"/>
      <w:numFmt w:val="upperLetter"/>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217F4D2B"/>
    <w:multiLevelType w:val="singleLevel"/>
    <w:tmpl w:val="08090005"/>
    <w:lvl w:ilvl="0">
      <w:start w:val="1"/>
      <w:numFmt w:val="bullet"/>
      <w:pStyle w:val="MatrixBullet"/>
      <w:lvlText w:val=""/>
      <w:lvlJc w:val="left"/>
      <w:pPr>
        <w:tabs>
          <w:tab w:val="num" w:pos="360"/>
        </w:tabs>
        <w:ind w:left="360" w:hanging="360"/>
      </w:pPr>
      <w:rPr>
        <w:rFonts w:ascii="Wingdings" w:hAnsi="Wingdings" w:hint="default"/>
      </w:rPr>
    </w:lvl>
  </w:abstractNum>
  <w:abstractNum w:abstractNumId="2">
    <w:nsid w:val="2D513263"/>
    <w:multiLevelType w:val="multilevel"/>
    <w:tmpl w:val="99A4A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BCC3E54"/>
    <w:multiLevelType w:val="hybridMultilevel"/>
    <w:tmpl w:val="221CDBDC"/>
    <w:lvl w:ilvl="0" w:tplc="8E26C98E">
      <w:start w:val="1"/>
      <w:numFmt w:val="bullet"/>
      <w:lvlText w:val=""/>
      <w:lvlJc w:val="left"/>
      <w:pPr>
        <w:tabs>
          <w:tab w:val="num" w:pos="360"/>
        </w:tabs>
        <w:ind w:left="360" w:hanging="360"/>
      </w:pPr>
      <w:rPr>
        <w:rFonts w:ascii="Wingdings" w:hAnsi="Wingdings" w:hint="default"/>
      </w:rPr>
    </w:lvl>
    <w:lvl w:ilvl="1" w:tplc="20E2FF08">
      <w:start w:val="1"/>
      <w:numFmt w:val="bullet"/>
      <w:pStyle w:val="BulletAB1"/>
      <w:lvlText w:val=""/>
      <w:lvlJc w:val="left"/>
      <w:pPr>
        <w:tabs>
          <w:tab w:val="num" w:pos="1080"/>
        </w:tabs>
        <w:ind w:left="1008" w:hanging="288"/>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
    <w:nsid w:val="710529C4"/>
    <w:multiLevelType w:val="hybridMultilevel"/>
    <w:tmpl w:val="1438FCAA"/>
    <w:lvl w:ilvl="0" w:tplc="7FAA1A94">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5FD3BEB"/>
    <w:multiLevelType w:val="multilevel"/>
    <w:tmpl w:val="7F181F12"/>
    <w:lvl w:ilvl="0">
      <w:start w:val="1"/>
      <w:numFmt w:val="upperLetter"/>
      <w:lvlText w:val="%1."/>
      <w:lvlJc w:val="left"/>
      <w:pPr>
        <w:tabs>
          <w:tab w:val="num" w:pos="360"/>
        </w:tabs>
        <w:ind w:left="360" w:hanging="360"/>
      </w:pPr>
    </w:lvl>
    <w:lvl w:ilvl="1">
      <w:start w:val="1"/>
      <w:numFmt w:val="decimal"/>
      <w:pStyle w:val="2"/>
      <w:lvlText w:val="%2."/>
      <w:lvlJc w:val="left"/>
      <w:pPr>
        <w:tabs>
          <w:tab w:val="num" w:pos="786"/>
        </w:tabs>
        <w:ind w:left="426" w:firstLine="0"/>
      </w:pPr>
      <w:rPr>
        <w:color w:val="auto"/>
      </w:rPr>
    </w:lvl>
    <w:lvl w:ilvl="2">
      <w:start w:val="1"/>
      <w:numFmt w:val="lowerRoman"/>
      <w:pStyle w:val="3"/>
      <w:lvlText w:val="%3)"/>
      <w:lvlJc w:val="left"/>
      <w:pPr>
        <w:tabs>
          <w:tab w:val="num" w:pos="1080"/>
        </w:tabs>
        <w:ind w:left="1080" w:hanging="360"/>
      </w:pPr>
    </w:lvl>
    <w:lvl w:ilvl="3">
      <w:start w:val="1"/>
      <w:numFmt w:val="decimal"/>
      <w:pStyle w:val="4"/>
      <w:lvlText w:val="(%4)"/>
      <w:lvlJc w:val="left"/>
      <w:pPr>
        <w:tabs>
          <w:tab w:val="num" w:pos="1440"/>
        </w:tabs>
        <w:ind w:left="1440" w:hanging="360"/>
      </w:pPr>
    </w:lvl>
    <w:lvl w:ilvl="4">
      <w:start w:val="1"/>
      <w:numFmt w:val="lowerLetter"/>
      <w:pStyle w:val="5"/>
      <w:lvlText w:val="(%5)"/>
      <w:lvlJc w:val="left"/>
      <w:pPr>
        <w:tabs>
          <w:tab w:val="num" w:pos="1800"/>
        </w:tabs>
        <w:ind w:left="1800" w:hanging="360"/>
      </w:pPr>
    </w:lvl>
    <w:lvl w:ilvl="5">
      <w:start w:val="1"/>
      <w:numFmt w:val="lowerRoman"/>
      <w:pStyle w:val="6"/>
      <w:lvlText w:val="(%6)"/>
      <w:lvlJc w:val="left"/>
      <w:pPr>
        <w:tabs>
          <w:tab w:val="num" w:pos="2160"/>
        </w:tabs>
        <w:ind w:left="2160" w:hanging="360"/>
      </w:pPr>
    </w:lvl>
    <w:lvl w:ilvl="6">
      <w:start w:val="1"/>
      <w:numFmt w:val="decimal"/>
      <w:pStyle w:val="7"/>
      <w:lvlText w:val="%7."/>
      <w:lvlJc w:val="left"/>
      <w:pPr>
        <w:tabs>
          <w:tab w:val="num" w:pos="2520"/>
        </w:tabs>
        <w:ind w:left="2520" w:hanging="360"/>
      </w:pPr>
    </w:lvl>
    <w:lvl w:ilvl="7">
      <w:start w:val="1"/>
      <w:numFmt w:val="lowerLetter"/>
      <w:pStyle w:val="8"/>
      <w:lvlText w:val="%8."/>
      <w:lvlJc w:val="left"/>
      <w:pPr>
        <w:tabs>
          <w:tab w:val="num" w:pos="2880"/>
        </w:tabs>
        <w:ind w:left="2880" w:hanging="360"/>
      </w:pPr>
    </w:lvl>
    <w:lvl w:ilvl="8">
      <w:start w:val="1"/>
      <w:numFmt w:val="lowerRoman"/>
      <w:pStyle w:val="9"/>
      <w:lvlText w:val="%9."/>
      <w:lvlJc w:val="left"/>
      <w:pPr>
        <w:tabs>
          <w:tab w:val="num" w:pos="3240"/>
        </w:tabs>
        <w:ind w:left="3240" w:hanging="360"/>
      </w:pPr>
    </w:lvl>
  </w:abstractNum>
  <w:abstractNum w:abstractNumId="6">
    <w:nsid w:val="7C4C3853"/>
    <w:multiLevelType w:val="hybridMultilevel"/>
    <w:tmpl w:val="D5F6B6A0"/>
    <w:lvl w:ilvl="0" w:tplc="AD0E61D8">
      <w:start w:val="1"/>
      <w:numFmt w:val="bullet"/>
      <w:lvlText w:val=""/>
      <w:lvlJc w:val="left"/>
      <w:pPr>
        <w:ind w:left="502"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E6"/>
    <w:rsid w:val="0000073A"/>
    <w:rsid w:val="00011755"/>
    <w:rsid w:val="0002244B"/>
    <w:rsid w:val="00023F9B"/>
    <w:rsid w:val="00025A95"/>
    <w:rsid w:val="00034928"/>
    <w:rsid w:val="00041086"/>
    <w:rsid w:val="0008617C"/>
    <w:rsid w:val="000A1E8A"/>
    <w:rsid w:val="000B2F23"/>
    <w:rsid w:val="000C19AD"/>
    <w:rsid w:val="00113AAF"/>
    <w:rsid w:val="00114770"/>
    <w:rsid w:val="00114B00"/>
    <w:rsid w:val="00163F04"/>
    <w:rsid w:val="0016430D"/>
    <w:rsid w:val="001B165C"/>
    <w:rsid w:val="001C0D3F"/>
    <w:rsid w:val="001D1A30"/>
    <w:rsid w:val="001E1271"/>
    <w:rsid w:val="001F2041"/>
    <w:rsid w:val="00211E0D"/>
    <w:rsid w:val="00227804"/>
    <w:rsid w:val="00261135"/>
    <w:rsid w:val="00263465"/>
    <w:rsid w:val="00263741"/>
    <w:rsid w:val="00283CAD"/>
    <w:rsid w:val="00292D8F"/>
    <w:rsid w:val="0029454D"/>
    <w:rsid w:val="002A5AB7"/>
    <w:rsid w:val="002B590F"/>
    <w:rsid w:val="002D4908"/>
    <w:rsid w:val="002D51C0"/>
    <w:rsid w:val="002E66EF"/>
    <w:rsid w:val="00312BAD"/>
    <w:rsid w:val="003304BA"/>
    <w:rsid w:val="00360B19"/>
    <w:rsid w:val="00363673"/>
    <w:rsid w:val="00370E47"/>
    <w:rsid w:val="00374234"/>
    <w:rsid w:val="00394461"/>
    <w:rsid w:val="003A7524"/>
    <w:rsid w:val="003C12AB"/>
    <w:rsid w:val="003C29AA"/>
    <w:rsid w:val="003C3A0C"/>
    <w:rsid w:val="003E0D5A"/>
    <w:rsid w:val="003E1990"/>
    <w:rsid w:val="003E1E60"/>
    <w:rsid w:val="003F391F"/>
    <w:rsid w:val="003F6464"/>
    <w:rsid w:val="00432A02"/>
    <w:rsid w:val="00452EFB"/>
    <w:rsid w:val="0046440F"/>
    <w:rsid w:val="00473A11"/>
    <w:rsid w:val="0048439C"/>
    <w:rsid w:val="00487C87"/>
    <w:rsid w:val="004A2754"/>
    <w:rsid w:val="004A448D"/>
    <w:rsid w:val="004A72A0"/>
    <w:rsid w:val="004C7F8C"/>
    <w:rsid w:val="004D5049"/>
    <w:rsid w:val="004D5521"/>
    <w:rsid w:val="004E0220"/>
    <w:rsid w:val="004E68D5"/>
    <w:rsid w:val="004F68C5"/>
    <w:rsid w:val="00515B08"/>
    <w:rsid w:val="00526201"/>
    <w:rsid w:val="00540A98"/>
    <w:rsid w:val="005428F7"/>
    <w:rsid w:val="005B0BF3"/>
    <w:rsid w:val="005C0FD1"/>
    <w:rsid w:val="005D5DD4"/>
    <w:rsid w:val="005E321A"/>
    <w:rsid w:val="005E6883"/>
    <w:rsid w:val="00605501"/>
    <w:rsid w:val="006104CD"/>
    <w:rsid w:val="0063203F"/>
    <w:rsid w:val="006430EC"/>
    <w:rsid w:val="00653D24"/>
    <w:rsid w:val="00665B3F"/>
    <w:rsid w:val="006804F2"/>
    <w:rsid w:val="006907CB"/>
    <w:rsid w:val="006A18B9"/>
    <w:rsid w:val="006B03EB"/>
    <w:rsid w:val="006B1995"/>
    <w:rsid w:val="006B393A"/>
    <w:rsid w:val="006B47A2"/>
    <w:rsid w:val="006C337F"/>
    <w:rsid w:val="006C7DA5"/>
    <w:rsid w:val="006D1738"/>
    <w:rsid w:val="006D22F6"/>
    <w:rsid w:val="006D3A56"/>
    <w:rsid w:val="006D5959"/>
    <w:rsid w:val="006D63D3"/>
    <w:rsid w:val="006D7917"/>
    <w:rsid w:val="006E5587"/>
    <w:rsid w:val="006F0306"/>
    <w:rsid w:val="006F21FD"/>
    <w:rsid w:val="00707E11"/>
    <w:rsid w:val="007124A8"/>
    <w:rsid w:val="00716E94"/>
    <w:rsid w:val="00722594"/>
    <w:rsid w:val="00722959"/>
    <w:rsid w:val="007373AC"/>
    <w:rsid w:val="00754BF0"/>
    <w:rsid w:val="007675EE"/>
    <w:rsid w:val="0077004D"/>
    <w:rsid w:val="00770994"/>
    <w:rsid w:val="0077394B"/>
    <w:rsid w:val="0077686F"/>
    <w:rsid w:val="00796BEB"/>
    <w:rsid w:val="007A0B5C"/>
    <w:rsid w:val="007B1097"/>
    <w:rsid w:val="007B48AC"/>
    <w:rsid w:val="007C1169"/>
    <w:rsid w:val="007C2A15"/>
    <w:rsid w:val="007E5E57"/>
    <w:rsid w:val="007F0147"/>
    <w:rsid w:val="00801B06"/>
    <w:rsid w:val="008062CA"/>
    <w:rsid w:val="00806541"/>
    <w:rsid w:val="00821583"/>
    <w:rsid w:val="00823717"/>
    <w:rsid w:val="00831731"/>
    <w:rsid w:val="008366D3"/>
    <w:rsid w:val="00841746"/>
    <w:rsid w:val="00844846"/>
    <w:rsid w:val="008523D2"/>
    <w:rsid w:val="00855117"/>
    <w:rsid w:val="00880ABB"/>
    <w:rsid w:val="00881BAE"/>
    <w:rsid w:val="008A7FC6"/>
    <w:rsid w:val="008B1145"/>
    <w:rsid w:val="008B4028"/>
    <w:rsid w:val="008D263C"/>
    <w:rsid w:val="008E6613"/>
    <w:rsid w:val="008F09EA"/>
    <w:rsid w:val="00900097"/>
    <w:rsid w:val="00903315"/>
    <w:rsid w:val="00907412"/>
    <w:rsid w:val="009240BE"/>
    <w:rsid w:val="00927D5B"/>
    <w:rsid w:val="0093471D"/>
    <w:rsid w:val="009375E6"/>
    <w:rsid w:val="00944820"/>
    <w:rsid w:val="00954880"/>
    <w:rsid w:val="009733FE"/>
    <w:rsid w:val="0098780D"/>
    <w:rsid w:val="009D3FA9"/>
    <w:rsid w:val="009D674B"/>
    <w:rsid w:val="009F0C00"/>
    <w:rsid w:val="009F1385"/>
    <w:rsid w:val="00A16C9E"/>
    <w:rsid w:val="00A40104"/>
    <w:rsid w:val="00A5060F"/>
    <w:rsid w:val="00A9236E"/>
    <w:rsid w:val="00AA2C2D"/>
    <w:rsid w:val="00AA2FF2"/>
    <w:rsid w:val="00AC1149"/>
    <w:rsid w:val="00AC12B2"/>
    <w:rsid w:val="00AD0CC7"/>
    <w:rsid w:val="00AD6CFB"/>
    <w:rsid w:val="00AE4691"/>
    <w:rsid w:val="00AF6C32"/>
    <w:rsid w:val="00B22133"/>
    <w:rsid w:val="00B42A09"/>
    <w:rsid w:val="00B447E5"/>
    <w:rsid w:val="00B52F63"/>
    <w:rsid w:val="00B74745"/>
    <w:rsid w:val="00B95C07"/>
    <w:rsid w:val="00BA3029"/>
    <w:rsid w:val="00BB7F4B"/>
    <w:rsid w:val="00BF4BFD"/>
    <w:rsid w:val="00C02293"/>
    <w:rsid w:val="00C12BEB"/>
    <w:rsid w:val="00C211C2"/>
    <w:rsid w:val="00C2332F"/>
    <w:rsid w:val="00C2514B"/>
    <w:rsid w:val="00C34940"/>
    <w:rsid w:val="00C37BE1"/>
    <w:rsid w:val="00C51342"/>
    <w:rsid w:val="00C55906"/>
    <w:rsid w:val="00C63985"/>
    <w:rsid w:val="00C765D8"/>
    <w:rsid w:val="00C7764D"/>
    <w:rsid w:val="00CA4A09"/>
    <w:rsid w:val="00CB5267"/>
    <w:rsid w:val="00CB7F46"/>
    <w:rsid w:val="00CD13D1"/>
    <w:rsid w:val="00CE0785"/>
    <w:rsid w:val="00CE22BD"/>
    <w:rsid w:val="00CE30ED"/>
    <w:rsid w:val="00D0597A"/>
    <w:rsid w:val="00D2533B"/>
    <w:rsid w:val="00D265D0"/>
    <w:rsid w:val="00D32C83"/>
    <w:rsid w:val="00D353C0"/>
    <w:rsid w:val="00D367A8"/>
    <w:rsid w:val="00D526F1"/>
    <w:rsid w:val="00D52BB1"/>
    <w:rsid w:val="00D659A7"/>
    <w:rsid w:val="00D71C2D"/>
    <w:rsid w:val="00D74AF7"/>
    <w:rsid w:val="00D85B91"/>
    <w:rsid w:val="00D956D2"/>
    <w:rsid w:val="00D96C81"/>
    <w:rsid w:val="00D9749A"/>
    <w:rsid w:val="00DB67B0"/>
    <w:rsid w:val="00DD0151"/>
    <w:rsid w:val="00DF06E4"/>
    <w:rsid w:val="00E02C7E"/>
    <w:rsid w:val="00E2157D"/>
    <w:rsid w:val="00E31625"/>
    <w:rsid w:val="00E42DAE"/>
    <w:rsid w:val="00E559A6"/>
    <w:rsid w:val="00E971D2"/>
    <w:rsid w:val="00EA4987"/>
    <w:rsid w:val="00EC2DF7"/>
    <w:rsid w:val="00EC4092"/>
    <w:rsid w:val="00EC4A89"/>
    <w:rsid w:val="00EE405D"/>
    <w:rsid w:val="00F02015"/>
    <w:rsid w:val="00F161AC"/>
    <w:rsid w:val="00F36A32"/>
    <w:rsid w:val="00F44D58"/>
    <w:rsid w:val="00F567E6"/>
    <w:rsid w:val="00F63520"/>
    <w:rsid w:val="00F67985"/>
    <w:rsid w:val="00F73132"/>
    <w:rsid w:val="00F73704"/>
    <w:rsid w:val="00F77612"/>
    <w:rsid w:val="00F850EF"/>
    <w:rsid w:val="00F853E8"/>
    <w:rsid w:val="00FA13B3"/>
    <w:rsid w:val="00FB4D76"/>
    <w:rsid w:val="00FD6C31"/>
    <w:rsid w:val="00FE42B9"/>
    <w:rsid w:val="00FF0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E6"/>
    <w:pPr>
      <w:spacing w:after="0" w:line="240" w:lineRule="auto"/>
    </w:pPr>
    <w:rPr>
      <w:rFonts w:ascii="Times New Roman" w:eastAsia="Times New Roman" w:hAnsi="Times New Roman" w:cs="Times New Roman"/>
      <w:szCs w:val="20"/>
      <w:lang w:val="en-GB"/>
    </w:rPr>
  </w:style>
  <w:style w:type="paragraph" w:styleId="1">
    <w:name w:val="heading 1"/>
    <w:basedOn w:val="a"/>
    <w:next w:val="a"/>
    <w:link w:val="10"/>
    <w:qFormat/>
    <w:rsid w:val="00F567E6"/>
    <w:pPr>
      <w:keepNext/>
      <w:spacing w:before="240" w:after="60"/>
      <w:outlineLvl w:val="0"/>
    </w:pPr>
    <w:rPr>
      <w:rFonts w:ascii="Cambria" w:hAnsi="Cambria"/>
      <w:b/>
      <w:bCs/>
      <w:kern w:val="32"/>
      <w:sz w:val="32"/>
      <w:szCs w:val="32"/>
    </w:rPr>
  </w:style>
  <w:style w:type="paragraph" w:styleId="2">
    <w:name w:val="heading 2"/>
    <w:aliases w:val="Text,MM2"/>
    <w:basedOn w:val="a"/>
    <w:link w:val="20"/>
    <w:qFormat/>
    <w:rsid w:val="00F567E6"/>
    <w:pPr>
      <w:numPr>
        <w:ilvl w:val="1"/>
        <w:numId w:val="2"/>
      </w:numPr>
      <w:spacing w:before="120" w:after="60"/>
      <w:jc w:val="both"/>
      <w:outlineLvl w:val="1"/>
    </w:pPr>
    <w:rPr>
      <w:sz w:val="21"/>
    </w:rPr>
  </w:style>
  <w:style w:type="paragraph" w:styleId="3">
    <w:name w:val="heading 3"/>
    <w:aliases w:val="(text),MM3"/>
    <w:basedOn w:val="a"/>
    <w:next w:val="a"/>
    <w:link w:val="30"/>
    <w:qFormat/>
    <w:rsid w:val="00F567E6"/>
    <w:pPr>
      <w:keepNext/>
      <w:numPr>
        <w:ilvl w:val="2"/>
        <w:numId w:val="2"/>
      </w:numPr>
      <w:spacing w:before="240" w:after="60"/>
      <w:outlineLvl w:val="2"/>
    </w:pPr>
    <w:rPr>
      <w:rFonts w:ascii="Arial" w:hAnsi="Arial"/>
      <w:sz w:val="24"/>
      <w:lang w:val="en-US"/>
    </w:rPr>
  </w:style>
  <w:style w:type="paragraph" w:styleId="4">
    <w:name w:val="heading 4"/>
    <w:basedOn w:val="a"/>
    <w:next w:val="a"/>
    <w:link w:val="40"/>
    <w:qFormat/>
    <w:rsid w:val="00F567E6"/>
    <w:pPr>
      <w:keepNext/>
      <w:numPr>
        <w:ilvl w:val="3"/>
        <w:numId w:val="2"/>
      </w:numPr>
      <w:spacing w:before="240" w:after="60"/>
      <w:outlineLvl w:val="3"/>
    </w:pPr>
    <w:rPr>
      <w:rFonts w:ascii="Arial" w:hAnsi="Arial"/>
      <w:b/>
      <w:sz w:val="24"/>
      <w:lang w:val="en-US"/>
    </w:rPr>
  </w:style>
  <w:style w:type="paragraph" w:styleId="5">
    <w:name w:val="heading 5"/>
    <w:basedOn w:val="a"/>
    <w:next w:val="a"/>
    <w:link w:val="50"/>
    <w:qFormat/>
    <w:rsid w:val="00F567E6"/>
    <w:pPr>
      <w:numPr>
        <w:ilvl w:val="4"/>
        <w:numId w:val="2"/>
      </w:numPr>
      <w:spacing w:before="240" w:after="60"/>
      <w:outlineLvl w:val="4"/>
    </w:pPr>
    <w:rPr>
      <w:lang w:val="en-US"/>
    </w:rPr>
  </w:style>
  <w:style w:type="paragraph" w:styleId="6">
    <w:name w:val="heading 6"/>
    <w:basedOn w:val="a"/>
    <w:next w:val="a"/>
    <w:link w:val="60"/>
    <w:qFormat/>
    <w:rsid w:val="00F567E6"/>
    <w:pPr>
      <w:numPr>
        <w:ilvl w:val="5"/>
        <w:numId w:val="2"/>
      </w:numPr>
      <w:spacing w:before="240" w:after="60"/>
      <w:outlineLvl w:val="5"/>
    </w:pPr>
    <w:rPr>
      <w:i/>
      <w:lang w:val="en-US"/>
    </w:rPr>
  </w:style>
  <w:style w:type="paragraph" w:styleId="7">
    <w:name w:val="heading 7"/>
    <w:basedOn w:val="a"/>
    <w:next w:val="a"/>
    <w:link w:val="70"/>
    <w:qFormat/>
    <w:rsid w:val="00F567E6"/>
    <w:pPr>
      <w:numPr>
        <w:ilvl w:val="6"/>
        <w:numId w:val="2"/>
      </w:numPr>
      <w:spacing w:before="240" w:after="60"/>
      <w:outlineLvl w:val="6"/>
    </w:pPr>
    <w:rPr>
      <w:rFonts w:ascii="Arial" w:hAnsi="Arial"/>
      <w:sz w:val="20"/>
      <w:lang w:val="en-US"/>
    </w:rPr>
  </w:style>
  <w:style w:type="paragraph" w:styleId="8">
    <w:name w:val="heading 8"/>
    <w:basedOn w:val="a"/>
    <w:next w:val="a"/>
    <w:link w:val="80"/>
    <w:qFormat/>
    <w:rsid w:val="00F567E6"/>
    <w:pPr>
      <w:numPr>
        <w:ilvl w:val="7"/>
        <w:numId w:val="2"/>
      </w:numPr>
      <w:spacing w:before="240" w:after="60"/>
      <w:outlineLvl w:val="7"/>
    </w:pPr>
    <w:rPr>
      <w:rFonts w:ascii="Arial" w:hAnsi="Arial"/>
      <w:i/>
      <w:sz w:val="20"/>
      <w:lang w:val="en-US"/>
    </w:rPr>
  </w:style>
  <w:style w:type="paragraph" w:styleId="9">
    <w:name w:val="heading 9"/>
    <w:basedOn w:val="a"/>
    <w:next w:val="a"/>
    <w:link w:val="90"/>
    <w:qFormat/>
    <w:rsid w:val="00F567E6"/>
    <w:pPr>
      <w:numPr>
        <w:ilvl w:val="8"/>
        <w:numId w:val="2"/>
      </w:numPr>
      <w:spacing w:before="240" w:after="60"/>
      <w:outlineLvl w:val="8"/>
    </w:pPr>
    <w:rPr>
      <w:rFonts w:ascii="Arial" w:hAnsi="Arial"/>
      <w:b/>
      <w:i/>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AB1">
    <w:name w:val="Bullet AB1"/>
    <w:basedOn w:val="a"/>
    <w:rsid w:val="00F567E6"/>
    <w:pPr>
      <w:numPr>
        <w:ilvl w:val="1"/>
        <w:numId w:val="1"/>
      </w:numPr>
      <w:tabs>
        <w:tab w:val="left" w:pos="1008"/>
      </w:tabs>
      <w:spacing w:after="60"/>
      <w:jc w:val="both"/>
    </w:pPr>
    <w:rPr>
      <w:sz w:val="21"/>
    </w:rPr>
  </w:style>
  <w:style w:type="character" w:customStyle="1" w:styleId="10">
    <w:name w:val="Заголовок 1 Знак"/>
    <w:basedOn w:val="a0"/>
    <w:link w:val="1"/>
    <w:rsid w:val="00F567E6"/>
    <w:rPr>
      <w:rFonts w:ascii="Cambria" w:eastAsia="Times New Roman" w:hAnsi="Cambria" w:cs="Times New Roman"/>
      <w:b/>
      <w:bCs/>
      <w:kern w:val="32"/>
      <w:sz w:val="32"/>
      <w:szCs w:val="32"/>
      <w:lang w:val="en-GB"/>
    </w:rPr>
  </w:style>
  <w:style w:type="character" w:customStyle="1" w:styleId="20">
    <w:name w:val="Заголовок 2 Знак"/>
    <w:aliases w:val="Text Знак,MM2 Знак"/>
    <w:basedOn w:val="a0"/>
    <w:link w:val="2"/>
    <w:rsid w:val="00F567E6"/>
    <w:rPr>
      <w:rFonts w:ascii="Times New Roman" w:eastAsia="Times New Roman" w:hAnsi="Times New Roman" w:cs="Times New Roman"/>
      <w:sz w:val="21"/>
      <w:szCs w:val="20"/>
      <w:lang w:val="en-GB"/>
    </w:rPr>
  </w:style>
  <w:style w:type="character" w:customStyle="1" w:styleId="30">
    <w:name w:val="Заголовок 3 Знак"/>
    <w:aliases w:val="(text) Знак,MM3 Знак"/>
    <w:basedOn w:val="a0"/>
    <w:link w:val="3"/>
    <w:rsid w:val="00F567E6"/>
    <w:rPr>
      <w:rFonts w:ascii="Arial" w:eastAsia="Times New Roman" w:hAnsi="Arial" w:cs="Times New Roman"/>
      <w:sz w:val="24"/>
      <w:szCs w:val="20"/>
      <w:lang w:val="en-US"/>
    </w:rPr>
  </w:style>
  <w:style w:type="character" w:customStyle="1" w:styleId="40">
    <w:name w:val="Заголовок 4 Знак"/>
    <w:basedOn w:val="a0"/>
    <w:link w:val="4"/>
    <w:rsid w:val="00F567E6"/>
    <w:rPr>
      <w:rFonts w:ascii="Arial" w:eastAsia="Times New Roman" w:hAnsi="Arial" w:cs="Times New Roman"/>
      <w:b/>
      <w:sz w:val="24"/>
      <w:szCs w:val="20"/>
      <w:lang w:val="en-US"/>
    </w:rPr>
  </w:style>
  <w:style w:type="character" w:customStyle="1" w:styleId="50">
    <w:name w:val="Заголовок 5 Знак"/>
    <w:basedOn w:val="a0"/>
    <w:link w:val="5"/>
    <w:rsid w:val="00F567E6"/>
    <w:rPr>
      <w:rFonts w:ascii="Times New Roman" w:eastAsia="Times New Roman" w:hAnsi="Times New Roman" w:cs="Times New Roman"/>
      <w:szCs w:val="20"/>
      <w:lang w:val="en-US"/>
    </w:rPr>
  </w:style>
  <w:style w:type="character" w:customStyle="1" w:styleId="60">
    <w:name w:val="Заголовок 6 Знак"/>
    <w:basedOn w:val="a0"/>
    <w:link w:val="6"/>
    <w:rsid w:val="00F567E6"/>
    <w:rPr>
      <w:rFonts w:ascii="Times New Roman" w:eastAsia="Times New Roman" w:hAnsi="Times New Roman" w:cs="Times New Roman"/>
      <w:i/>
      <w:szCs w:val="20"/>
      <w:lang w:val="en-US"/>
    </w:rPr>
  </w:style>
  <w:style w:type="character" w:customStyle="1" w:styleId="70">
    <w:name w:val="Заголовок 7 Знак"/>
    <w:basedOn w:val="a0"/>
    <w:link w:val="7"/>
    <w:rsid w:val="00F567E6"/>
    <w:rPr>
      <w:rFonts w:ascii="Arial" w:eastAsia="Times New Roman" w:hAnsi="Arial" w:cs="Times New Roman"/>
      <w:sz w:val="20"/>
      <w:szCs w:val="20"/>
      <w:lang w:val="en-US"/>
    </w:rPr>
  </w:style>
  <w:style w:type="character" w:customStyle="1" w:styleId="80">
    <w:name w:val="Заголовок 8 Знак"/>
    <w:basedOn w:val="a0"/>
    <w:link w:val="8"/>
    <w:rsid w:val="00F567E6"/>
    <w:rPr>
      <w:rFonts w:ascii="Arial" w:eastAsia="Times New Roman" w:hAnsi="Arial" w:cs="Times New Roman"/>
      <w:i/>
      <w:sz w:val="20"/>
      <w:szCs w:val="20"/>
      <w:lang w:val="en-US"/>
    </w:rPr>
  </w:style>
  <w:style w:type="character" w:customStyle="1" w:styleId="90">
    <w:name w:val="Заголовок 9 Знак"/>
    <w:basedOn w:val="a0"/>
    <w:link w:val="9"/>
    <w:rsid w:val="00F567E6"/>
    <w:rPr>
      <w:rFonts w:ascii="Arial" w:eastAsia="Times New Roman" w:hAnsi="Arial" w:cs="Times New Roman"/>
      <w:b/>
      <w:i/>
      <w:sz w:val="18"/>
      <w:szCs w:val="20"/>
      <w:lang w:val="en-US"/>
    </w:rPr>
  </w:style>
  <w:style w:type="paragraph" w:customStyle="1" w:styleId="MatrixBullet">
    <w:name w:val="Matrix Bullet"/>
    <w:basedOn w:val="a"/>
    <w:rsid w:val="007E5E57"/>
    <w:pPr>
      <w:numPr>
        <w:numId w:val="3"/>
      </w:numPr>
      <w:spacing w:before="20"/>
    </w:pPr>
    <w:rPr>
      <w:sz w:val="16"/>
    </w:rPr>
  </w:style>
  <w:style w:type="paragraph" w:customStyle="1" w:styleId="BoxText">
    <w:name w:val="Box Text"/>
    <w:basedOn w:val="a"/>
    <w:rsid w:val="00163F04"/>
    <w:pPr>
      <w:spacing w:before="40" w:after="40"/>
    </w:pPr>
    <w:rPr>
      <w:sz w:val="17"/>
    </w:rPr>
  </w:style>
  <w:style w:type="character" w:customStyle="1" w:styleId="apple-style-span">
    <w:name w:val="apple-style-span"/>
    <w:basedOn w:val="a0"/>
    <w:rsid w:val="000A1E8A"/>
  </w:style>
  <w:style w:type="paragraph" w:styleId="a3">
    <w:name w:val="No Spacing"/>
    <w:uiPriority w:val="1"/>
    <w:qFormat/>
    <w:rsid w:val="002D4908"/>
    <w:pPr>
      <w:spacing w:after="0" w:line="240" w:lineRule="auto"/>
    </w:pPr>
    <w:rPr>
      <w:rFonts w:eastAsiaTheme="minorEastAsia"/>
      <w:lang w:eastAsia="zh-CN"/>
    </w:rPr>
  </w:style>
  <w:style w:type="paragraph" w:styleId="a4">
    <w:name w:val="List Paragraph"/>
    <w:basedOn w:val="a"/>
    <w:uiPriority w:val="34"/>
    <w:qFormat/>
    <w:rsid w:val="000C19AD"/>
    <w:pPr>
      <w:spacing w:after="200" w:line="276" w:lineRule="auto"/>
      <w:ind w:left="720"/>
      <w:contextualSpacing/>
    </w:pPr>
    <w:rPr>
      <w:rFonts w:asciiTheme="minorHAnsi" w:eastAsiaTheme="minorHAnsi" w:hAnsiTheme="minorHAnsi" w:cstheme="minorBidi"/>
      <w:szCs w:val="22"/>
      <w:lang w:val="ro-RO"/>
    </w:rPr>
  </w:style>
  <w:style w:type="paragraph" w:customStyle="1" w:styleId="Frspaiere">
    <w:name w:val="Fără spațiere"/>
    <w:link w:val="FrspaiereCaracter"/>
    <w:qFormat/>
    <w:rsid w:val="00E2157D"/>
    <w:pPr>
      <w:spacing w:after="0" w:line="240" w:lineRule="auto"/>
    </w:pPr>
    <w:rPr>
      <w:rFonts w:ascii="Calibri" w:eastAsia="Times New Roman" w:hAnsi="Calibri" w:cs="Times New Roman"/>
      <w:lang w:eastAsia="ru-RU"/>
    </w:rPr>
  </w:style>
  <w:style w:type="character" w:customStyle="1" w:styleId="FrspaiereCaracter">
    <w:name w:val="Fără spațiere Caracter"/>
    <w:link w:val="Frspaiere"/>
    <w:rsid w:val="00E2157D"/>
    <w:rPr>
      <w:rFonts w:ascii="Calibri" w:eastAsia="Times New Roman" w:hAnsi="Calibri" w:cs="Times New Roman"/>
      <w:lang w:eastAsia="ru-RU"/>
    </w:rPr>
  </w:style>
  <w:style w:type="paragraph" w:styleId="a5">
    <w:name w:val="Balloon Text"/>
    <w:basedOn w:val="a"/>
    <w:link w:val="a6"/>
    <w:uiPriority w:val="99"/>
    <w:semiHidden/>
    <w:unhideWhenUsed/>
    <w:rsid w:val="00841746"/>
    <w:rPr>
      <w:rFonts w:ascii="Tahoma" w:hAnsi="Tahoma" w:cs="Tahoma"/>
      <w:sz w:val="16"/>
      <w:szCs w:val="16"/>
    </w:rPr>
  </w:style>
  <w:style w:type="character" w:customStyle="1" w:styleId="a6">
    <w:name w:val="Текст выноски Знак"/>
    <w:basedOn w:val="a0"/>
    <w:link w:val="a5"/>
    <w:uiPriority w:val="99"/>
    <w:semiHidden/>
    <w:rsid w:val="0084174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E6"/>
    <w:pPr>
      <w:spacing w:after="0" w:line="240" w:lineRule="auto"/>
    </w:pPr>
    <w:rPr>
      <w:rFonts w:ascii="Times New Roman" w:eastAsia="Times New Roman" w:hAnsi="Times New Roman" w:cs="Times New Roman"/>
      <w:szCs w:val="20"/>
      <w:lang w:val="en-GB"/>
    </w:rPr>
  </w:style>
  <w:style w:type="paragraph" w:styleId="1">
    <w:name w:val="heading 1"/>
    <w:basedOn w:val="a"/>
    <w:next w:val="a"/>
    <w:link w:val="10"/>
    <w:qFormat/>
    <w:rsid w:val="00F567E6"/>
    <w:pPr>
      <w:keepNext/>
      <w:spacing w:before="240" w:after="60"/>
      <w:outlineLvl w:val="0"/>
    </w:pPr>
    <w:rPr>
      <w:rFonts w:ascii="Cambria" w:hAnsi="Cambria"/>
      <w:b/>
      <w:bCs/>
      <w:kern w:val="32"/>
      <w:sz w:val="32"/>
      <w:szCs w:val="32"/>
    </w:rPr>
  </w:style>
  <w:style w:type="paragraph" w:styleId="2">
    <w:name w:val="heading 2"/>
    <w:aliases w:val="Text,MM2"/>
    <w:basedOn w:val="a"/>
    <w:link w:val="20"/>
    <w:qFormat/>
    <w:rsid w:val="00F567E6"/>
    <w:pPr>
      <w:numPr>
        <w:ilvl w:val="1"/>
        <w:numId w:val="2"/>
      </w:numPr>
      <w:spacing w:before="120" w:after="60"/>
      <w:jc w:val="both"/>
      <w:outlineLvl w:val="1"/>
    </w:pPr>
    <w:rPr>
      <w:sz w:val="21"/>
    </w:rPr>
  </w:style>
  <w:style w:type="paragraph" w:styleId="3">
    <w:name w:val="heading 3"/>
    <w:aliases w:val="(text),MM3"/>
    <w:basedOn w:val="a"/>
    <w:next w:val="a"/>
    <w:link w:val="30"/>
    <w:qFormat/>
    <w:rsid w:val="00F567E6"/>
    <w:pPr>
      <w:keepNext/>
      <w:numPr>
        <w:ilvl w:val="2"/>
        <w:numId w:val="2"/>
      </w:numPr>
      <w:spacing w:before="240" w:after="60"/>
      <w:outlineLvl w:val="2"/>
    </w:pPr>
    <w:rPr>
      <w:rFonts w:ascii="Arial" w:hAnsi="Arial"/>
      <w:sz w:val="24"/>
      <w:lang w:val="en-US"/>
    </w:rPr>
  </w:style>
  <w:style w:type="paragraph" w:styleId="4">
    <w:name w:val="heading 4"/>
    <w:basedOn w:val="a"/>
    <w:next w:val="a"/>
    <w:link w:val="40"/>
    <w:qFormat/>
    <w:rsid w:val="00F567E6"/>
    <w:pPr>
      <w:keepNext/>
      <w:numPr>
        <w:ilvl w:val="3"/>
        <w:numId w:val="2"/>
      </w:numPr>
      <w:spacing w:before="240" w:after="60"/>
      <w:outlineLvl w:val="3"/>
    </w:pPr>
    <w:rPr>
      <w:rFonts w:ascii="Arial" w:hAnsi="Arial"/>
      <w:b/>
      <w:sz w:val="24"/>
      <w:lang w:val="en-US"/>
    </w:rPr>
  </w:style>
  <w:style w:type="paragraph" w:styleId="5">
    <w:name w:val="heading 5"/>
    <w:basedOn w:val="a"/>
    <w:next w:val="a"/>
    <w:link w:val="50"/>
    <w:qFormat/>
    <w:rsid w:val="00F567E6"/>
    <w:pPr>
      <w:numPr>
        <w:ilvl w:val="4"/>
        <w:numId w:val="2"/>
      </w:numPr>
      <w:spacing w:before="240" w:after="60"/>
      <w:outlineLvl w:val="4"/>
    </w:pPr>
    <w:rPr>
      <w:lang w:val="en-US"/>
    </w:rPr>
  </w:style>
  <w:style w:type="paragraph" w:styleId="6">
    <w:name w:val="heading 6"/>
    <w:basedOn w:val="a"/>
    <w:next w:val="a"/>
    <w:link w:val="60"/>
    <w:qFormat/>
    <w:rsid w:val="00F567E6"/>
    <w:pPr>
      <w:numPr>
        <w:ilvl w:val="5"/>
        <w:numId w:val="2"/>
      </w:numPr>
      <w:spacing w:before="240" w:after="60"/>
      <w:outlineLvl w:val="5"/>
    </w:pPr>
    <w:rPr>
      <w:i/>
      <w:lang w:val="en-US"/>
    </w:rPr>
  </w:style>
  <w:style w:type="paragraph" w:styleId="7">
    <w:name w:val="heading 7"/>
    <w:basedOn w:val="a"/>
    <w:next w:val="a"/>
    <w:link w:val="70"/>
    <w:qFormat/>
    <w:rsid w:val="00F567E6"/>
    <w:pPr>
      <w:numPr>
        <w:ilvl w:val="6"/>
        <w:numId w:val="2"/>
      </w:numPr>
      <w:spacing w:before="240" w:after="60"/>
      <w:outlineLvl w:val="6"/>
    </w:pPr>
    <w:rPr>
      <w:rFonts w:ascii="Arial" w:hAnsi="Arial"/>
      <w:sz w:val="20"/>
      <w:lang w:val="en-US"/>
    </w:rPr>
  </w:style>
  <w:style w:type="paragraph" w:styleId="8">
    <w:name w:val="heading 8"/>
    <w:basedOn w:val="a"/>
    <w:next w:val="a"/>
    <w:link w:val="80"/>
    <w:qFormat/>
    <w:rsid w:val="00F567E6"/>
    <w:pPr>
      <w:numPr>
        <w:ilvl w:val="7"/>
        <w:numId w:val="2"/>
      </w:numPr>
      <w:spacing w:before="240" w:after="60"/>
      <w:outlineLvl w:val="7"/>
    </w:pPr>
    <w:rPr>
      <w:rFonts w:ascii="Arial" w:hAnsi="Arial"/>
      <w:i/>
      <w:sz w:val="20"/>
      <w:lang w:val="en-US"/>
    </w:rPr>
  </w:style>
  <w:style w:type="paragraph" w:styleId="9">
    <w:name w:val="heading 9"/>
    <w:basedOn w:val="a"/>
    <w:next w:val="a"/>
    <w:link w:val="90"/>
    <w:qFormat/>
    <w:rsid w:val="00F567E6"/>
    <w:pPr>
      <w:numPr>
        <w:ilvl w:val="8"/>
        <w:numId w:val="2"/>
      </w:numPr>
      <w:spacing w:before="240" w:after="60"/>
      <w:outlineLvl w:val="8"/>
    </w:pPr>
    <w:rPr>
      <w:rFonts w:ascii="Arial" w:hAnsi="Arial"/>
      <w:b/>
      <w:i/>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AB1">
    <w:name w:val="Bullet AB1"/>
    <w:basedOn w:val="a"/>
    <w:rsid w:val="00F567E6"/>
    <w:pPr>
      <w:numPr>
        <w:ilvl w:val="1"/>
        <w:numId w:val="1"/>
      </w:numPr>
      <w:tabs>
        <w:tab w:val="left" w:pos="1008"/>
      </w:tabs>
      <w:spacing w:after="60"/>
      <w:jc w:val="both"/>
    </w:pPr>
    <w:rPr>
      <w:sz w:val="21"/>
    </w:rPr>
  </w:style>
  <w:style w:type="character" w:customStyle="1" w:styleId="10">
    <w:name w:val="Заголовок 1 Знак"/>
    <w:basedOn w:val="a0"/>
    <w:link w:val="1"/>
    <w:rsid w:val="00F567E6"/>
    <w:rPr>
      <w:rFonts w:ascii="Cambria" w:eastAsia="Times New Roman" w:hAnsi="Cambria" w:cs="Times New Roman"/>
      <w:b/>
      <w:bCs/>
      <w:kern w:val="32"/>
      <w:sz w:val="32"/>
      <w:szCs w:val="32"/>
      <w:lang w:val="en-GB"/>
    </w:rPr>
  </w:style>
  <w:style w:type="character" w:customStyle="1" w:styleId="20">
    <w:name w:val="Заголовок 2 Знак"/>
    <w:aliases w:val="Text Знак,MM2 Знак"/>
    <w:basedOn w:val="a0"/>
    <w:link w:val="2"/>
    <w:rsid w:val="00F567E6"/>
    <w:rPr>
      <w:rFonts w:ascii="Times New Roman" w:eastAsia="Times New Roman" w:hAnsi="Times New Roman" w:cs="Times New Roman"/>
      <w:sz w:val="21"/>
      <w:szCs w:val="20"/>
      <w:lang w:val="en-GB"/>
    </w:rPr>
  </w:style>
  <w:style w:type="character" w:customStyle="1" w:styleId="30">
    <w:name w:val="Заголовок 3 Знак"/>
    <w:aliases w:val="(text) Знак,MM3 Знак"/>
    <w:basedOn w:val="a0"/>
    <w:link w:val="3"/>
    <w:rsid w:val="00F567E6"/>
    <w:rPr>
      <w:rFonts w:ascii="Arial" w:eastAsia="Times New Roman" w:hAnsi="Arial" w:cs="Times New Roman"/>
      <w:sz w:val="24"/>
      <w:szCs w:val="20"/>
      <w:lang w:val="en-US"/>
    </w:rPr>
  </w:style>
  <w:style w:type="character" w:customStyle="1" w:styleId="40">
    <w:name w:val="Заголовок 4 Знак"/>
    <w:basedOn w:val="a0"/>
    <w:link w:val="4"/>
    <w:rsid w:val="00F567E6"/>
    <w:rPr>
      <w:rFonts w:ascii="Arial" w:eastAsia="Times New Roman" w:hAnsi="Arial" w:cs="Times New Roman"/>
      <w:b/>
      <w:sz w:val="24"/>
      <w:szCs w:val="20"/>
      <w:lang w:val="en-US"/>
    </w:rPr>
  </w:style>
  <w:style w:type="character" w:customStyle="1" w:styleId="50">
    <w:name w:val="Заголовок 5 Знак"/>
    <w:basedOn w:val="a0"/>
    <w:link w:val="5"/>
    <w:rsid w:val="00F567E6"/>
    <w:rPr>
      <w:rFonts w:ascii="Times New Roman" w:eastAsia="Times New Roman" w:hAnsi="Times New Roman" w:cs="Times New Roman"/>
      <w:szCs w:val="20"/>
      <w:lang w:val="en-US"/>
    </w:rPr>
  </w:style>
  <w:style w:type="character" w:customStyle="1" w:styleId="60">
    <w:name w:val="Заголовок 6 Знак"/>
    <w:basedOn w:val="a0"/>
    <w:link w:val="6"/>
    <w:rsid w:val="00F567E6"/>
    <w:rPr>
      <w:rFonts w:ascii="Times New Roman" w:eastAsia="Times New Roman" w:hAnsi="Times New Roman" w:cs="Times New Roman"/>
      <w:i/>
      <w:szCs w:val="20"/>
      <w:lang w:val="en-US"/>
    </w:rPr>
  </w:style>
  <w:style w:type="character" w:customStyle="1" w:styleId="70">
    <w:name w:val="Заголовок 7 Знак"/>
    <w:basedOn w:val="a0"/>
    <w:link w:val="7"/>
    <w:rsid w:val="00F567E6"/>
    <w:rPr>
      <w:rFonts w:ascii="Arial" w:eastAsia="Times New Roman" w:hAnsi="Arial" w:cs="Times New Roman"/>
      <w:sz w:val="20"/>
      <w:szCs w:val="20"/>
      <w:lang w:val="en-US"/>
    </w:rPr>
  </w:style>
  <w:style w:type="character" w:customStyle="1" w:styleId="80">
    <w:name w:val="Заголовок 8 Знак"/>
    <w:basedOn w:val="a0"/>
    <w:link w:val="8"/>
    <w:rsid w:val="00F567E6"/>
    <w:rPr>
      <w:rFonts w:ascii="Arial" w:eastAsia="Times New Roman" w:hAnsi="Arial" w:cs="Times New Roman"/>
      <w:i/>
      <w:sz w:val="20"/>
      <w:szCs w:val="20"/>
      <w:lang w:val="en-US"/>
    </w:rPr>
  </w:style>
  <w:style w:type="character" w:customStyle="1" w:styleId="90">
    <w:name w:val="Заголовок 9 Знак"/>
    <w:basedOn w:val="a0"/>
    <w:link w:val="9"/>
    <w:rsid w:val="00F567E6"/>
    <w:rPr>
      <w:rFonts w:ascii="Arial" w:eastAsia="Times New Roman" w:hAnsi="Arial" w:cs="Times New Roman"/>
      <w:b/>
      <w:i/>
      <w:sz w:val="18"/>
      <w:szCs w:val="20"/>
      <w:lang w:val="en-US"/>
    </w:rPr>
  </w:style>
  <w:style w:type="paragraph" w:customStyle="1" w:styleId="MatrixBullet">
    <w:name w:val="Matrix Bullet"/>
    <w:basedOn w:val="a"/>
    <w:rsid w:val="007E5E57"/>
    <w:pPr>
      <w:numPr>
        <w:numId w:val="3"/>
      </w:numPr>
      <w:spacing w:before="20"/>
    </w:pPr>
    <w:rPr>
      <w:sz w:val="16"/>
    </w:rPr>
  </w:style>
  <w:style w:type="paragraph" w:customStyle="1" w:styleId="BoxText">
    <w:name w:val="Box Text"/>
    <w:basedOn w:val="a"/>
    <w:rsid w:val="00163F04"/>
    <w:pPr>
      <w:spacing w:before="40" w:after="40"/>
    </w:pPr>
    <w:rPr>
      <w:sz w:val="17"/>
    </w:rPr>
  </w:style>
  <w:style w:type="character" w:customStyle="1" w:styleId="apple-style-span">
    <w:name w:val="apple-style-span"/>
    <w:basedOn w:val="a0"/>
    <w:rsid w:val="000A1E8A"/>
  </w:style>
  <w:style w:type="paragraph" w:styleId="a3">
    <w:name w:val="No Spacing"/>
    <w:uiPriority w:val="1"/>
    <w:qFormat/>
    <w:rsid w:val="002D4908"/>
    <w:pPr>
      <w:spacing w:after="0" w:line="240" w:lineRule="auto"/>
    </w:pPr>
    <w:rPr>
      <w:rFonts w:eastAsiaTheme="minorEastAsia"/>
      <w:lang w:eastAsia="zh-CN"/>
    </w:rPr>
  </w:style>
  <w:style w:type="paragraph" w:styleId="a4">
    <w:name w:val="List Paragraph"/>
    <w:basedOn w:val="a"/>
    <w:uiPriority w:val="34"/>
    <w:qFormat/>
    <w:rsid w:val="000C19AD"/>
    <w:pPr>
      <w:spacing w:after="200" w:line="276" w:lineRule="auto"/>
      <w:ind w:left="720"/>
      <w:contextualSpacing/>
    </w:pPr>
    <w:rPr>
      <w:rFonts w:asciiTheme="minorHAnsi" w:eastAsiaTheme="minorHAnsi" w:hAnsiTheme="minorHAnsi" w:cstheme="minorBidi"/>
      <w:szCs w:val="22"/>
      <w:lang w:val="ro-RO"/>
    </w:rPr>
  </w:style>
  <w:style w:type="paragraph" w:customStyle="1" w:styleId="Frspaiere">
    <w:name w:val="Fără spațiere"/>
    <w:link w:val="FrspaiereCaracter"/>
    <w:qFormat/>
    <w:rsid w:val="00E2157D"/>
    <w:pPr>
      <w:spacing w:after="0" w:line="240" w:lineRule="auto"/>
    </w:pPr>
    <w:rPr>
      <w:rFonts w:ascii="Calibri" w:eastAsia="Times New Roman" w:hAnsi="Calibri" w:cs="Times New Roman"/>
      <w:lang w:eastAsia="ru-RU"/>
    </w:rPr>
  </w:style>
  <w:style w:type="character" w:customStyle="1" w:styleId="FrspaiereCaracter">
    <w:name w:val="Fără spațiere Caracter"/>
    <w:link w:val="Frspaiere"/>
    <w:rsid w:val="00E2157D"/>
    <w:rPr>
      <w:rFonts w:ascii="Calibri" w:eastAsia="Times New Roman" w:hAnsi="Calibri" w:cs="Times New Roman"/>
      <w:lang w:eastAsia="ru-RU"/>
    </w:rPr>
  </w:style>
  <w:style w:type="paragraph" w:styleId="a5">
    <w:name w:val="Balloon Text"/>
    <w:basedOn w:val="a"/>
    <w:link w:val="a6"/>
    <w:uiPriority w:val="99"/>
    <w:semiHidden/>
    <w:unhideWhenUsed/>
    <w:rsid w:val="00841746"/>
    <w:rPr>
      <w:rFonts w:ascii="Tahoma" w:hAnsi="Tahoma" w:cs="Tahoma"/>
      <w:sz w:val="16"/>
      <w:szCs w:val="16"/>
    </w:rPr>
  </w:style>
  <w:style w:type="character" w:customStyle="1" w:styleId="a6">
    <w:name w:val="Текст выноски Знак"/>
    <w:basedOn w:val="a0"/>
    <w:link w:val="a5"/>
    <w:uiPriority w:val="99"/>
    <w:semiHidden/>
    <w:rsid w:val="0084174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5877-47C2-48CD-835A-0916BBD0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2735</Words>
  <Characters>15869</Characters>
  <Application>Microsoft Office Word</Application>
  <DocSecurity>0</DocSecurity>
  <Lines>132</Lines>
  <Paragraphs>37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User-46</dc:creator>
  <cp:lastModifiedBy>User</cp:lastModifiedBy>
  <cp:revision>3</cp:revision>
  <cp:lastPrinted>2018-02-08T09:45:00Z</cp:lastPrinted>
  <dcterms:created xsi:type="dcterms:W3CDTF">2020-09-17T07:53:00Z</dcterms:created>
  <dcterms:modified xsi:type="dcterms:W3CDTF">2020-09-17T07:53:00Z</dcterms:modified>
</cp:coreProperties>
</file>