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C704" w14:textId="77777777" w:rsidR="00D81033" w:rsidRPr="00D81033" w:rsidRDefault="00D81033" w:rsidP="00D81033">
      <w:pPr>
        <w:spacing w:after="0" w:line="240" w:lineRule="auto"/>
        <w:ind w:firstLine="720"/>
        <w:jc w:val="right"/>
        <w:rPr>
          <w:rFonts w:ascii="Times New Roman" w:hAnsi="Times New Roman"/>
          <w:b/>
          <w:sz w:val="24"/>
          <w:szCs w:val="24"/>
          <w:lang w:val="ro-RO"/>
        </w:rPr>
      </w:pPr>
      <w:r w:rsidRPr="00D81033">
        <w:rPr>
          <w:rFonts w:ascii="Times New Roman" w:hAnsi="Times New Roman"/>
          <w:b/>
          <w:sz w:val="24"/>
          <w:szCs w:val="24"/>
          <w:lang w:val="ro-RO"/>
        </w:rPr>
        <w:t xml:space="preserve">Anexa nr. 55 </w:t>
      </w:r>
    </w:p>
    <w:p w14:paraId="0AD2A4F8" w14:textId="77777777" w:rsidR="00D81033" w:rsidRPr="00D81033" w:rsidRDefault="00D81033" w:rsidP="00D81033">
      <w:pPr>
        <w:spacing w:after="0" w:line="240" w:lineRule="auto"/>
        <w:ind w:firstLine="720"/>
        <w:jc w:val="right"/>
        <w:rPr>
          <w:rFonts w:ascii="Times New Roman" w:hAnsi="Times New Roman"/>
          <w:b/>
          <w:sz w:val="24"/>
          <w:szCs w:val="24"/>
          <w:lang w:val="ro-RO"/>
        </w:rPr>
      </w:pPr>
      <w:r w:rsidRPr="00D81033">
        <w:rPr>
          <w:rFonts w:ascii="Times New Roman" w:hAnsi="Times New Roman"/>
          <w:b/>
          <w:sz w:val="24"/>
          <w:szCs w:val="24"/>
          <w:lang w:val="ro-RO"/>
        </w:rPr>
        <w:t xml:space="preserve">la Ordinul Ministerului </w:t>
      </w:r>
    </w:p>
    <w:p w14:paraId="4E0F80A1" w14:textId="77777777" w:rsidR="00D81033" w:rsidRPr="00D81033" w:rsidRDefault="00D81033" w:rsidP="00D81033">
      <w:pPr>
        <w:spacing w:after="0" w:line="240" w:lineRule="auto"/>
        <w:ind w:firstLine="720"/>
        <w:jc w:val="right"/>
        <w:rPr>
          <w:rFonts w:ascii="Times New Roman" w:hAnsi="Times New Roman"/>
          <w:b/>
          <w:sz w:val="24"/>
          <w:szCs w:val="24"/>
          <w:lang w:val="ro-RO"/>
        </w:rPr>
      </w:pPr>
      <w:r w:rsidRPr="00D81033">
        <w:rPr>
          <w:rFonts w:ascii="Times New Roman" w:hAnsi="Times New Roman"/>
          <w:b/>
          <w:sz w:val="24"/>
          <w:szCs w:val="24"/>
          <w:lang w:val="ro-RO"/>
        </w:rPr>
        <w:t>nr.57 din 27.06.2023</w:t>
      </w:r>
    </w:p>
    <w:p w14:paraId="43C685B7" w14:textId="77777777" w:rsidR="00D81033" w:rsidRPr="00D81033" w:rsidRDefault="00D81033" w:rsidP="00D81033">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 </w:t>
      </w:r>
    </w:p>
    <w:tbl>
      <w:tblPr>
        <w:tblW w:w="0" w:type="auto"/>
        <w:tblInd w:w="29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0"/>
      </w:tblGrid>
      <w:tr w:rsidR="00D81033" w:rsidRPr="00D81033" w14:paraId="77757C34" w14:textId="77777777" w:rsidTr="00FF348D">
        <w:trPr>
          <w:trHeight w:val="630"/>
        </w:trPr>
        <w:tc>
          <w:tcPr>
            <w:tcW w:w="1140" w:type="dxa"/>
            <w:tcBorders>
              <w:top w:val="outset" w:sz="6" w:space="0" w:color="auto"/>
              <w:left w:val="outset" w:sz="6" w:space="0" w:color="auto"/>
              <w:bottom w:val="outset" w:sz="6" w:space="0" w:color="auto"/>
              <w:right w:val="outset" w:sz="6" w:space="0" w:color="auto"/>
            </w:tcBorders>
            <w:shd w:val="clear" w:color="auto" w:fill="FFFFFF"/>
            <w:vAlign w:val="center"/>
          </w:tcPr>
          <w:p w14:paraId="3204A688" w14:textId="77777777" w:rsidR="00D81033" w:rsidRPr="00D81033" w:rsidRDefault="00D81033" w:rsidP="00FF348D">
            <w:pPr>
              <w:spacing w:after="0" w:line="240" w:lineRule="auto"/>
              <w:jc w:val="center"/>
              <w:rPr>
                <w:rFonts w:ascii="Times New Roman" w:hAnsi="Times New Roman"/>
                <w:sz w:val="24"/>
                <w:szCs w:val="24"/>
                <w:lang w:val="ro-RO"/>
              </w:rPr>
            </w:pPr>
            <w:r w:rsidRPr="00D81033">
              <w:rPr>
                <w:rFonts w:ascii="Times New Roman" w:hAnsi="Times New Roman"/>
                <w:b/>
                <w:bCs/>
                <w:sz w:val="24"/>
                <w:szCs w:val="24"/>
                <w:lang w:val="ro-RO"/>
              </w:rPr>
              <w:t>SV-11</w:t>
            </w:r>
          </w:p>
        </w:tc>
      </w:tr>
    </w:tbl>
    <w:p w14:paraId="712ADE0F" w14:textId="77777777" w:rsidR="00D81033" w:rsidRPr="00D81033" w:rsidRDefault="00D81033" w:rsidP="00D81033">
      <w:pPr>
        <w:spacing w:after="0" w:line="240" w:lineRule="auto"/>
        <w:ind w:firstLine="720"/>
        <w:rPr>
          <w:rFonts w:ascii="Times New Roman" w:hAnsi="Times New Roman"/>
          <w:sz w:val="24"/>
          <w:szCs w:val="24"/>
          <w:lang w:val="ro-RO"/>
        </w:rPr>
      </w:pPr>
    </w:p>
    <w:p w14:paraId="1495D95E" w14:textId="77777777" w:rsidR="00D81033" w:rsidRPr="00D81033" w:rsidRDefault="00D81033" w:rsidP="00D81033">
      <w:pPr>
        <w:spacing w:after="0" w:line="240" w:lineRule="auto"/>
        <w:ind w:firstLine="720"/>
        <w:rPr>
          <w:rFonts w:ascii="Times New Roman" w:hAnsi="Times New Roman"/>
          <w:b/>
          <w:sz w:val="24"/>
          <w:szCs w:val="24"/>
          <w:lang w:val="ro-RO"/>
        </w:rPr>
      </w:pPr>
    </w:p>
    <w:p w14:paraId="53C09EA0" w14:textId="77777777" w:rsidR="00D81033" w:rsidRPr="00D81033" w:rsidRDefault="00D81033" w:rsidP="00D81033">
      <w:pPr>
        <w:spacing w:after="0" w:line="240" w:lineRule="auto"/>
        <w:ind w:firstLine="720"/>
        <w:jc w:val="center"/>
        <w:rPr>
          <w:rFonts w:ascii="Times New Roman" w:hAnsi="Times New Roman"/>
          <w:b/>
          <w:sz w:val="24"/>
          <w:szCs w:val="24"/>
          <w:lang w:val="ro-RO"/>
        </w:rPr>
      </w:pPr>
      <w:r w:rsidRPr="00D81033">
        <w:rPr>
          <w:rFonts w:ascii="Times New Roman" w:hAnsi="Times New Roman"/>
          <w:b/>
          <w:sz w:val="24"/>
          <w:szCs w:val="24"/>
          <w:lang w:val="ro-RO"/>
        </w:rPr>
        <w:t>AGENȚIA NAȚIONALĂ PENTRU SIGURANȚA ALIMENTELOR</w:t>
      </w:r>
    </w:p>
    <w:p w14:paraId="1F9231CD" w14:textId="77777777" w:rsidR="00D81033" w:rsidRPr="00D81033" w:rsidRDefault="00D81033" w:rsidP="00D81033">
      <w:pPr>
        <w:spacing w:after="0" w:line="240" w:lineRule="auto"/>
        <w:ind w:firstLine="720"/>
        <w:jc w:val="center"/>
        <w:rPr>
          <w:rFonts w:ascii="Times New Roman" w:hAnsi="Times New Roman"/>
          <w:sz w:val="24"/>
          <w:szCs w:val="24"/>
          <w:lang w:val="ro-RO"/>
        </w:rPr>
      </w:pPr>
      <w:r w:rsidRPr="00D81033">
        <w:rPr>
          <w:rFonts w:ascii="Times New Roman" w:hAnsi="Times New Roman"/>
          <w:sz w:val="24"/>
          <w:szCs w:val="24"/>
          <w:lang w:val="ro-RO"/>
        </w:rPr>
        <w:t>MD-2009, mun. Chișinău, str. M. Kogălniceanu, 63, tel. +373-22-26-46-40,</w:t>
      </w:r>
    </w:p>
    <w:p w14:paraId="468D3880" w14:textId="77777777" w:rsidR="00D81033" w:rsidRPr="00D81033" w:rsidRDefault="00D81033" w:rsidP="00D81033">
      <w:pPr>
        <w:spacing w:after="0" w:line="240" w:lineRule="auto"/>
        <w:ind w:firstLine="720"/>
        <w:jc w:val="center"/>
        <w:rPr>
          <w:rFonts w:ascii="Times New Roman" w:hAnsi="Times New Roman"/>
          <w:sz w:val="24"/>
          <w:szCs w:val="24"/>
          <w:lang w:val="ro-RO"/>
        </w:rPr>
      </w:pPr>
      <w:r w:rsidRPr="00D81033">
        <w:rPr>
          <w:rFonts w:ascii="Times New Roman" w:hAnsi="Times New Roman"/>
          <w:i/>
          <w:sz w:val="24"/>
          <w:szCs w:val="24"/>
          <w:lang w:val="ro-RO"/>
        </w:rPr>
        <w:t>E-mail:</w:t>
      </w:r>
      <w:r w:rsidRPr="00D81033">
        <w:rPr>
          <w:rFonts w:ascii="Times New Roman" w:hAnsi="Times New Roman"/>
          <w:b/>
          <w:sz w:val="24"/>
          <w:szCs w:val="24"/>
          <w:lang w:val="ro-RO"/>
        </w:rPr>
        <w:t xml:space="preserve"> </w:t>
      </w:r>
      <w:hyperlink r:id="rId7" w:history="1">
        <w:r w:rsidRPr="00D81033">
          <w:rPr>
            <w:rStyle w:val="a5"/>
            <w:rFonts w:ascii="Times New Roman" w:hAnsi="Times New Roman"/>
            <w:b/>
            <w:sz w:val="24"/>
            <w:szCs w:val="24"/>
            <w:lang w:val="ro-RO"/>
          </w:rPr>
          <w:t>info@ansa.gov.md</w:t>
        </w:r>
      </w:hyperlink>
      <w:r w:rsidRPr="00D81033">
        <w:rPr>
          <w:rFonts w:ascii="Times New Roman" w:hAnsi="Times New Roman"/>
          <w:b/>
          <w:sz w:val="24"/>
          <w:szCs w:val="24"/>
          <w:u w:val="single"/>
          <w:lang w:val="ro-RO"/>
        </w:rPr>
        <w:t>,</w:t>
      </w:r>
      <w:r w:rsidRPr="00D81033">
        <w:rPr>
          <w:rFonts w:ascii="Times New Roman" w:hAnsi="Times New Roman"/>
          <w:b/>
          <w:sz w:val="24"/>
          <w:szCs w:val="24"/>
          <w:lang w:val="ro-RO"/>
        </w:rPr>
        <w:t xml:space="preserve"> </w:t>
      </w:r>
      <w:r w:rsidRPr="00D81033">
        <w:rPr>
          <w:rFonts w:ascii="Times New Roman" w:hAnsi="Times New Roman"/>
          <w:i/>
          <w:sz w:val="24"/>
          <w:szCs w:val="24"/>
          <w:lang w:val="ro-RO"/>
        </w:rPr>
        <w:t>Pagina oficială</w:t>
      </w:r>
      <w:r w:rsidRPr="00D81033">
        <w:rPr>
          <w:rFonts w:ascii="Times New Roman" w:hAnsi="Times New Roman"/>
          <w:b/>
          <w:sz w:val="24"/>
          <w:szCs w:val="24"/>
          <w:lang w:val="ro-RO"/>
        </w:rPr>
        <w:t xml:space="preserve">: </w:t>
      </w:r>
      <w:hyperlink r:id="rId8" w:history="1">
        <w:r w:rsidRPr="00D81033">
          <w:rPr>
            <w:rStyle w:val="a5"/>
            <w:rFonts w:ascii="Times New Roman" w:hAnsi="Times New Roman"/>
            <w:b/>
            <w:bCs/>
            <w:sz w:val="24"/>
            <w:szCs w:val="24"/>
            <w:lang w:val="ro-RO"/>
          </w:rPr>
          <w:t>www.ansa.gov.md</w:t>
        </w:r>
      </w:hyperlink>
    </w:p>
    <w:p w14:paraId="32BD54BA" w14:textId="77777777" w:rsidR="00D81033" w:rsidRPr="00D81033" w:rsidRDefault="00D81033" w:rsidP="00D81033">
      <w:pPr>
        <w:spacing w:after="0" w:line="240" w:lineRule="auto"/>
        <w:ind w:firstLine="720"/>
        <w:jc w:val="center"/>
        <w:rPr>
          <w:rFonts w:ascii="Times New Roman" w:hAnsi="Times New Roman"/>
          <w:b/>
          <w:bCs/>
          <w:sz w:val="24"/>
          <w:szCs w:val="24"/>
          <w:lang w:val="ro-RO"/>
        </w:rPr>
      </w:pPr>
      <w:r w:rsidRPr="00D81033">
        <w:rPr>
          <w:rFonts w:ascii="Times New Roman" w:hAnsi="Times New Roman"/>
          <w:b/>
          <w:bCs/>
          <w:sz w:val="24"/>
          <w:szCs w:val="24"/>
          <w:lang w:val="ro-RO"/>
        </w:rPr>
        <w:t>__________________________________</w:t>
      </w:r>
    </w:p>
    <w:p w14:paraId="24682F53" w14:textId="77777777" w:rsidR="00D81033" w:rsidRPr="00D81033" w:rsidRDefault="00D81033" w:rsidP="00D81033">
      <w:pPr>
        <w:spacing w:after="0" w:line="240" w:lineRule="auto"/>
        <w:ind w:firstLine="720"/>
        <w:jc w:val="center"/>
        <w:rPr>
          <w:rFonts w:ascii="Times New Roman" w:hAnsi="Times New Roman"/>
          <w:b/>
          <w:sz w:val="24"/>
          <w:szCs w:val="24"/>
          <w:lang w:val="ro-RO"/>
        </w:rPr>
      </w:pPr>
    </w:p>
    <w:p w14:paraId="4BEC4F21" w14:textId="77777777" w:rsidR="00D81033" w:rsidRPr="00D81033" w:rsidRDefault="00D81033" w:rsidP="00D81033">
      <w:pPr>
        <w:spacing w:after="0" w:line="240" w:lineRule="auto"/>
        <w:ind w:firstLine="720"/>
        <w:jc w:val="center"/>
        <w:rPr>
          <w:rFonts w:ascii="Times New Roman" w:hAnsi="Times New Roman"/>
          <w:b/>
          <w:sz w:val="24"/>
          <w:szCs w:val="24"/>
          <w:lang w:val="ro-RO"/>
        </w:rPr>
      </w:pPr>
      <w:r w:rsidRPr="00D81033">
        <w:rPr>
          <w:rFonts w:ascii="Times New Roman" w:hAnsi="Times New Roman"/>
          <w:b/>
          <w:sz w:val="24"/>
          <w:szCs w:val="24"/>
          <w:lang w:val="ro-RO"/>
        </w:rPr>
        <w:t>LISTĂ DE VERIFICARE Nr. ______</w:t>
      </w:r>
    </w:p>
    <w:p w14:paraId="43A485DF" w14:textId="77777777" w:rsidR="00D81033" w:rsidRPr="00D81033" w:rsidRDefault="00D81033" w:rsidP="00D81033">
      <w:pPr>
        <w:spacing w:after="0" w:line="240" w:lineRule="auto"/>
        <w:ind w:firstLine="720"/>
        <w:jc w:val="center"/>
        <w:rPr>
          <w:rFonts w:ascii="Times New Roman" w:hAnsi="Times New Roman"/>
          <w:b/>
          <w:sz w:val="24"/>
          <w:szCs w:val="24"/>
          <w:lang w:val="ro-RO"/>
        </w:rPr>
      </w:pPr>
      <w:r w:rsidRPr="00D81033">
        <w:rPr>
          <w:rFonts w:ascii="Times New Roman" w:hAnsi="Times New Roman"/>
          <w:b/>
          <w:sz w:val="24"/>
          <w:szCs w:val="24"/>
          <w:lang w:val="ro-RO"/>
        </w:rPr>
        <w:t>A EXPLOATAȚIILOR DE PUI PENTRU CARNE</w:t>
      </w:r>
    </w:p>
    <w:p w14:paraId="19B09089" w14:textId="77777777" w:rsidR="00D81033" w:rsidRPr="00D81033" w:rsidRDefault="00D81033" w:rsidP="00D81033">
      <w:pPr>
        <w:spacing w:after="0" w:line="240" w:lineRule="auto"/>
        <w:ind w:firstLine="720"/>
        <w:rPr>
          <w:rFonts w:ascii="Times New Roman" w:hAnsi="Times New Roman"/>
          <w:sz w:val="24"/>
          <w:szCs w:val="24"/>
          <w:lang w:val="ro-RO"/>
        </w:rPr>
      </w:pPr>
    </w:p>
    <w:p w14:paraId="25A5870D" w14:textId="77777777" w:rsidR="00D81033" w:rsidRPr="00D81033" w:rsidRDefault="00D81033" w:rsidP="00D81033">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I. Numele, prenumele și funcțiile inspectorilor care efectuează controlul:</w:t>
      </w:r>
    </w:p>
    <w:p w14:paraId="5A3AC8CD"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b/>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81033">
        <w:rPr>
          <w:rFonts w:ascii="Times New Roman" w:hAnsi="Times New Roman"/>
          <w:sz w:val="24"/>
          <w:szCs w:val="24"/>
          <w:lang w:val="ro-RO"/>
        </w:rPr>
        <w:t>_____________________________________________________________________________________________________________________________________________</w:t>
      </w:r>
    </w:p>
    <w:p w14:paraId="1C363A77" w14:textId="77777777" w:rsidR="00D81033" w:rsidRPr="00D81033" w:rsidRDefault="00D81033" w:rsidP="00D81033">
      <w:pPr>
        <w:spacing w:after="0" w:line="240" w:lineRule="auto"/>
        <w:ind w:firstLine="720"/>
        <w:rPr>
          <w:rFonts w:ascii="Times New Roman" w:hAnsi="Times New Roman"/>
          <w:sz w:val="24"/>
          <w:szCs w:val="24"/>
          <w:lang w:val="ro-RO"/>
        </w:rPr>
      </w:pPr>
    </w:p>
    <w:p w14:paraId="676DA079" w14:textId="77777777" w:rsidR="00D81033" w:rsidRPr="00D81033" w:rsidRDefault="00D81033" w:rsidP="00D81033">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II. Persoana și obiectul supuse controlului</w:t>
      </w:r>
    </w:p>
    <w:p w14:paraId="73B23977" w14:textId="77777777" w:rsidR="00D81033" w:rsidRPr="00D81033" w:rsidRDefault="00D81033" w:rsidP="00D81033">
      <w:pPr>
        <w:spacing w:after="0" w:line="240" w:lineRule="auto"/>
        <w:ind w:firstLine="720"/>
        <w:rPr>
          <w:rFonts w:ascii="Times New Roman" w:hAnsi="Times New Roman"/>
          <w:b/>
          <w:sz w:val="24"/>
          <w:szCs w:val="24"/>
          <w:lang w:val="ro-RO"/>
        </w:rPr>
      </w:pPr>
    </w:p>
    <w:p w14:paraId="17537F92"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Denumirea agentului economic_____________________________________________________________</w:t>
      </w:r>
    </w:p>
    <w:p w14:paraId="7951C8E5"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___________________________________________________________________________________</w:t>
      </w:r>
    </w:p>
    <w:p w14:paraId="5194F69F"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Sediul juridic, codul fiscal ________________________________________________________________</w:t>
      </w:r>
    </w:p>
    <w:p w14:paraId="5AC60E4C"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__________________________________________________________________________________</w:t>
      </w:r>
    </w:p>
    <w:p w14:paraId="7B1F5FF5"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Reprezentantul legal din partea unității_______________________________________________________</w:t>
      </w:r>
    </w:p>
    <w:p w14:paraId="7DB13ED9"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__________________________________________________________________________________</w:t>
      </w:r>
    </w:p>
    <w:p w14:paraId="13C50CFC"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Exploatația structurală/funcțională supusă controlului (denumirea) ________________________________</w:t>
      </w:r>
    </w:p>
    <w:p w14:paraId="098FE6A8"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___________________________________________________________________________________</w:t>
      </w:r>
    </w:p>
    <w:p w14:paraId="70907CF7"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Sediul Exploatație supusă controlului  _______________________________________________________</w:t>
      </w:r>
    </w:p>
    <w:p w14:paraId="721709F0"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__________________________________________________________________________________</w:t>
      </w:r>
    </w:p>
    <w:p w14:paraId="78E51FEA"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Nr. autorizației sanitar-veterinare ________________ din________________________________________</w:t>
      </w:r>
    </w:p>
    <w:p w14:paraId="09064B39"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noProof/>
          <w:sz w:val="24"/>
          <w:szCs w:val="24"/>
          <w:lang w:val="ro-RO" w:eastAsia="ro-RO"/>
        </w:rPr>
        <mc:AlternateContent>
          <mc:Choice Requires="wps">
            <w:drawing>
              <wp:anchor distT="0" distB="0" distL="114300" distR="114300" simplePos="0" relativeHeight="251659264" behindDoc="0" locked="0" layoutInCell="1" allowOverlap="1" wp14:anchorId="446FF339" wp14:editId="15D29C7D">
                <wp:simplePos x="0" y="0"/>
                <wp:positionH relativeFrom="column">
                  <wp:posOffset>4667250</wp:posOffset>
                </wp:positionH>
                <wp:positionV relativeFrom="paragraph">
                  <wp:posOffset>39370</wp:posOffset>
                </wp:positionV>
                <wp:extent cx="90805" cy="90805"/>
                <wp:effectExtent l="4445" t="4445" r="19050" b="19050"/>
                <wp:wrapNone/>
                <wp:docPr id="2" name="Rectangles 1"/>
                <wp:cNvGraphicFramePr/>
                <a:graphic xmlns:a="http://schemas.openxmlformats.org/drawingml/2006/main">
                  <a:graphicData uri="http://schemas.microsoft.com/office/word/2010/wordprocessingShape">
                    <wps:wsp>
                      <wps:cNvSpPr/>
                      <wps:spPr>
                        <a:xfrm>
                          <a:off x="0" y="0"/>
                          <a:ext cx="90805" cy="908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3AFA1EA" id="Rectangles 1" o:spid="_x0000_s1026" style="position:absolute;margin-left:367.5pt;margin-top:3.1pt;width:7.1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"/>
            </w:pict>
          </mc:Fallback>
        </mc:AlternateContent>
      </w:r>
      <w:r w:rsidRPr="00D81033">
        <w:rPr>
          <w:rFonts w:ascii="Times New Roman" w:hAnsi="Times New Roman"/>
          <w:sz w:val="24"/>
          <w:szCs w:val="24"/>
          <w:lang w:val="ro-RO"/>
        </w:rPr>
        <w:t>Exploatația este funcțională: 󠄖󠄖 pe toată perioada anului sau 󠄖are activitate sezonieră󠄖   󠄖 󠄖.</w:t>
      </w:r>
    </w:p>
    <w:p w14:paraId="51807CE2"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Densitatea maximă de populare: 󠄖󠄖 33kg/m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 󠄖󠄖 39 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 󠄖󠄖 42 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w:t>
      </w:r>
    </w:p>
    <w:p w14:paraId="4943C643"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noProof/>
          <w:sz w:val="24"/>
          <w:szCs w:val="24"/>
          <w:lang w:val="ro-RO" w:eastAsia="ro-RO"/>
        </w:rPr>
        <mc:AlternateContent>
          <mc:Choice Requires="wps">
            <w:drawing>
              <wp:anchor distT="0" distB="0" distL="114300" distR="114300" simplePos="0" relativeHeight="251660288" behindDoc="0" locked="0" layoutInCell="1" allowOverlap="1" wp14:anchorId="4BCA2586" wp14:editId="250E75C6">
                <wp:simplePos x="0" y="0"/>
                <wp:positionH relativeFrom="column">
                  <wp:posOffset>4318000</wp:posOffset>
                </wp:positionH>
                <wp:positionV relativeFrom="paragraph">
                  <wp:posOffset>38100</wp:posOffset>
                </wp:positionV>
                <wp:extent cx="90805" cy="90805"/>
                <wp:effectExtent l="4445" t="4445" r="19050" b="19050"/>
                <wp:wrapNone/>
                <wp:docPr id="3" name="Rectangles 2"/>
                <wp:cNvGraphicFramePr/>
                <a:graphic xmlns:a="http://schemas.openxmlformats.org/drawingml/2006/main">
                  <a:graphicData uri="http://schemas.microsoft.com/office/word/2010/wordprocessingShape">
                    <wps:wsp>
                      <wps:cNvSpPr/>
                      <wps:spPr>
                        <a:xfrm>
                          <a:off x="0" y="0"/>
                          <a:ext cx="90805" cy="908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63502B51" id="Rectangles 2" o:spid="_x0000_s1026" style="position:absolute;margin-left:340pt;margin-top:3pt;width:7.15pt;height: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"/>
            </w:pict>
          </mc:Fallback>
        </mc:AlternateContent>
      </w:r>
      <w:r w:rsidRPr="00D81033">
        <w:rPr>
          <w:rFonts w:ascii="Times New Roman" w:hAnsi="Times New Roman"/>
          <w:sz w:val="24"/>
          <w:szCs w:val="24"/>
          <w:lang w:val="ro-RO"/>
        </w:rPr>
        <w:t xml:space="preserve">Exploatația practică comercializarea păsărilor exploatațiilor </w:t>
      </w:r>
      <w:proofErr w:type="spellStart"/>
      <w:r w:rsidRPr="00D81033">
        <w:rPr>
          <w:rFonts w:ascii="Times New Roman" w:hAnsi="Times New Roman"/>
          <w:sz w:val="24"/>
          <w:szCs w:val="24"/>
          <w:lang w:val="ro-RO"/>
        </w:rPr>
        <w:t>nonprofesionale</w:t>
      </w:r>
      <w:proofErr w:type="spellEnd"/>
      <w:r w:rsidRPr="00D81033">
        <w:rPr>
          <w:rFonts w:ascii="Times New Roman" w:hAnsi="Times New Roman"/>
          <w:sz w:val="24"/>
          <w:szCs w:val="24"/>
          <w:lang w:val="ro-RO"/>
        </w:rPr>
        <w:t xml:space="preserve">     .</w:t>
      </w:r>
    </w:p>
    <w:p w14:paraId="4819E237"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lastRenderedPageBreak/>
        <w:t>Capacitatea maximă a unității (număr de păsări în funcție de densitatea de populare) ____________________________________________________________________________________________________________________________________________________________________________________</w:t>
      </w:r>
    </w:p>
    <w:p w14:paraId="240824B6"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Număr de păsări aflate în unitate la data inspecției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750D97" w14:textId="77777777" w:rsidR="00D81033" w:rsidRPr="00D81033" w:rsidRDefault="00D81033" w:rsidP="00D81033">
      <w:pPr>
        <w:spacing w:after="0" w:line="240" w:lineRule="auto"/>
        <w:rPr>
          <w:rFonts w:ascii="Times New Roman" w:hAnsi="Times New Roman"/>
          <w:b/>
          <w:bCs/>
          <w:sz w:val="24"/>
          <w:szCs w:val="24"/>
          <w:lang w:val="ro-RO"/>
        </w:rPr>
      </w:pPr>
    </w:p>
    <w:p w14:paraId="109751E5" w14:textId="77777777" w:rsidR="00D81033" w:rsidRPr="00D81033" w:rsidRDefault="00D81033" w:rsidP="00D81033">
      <w:pPr>
        <w:spacing w:after="0" w:line="240" w:lineRule="auto"/>
        <w:ind w:firstLine="720"/>
        <w:rPr>
          <w:rFonts w:ascii="Times New Roman" w:hAnsi="Times New Roman"/>
          <w:b/>
          <w:bCs/>
          <w:sz w:val="24"/>
          <w:szCs w:val="24"/>
          <w:lang w:val="ro-RO"/>
        </w:rPr>
      </w:pPr>
      <w:r w:rsidRPr="00D81033">
        <w:rPr>
          <w:rFonts w:ascii="Times New Roman" w:hAnsi="Times New Roman"/>
          <w:b/>
          <w:bCs/>
          <w:sz w:val="24"/>
          <w:szCs w:val="24"/>
          <w:lang w:val="ro-RO"/>
        </w:rPr>
        <w:t>III. Informații despre persoana supusă controlului, necesare pentru evaluarea riscurilor:</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701"/>
        <w:gridCol w:w="1417"/>
        <w:gridCol w:w="2693"/>
      </w:tblGrid>
      <w:tr w:rsidR="00D81033" w:rsidRPr="00D81033" w14:paraId="6DABEF80" w14:textId="77777777" w:rsidTr="00FF348D">
        <w:trPr>
          <w:trHeight w:val="1525"/>
        </w:trPr>
        <w:tc>
          <w:tcPr>
            <w:tcW w:w="2694" w:type="dxa"/>
            <w:vAlign w:val="center"/>
          </w:tcPr>
          <w:p w14:paraId="182D7138" w14:textId="77777777" w:rsidR="00D81033" w:rsidRPr="00D81033" w:rsidRDefault="00D81033" w:rsidP="00FF348D">
            <w:pPr>
              <w:spacing w:after="0" w:line="240" w:lineRule="auto"/>
              <w:ind w:firstLine="720"/>
              <w:rPr>
                <w:rFonts w:ascii="Times New Roman" w:hAnsi="Times New Roman"/>
                <w:b/>
                <w:bCs/>
                <w:sz w:val="24"/>
                <w:szCs w:val="24"/>
                <w:lang w:val="ro-RO"/>
              </w:rPr>
            </w:pPr>
            <w:r w:rsidRPr="00D81033">
              <w:rPr>
                <w:rFonts w:ascii="Times New Roman" w:hAnsi="Times New Roman"/>
                <w:b/>
                <w:bCs/>
                <w:sz w:val="24"/>
                <w:szCs w:val="24"/>
                <w:lang w:val="ro-RO"/>
              </w:rPr>
              <w:t>Criteriul</w:t>
            </w:r>
          </w:p>
        </w:tc>
        <w:tc>
          <w:tcPr>
            <w:tcW w:w="1701" w:type="dxa"/>
            <w:vAlign w:val="center"/>
          </w:tcPr>
          <w:p w14:paraId="225D3F92" w14:textId="77777777" w:rsidR="00D81033" w:rsidRPr="00D81033" w:rsidRDefault="00D81033" w:rsidP="00FF348D">
            <w:pPr>
              <w:spacing w:after="0" w:line="240" w:lineRule="auto"/>
              <w:rPr>
                <w:rFonts w:ascii="Times New Roman" w:hAnsi="Times New Roman"/>
                <w:b/>
                <w:bCs/>
                <w:sz w:val="24"/>
                <w:szCs w:val="24"/>
                <w:lang w:val="ro-RO"/>
              </w:rPr>
            </w:pPr>
            <w:r w:rsidRPr="00D81033">
              <w:rPr>
                <w:rFonts w:ascii="Times New Roman" w:hAnsi="Times New Roman"/>
                <w:b/>
                <w:bCs/>
                <w:sz w:val="24"/>
                <w:szCs w:val="24"/>
                <w:lang w:val="ro-RO"/>
              </w:rPr>
              <w:t>Informația curentă anterioară controlului</w:t>
            </w:r>
          </w:p>
        </w:tc>
        <w:tc>
          <w:tcPr>
            <w:tcW w:w="1701" w:type="dxa"/>
            <w:vAlign w:val="center"/>
          </w:tcPr>
          <w:p w14:paraId="6E5C8FCA" w14:textId="77777777" w:rsidR="00D81033" w:rsidRPr="00D81033" w:rsidRDefault="00D81033" w:rsidP="00FF348D">
            <w:pPr>
              <w:spacing w:after="0" w:line="240" w:lineRule="auto"/>
              <w:rPr>
                <w:rFonts w:ascii="Times New Roman" w:hAnsi="Times New Roman"/>
                <w:b/>
                <w:bCs/>
                <w:sz w:val="24"/>
                <w:szCs w:val="24"/>
                <w:lang w:val="ro-RO"/>
              </w:rPr>
            </w:pPr>
            <w:r w:rsidRPr="00D81033">
              <w:rPr>
                <w:rFonts w:ascii="Times New Roman" w:hAnsi="Times New Roman"/>
                <w:b/>
                <w:bCs/>
                <w:sz w:val="24"/>
                <w:szCs w:val="24"/>
                <w:lang w:val="ro-RO"/>
              </w:rPr>
              <w:t>Gradul de risc</w:t>
            </w:r>
          </w:p>
          <w:p w14:paraId="70052AB9"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1417" w:type="dxa"/>
            <w:vAlign w:val="center"/>
          </w:tcPr>
          <w:p w14:paraId="1144DC3E" w14:textId="77777777" w:rsidR="00D81033" w:rsidRPr="00D81033" w:rsidRDefault="00D81033" w:rsidP="00FF348D">
            <w:pPr>
              <w:spacing w:after="0" w:line="240" w:lineRule="auto"/>
              <w:rPr>
                <w:rFonts w:ascii="Times New Roman" w:hAnsi="Times New Roman"/>
                <w:b/>
                <w:bCs/>
                <w:sz w:val="24"/>
                <w:szCs w:val="24"/>
                <w:lang w:val="ro-RO"/>
              </w:rPr>
            </w:pPr>
            <w:r w:rsidRPr="00D81033">
              <w:rPr>
                <w:rFonts w:ascii="Times New Roman" w:hAnsi="Times New Roman"/>
                <w:b/>
                <w:bCs/>
                <w:sz w:val="24"/>
                <w:szCs w:val="24"/>
                <w:lang w:val="ro-RO"/>
              </w:rPr>
              <w:t>Informația este valabilă și după control</w:t>
            </w:r>
          </w:p>
          <w:p w14:paraId="19C1F2B2" w14:textId="77777777" w:rsidR="00D81033" w:rsidRPr="00D81033" w:rsidRDefault="00D81033" w:rsidP="00FF348D">
            <w:pPr>
              <w:spacing w:after="0" w:line="240" w:lineRule="auto"/>
              <w:rPr>
                <w:rFonts w:ascii="Times New Roman" w:hAnsi="Times New Roman"/>
                <w:bCs/>
                <w:i/>
                <w:sz w:val="24"/>
                <w:szCs w:val="24"/>
                <w:lang w:val="ro-RO"/>
              </w:rPr>
            </w:pPr>
            <w:r w:rsidRPr="00D81033">
              <w:rPr>
                <w:rFonts w:ascii="Times New Roman" w:hAnsi="Times New Roman"/>
                <w:bCs/>
                <w:i/>
                <w:sz w:val="24"/>
                <w:szCs w:val="24"/>
                <w:lang w:val="ro-RO"/>
              </w:rPr>
              <w:t>(se bifează dacă este cazul)</w:t>
            </w:r>
          </w:p>
        </w:tc>
        <w:tc>
          <w:tcPr>
            <w:tcW w:w="2693" w:type="dxa"/>
            <w:vAlign w:val="center"/>
          </w:tcPr>
          <w:p w14:paraId="408844AC" w14:textId="77777777" w:rsidR="00D81033" w:rsidRPr="00D81033" w:rsidRDefault="00D81033" w:rsidP="00FF348D">
            <w:pPr>
              <w:spacing w:after="0" w:line="240" w:lineRule="auto"/>
              <w:rPr>
                <w:rFonts w:ascii="Times New Roman" w:hAnsi="Times New Roman"/>
                <w:b/>
                <w:bCs/>
                <w:sz w:val="24"/>
                <w:szCs w:val="24"/>
                <w:lang w:val="ro-RO"/>
              </w:rPr>
            </w:pPr>
            <w:r w:rsidRPr="00D81033">
              <w:rPr>
                <w:rFonts w:ascii="Times New Roman" w:hAnsi="Times New Roman"/>
                <w:b/>
                <w:bCs/>
                <w:sz w:val="24"/>
                <w:szCs w:val="24"/>
                <w:lang w:val="ro-RO"/>
              </w:rPr>
              <w:t>Informația revizuită și gradului de risc</w:t>
            </w:r>
          </w:p>
          <w:p w14:paraId="46BF423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i/>
                <w:sz w:val="24"/>
                <w:szCs w:val="24"/>
                <w:lang w:val="ro-RO"/>
              </w:rPr>
              <w:t>(se completează dacă este cazul)</w:t>
            </w:r>
          </w:p>
          <w:p w14:paraId="325B251F" w14:textId="77777777" w:rsidR="00D81033" w:rsidRPr="00D81033" w:rsidRDefault="00D81033" w:rsidP="00FF348D">
            <w:pPr>
              <w:spacing w:after="0" w:line="240" w:lineRule="auto"/>
              <w:ind w:firstLine="720"/>
              <w:rPr>
                <w:rFonts w:ascii="Times New Roman" w:hAnsi="Times New Roman"/>
                <w:b/>
                <w:bCs/>
                <w:sz w:val="24"/>
                <w:szCs w:val="24"/>
                <w:lang w:val="ro-RO"/>
              </w:rPr>
            </w:pPr>
          </w:p>
        </w:tc>
      </w:tr>
      <w:tr w:rsidR="00D81033" w:rsidRPr="00D81033" w14:paraId="421C9891" w14:textId="77777777" w:rsidTr="00FF348D">
        <w:tc>
          <w:tcPr>
            <w:tcW w:w="2694" w:type="dxa"/>
          </w:tcPr>
          <w:p w14:paraId="780FE82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Respectarea cerințelor de </w:t>
            </w:r>
            <w:proofErr w:type="spellStart"/>
            <w:r w:rsidRPr="00D81033">
              <w:rPr>
                <w:rFonts w:ascii="Times New Roman" w:hAnsi="Times New Roman"/>
                <w:sz w:val="24"/>
                <w:szCs w:val="24"/>
                <w:lang w:val="ro-RO"/>
              </w:rPr>
              <w:t>biosecuritate</w:t>
            </w:r>
            <w:proofErr w:type="spellEnd"/>
            <w:r w:rsidRPr="00D81033">
              <w:rPr>
                <w:rFonts w:ascii="Times New Roman" w:hAnsi="Times New Roman"/>
                <w:sz w:val="24"/>
                <w:szCs w:val="24"/>
                <w:lang w:val="ro-RO"/>
              </w:rPr>
              <w:t xml:space="preserve"> (R</w:t>
            </w:r>
            <w:r w:rsidRPr="00D81033">
              <w:rPr>
                <w:rFonts w:ascii="Times New Roman" w:hAnsi="Times New Roman"/>
                <w:sz w:val="24"/>
                <w:szCs w:val="24"/>
                <w:vertAlign w:val="subscript"/>
                <w:lang w:val="ro-RO"/>
              </w:rPr>
              <w:t>1</w:t>
            </w:r>
            <w:r w:rsidRPr="00D81033">
              <w:rPr>
                <w:rFonts w:ascii="Times New Roman" w:hAnsi="Times New Roman"/>
                <w:sz w:val="24"/>
                <w:szCs w:val="24"/>
                <w:lang w:val="ro-RO"/>
              </w:rPr>
              <w:t>);</w:t>
            </w:r>
          </w:p>
        </w:tc>
        <w:tc>
          <w:tcPr>
            <w:tcW w:w="1701" w:type="dxa"/>
          </w:tcPr>
          <w:p w14:paraId="1549F45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701" w:type="dxa"/>
          </w:tcPr>
          <w:p w14:paraId="512E7A4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417" w:type="dxa"/>
          </w:tcPr>
          <w:p w14:paraId="7F16C29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93" w:type="dxa"/>
          </w:tcPr>
          <w:p w14:paraId="2735481F" w14:textId="77777777" w:rsidR="00D81033" w:rsidRPr="00D81033" w:rsidRDefault="00D81033" w:rsidP="00FF348D">
            <w:pPr>
              <w:spacing w:after="0" w:line="240" w:lineRule="auto"/>
              <w:ind w:firstLine="720"/>
              <w:rPr>
                <w:rFonts w:ascii="Times New Roman" w:hAnsi="Times New Roman"/>
                <w:bCs/>
                <w:sz w:val="24"/>
                <w:szCs w:val="24"/>
                <w:lang w:val="ro-RO"/>
              </w:rPr>
            </w:pPr>
          </w:p>
        </w:tc>
      </w:tr>
      <w:tr w:rsidR="00D81033" w:rsidRPr="00D81033" w14:paraId="2E9F5431" w14:textId="77777777" w:rsidTr="00FF348D">
        <w:tc>
          <w:tcPr>
            <w:tcW w:w="2694" w:type="dxa"/>
          </w:tcPr>
          <w:p w14:paraId="5E15BB3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Starea sănătății animalelor de la unitate (exploatație) (R</w:t>
            </w:r>
            <w:r w:rsidRPr="00D81033">
              <w:rPr>
                <w:rFonts w:ascii="Times New Roman" w:hAnsi="Times New Roman"/>
                <w:sz w:val="24"/>
                <w:szCs w:val="24"/>
                <w:vertAlign w:val="subscript"/>
                <w:lang w:val="ro-RO"/>
              </w:rPr>
              <w:t>2</w:t>
            </w:r>
            <w:r w:rsidRPr="00D81033">
              <w:rPr>
                <w:rFonts w:ascii="Times New Roman" w:hAnsi="Times New Roman"/>
                <w:sz w:val="24"/>
                <w:szCs w:val="24"/>
                <w:lang w:val="ro-RO"/>
              </w:rPr>
              <w:t>);</w:t>
            </w:r>
          </w:p>
        </w:tc>
        <w:tc>
          <w:tcPr>
            <w:tcW w:w="1701" w:type="dxa"/>
          </w:tcPr>
          <w:p w14:paraId="02BBB38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701" w:type="dxa"/>
          </w:tcPr>
          <w:p w14:paraId="75E207C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417" w:type="dxa"/>
          </w:tcPr>
          <w:p w14:paraId="7B50FB5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93" w:type="dxa"/>
          </w:tcPr>
          <w:p w14:paraId="6CC7233A" w14:textId="77777777" w:rsidR="00D81033" w:rsidRPr="00D81033" w:rsidRDefault="00D81033" w:rsidP="00FF348D">
            <w:pPr>
              <w:spacing w:after="0" w:line="240" w:lineRule="auto"/>
              <w:ind w:firstLine="720"/>
              <w:rPr>
                <w:rFonts w:ascii="Times New Roman" w:hAnsi="Times New Roman"/>
                <w:bCs/>
                <w:sz w:val="24"/>
                <w:szCs w:val="24"/>
                <w:lang w:val="ro-RO"/>
              </w:rPr>
            </w:pPr>
          </w:p>
        </w:tc>
      </w:tr>
      <w:tr w:rsidR="00D81033" w:rsidRPr="00D81033" w14:paraId="21283098" w14:textId="77777777" w:rsidTr="00FF348D">
        <w:tc>
          <w:tcPr>
            <w:tcW w:w="2694" w:type="dxa"/>
          </w:tcPr>
          <w:p w14:paraId="316DB9D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Istoricul conformității cu prevederile legislației, precum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cu prescripțiile Agenției, conform ultimului control (R</w:t>
            </w:r>
            <w:r w:rsidRPr="00D81033">
              <w:rPr>
                <w:rFonts w:ascii="Times New Roman" w:hAnsi="Times New Roman"/>
                <w:sz w:val="24"/>
                <w:szCs w:val="24"/>
                <w:vertAlign w:val="subscript"/>
                <w:lang w:val="ro-RO"/>
              </w:rPr>
              <w:t>3</w:t>
            </w:r>
            <w:r w:rsidRPr="00D81033">
              <w:rPr>
                <w:rFonts w:ascii="Times New Roman" w:hAnsi="Times New Roman"/>
                <w:sz w:val="24"/>
                <w:szCs w:val="24"/>
                <w:lang w:val="ro-RO"/>
              </w:rPr>
              <w:t>);</w:t>
            </w:r>
          </w:p>
        </w:tc>
        <w:tc>
          <w:tcPr>
            <w:tcW w:w="1701" w:type="dxa"/>
          </w:tcPr>
          <w:p w14:paraId="597F1F0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701" w:type="dxa"/>
          </w:tcPr>
          <w:p w14:paraId="7CD5688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1417" w:type="dxa"/>
          </w:tcPr>
          <w:p w14:paraId="22177329"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93" w:type="dxa"/>
          </w:tcPr>
          <w:p w14:paraId="78A9B240" w14:textId="77777777" w:rsidR="00D81033" w:rsidRPr="00D81033" w:rsidRDefault="00D81033" w:rsidP="00FF348D">
            <w:pPr>
              <w:spacing w:after="0" w:line="240" w:lineRule="auto"/>
              <w:ind w:firstLine="720"/>
              <w:rPr>
                <w:rFonts w:ascii="Times New Roman" w:hAnsi="Times New Roman"/>
                <w:bCs/>
                <w:sz w:val="24"/>
                <w:szCs w:val="24"/>
                <w:lang w:val="ro-RO"/>
              </w:rPr>
            </w:pPr>
          </w:p>
        </w:tc>
      </w:tr>
    </w:tbl>
    <w:p w14:paraId="1DDD0E10" w14:textId="77777777" w:rsidR="00D81033" w:rsidRPr="00D81033" w:rsidRDefault="00D81033" w:rsidP="00D81033">
      <w:pPr>
        <w:spacing w:after="0" w:line="240" w:lineRule="auto"/>
        <w:ind w:firstLine="720"/>
        <w:rPr>
          <w:rFonts w:ascii="Times New Roman" w:hAnsi="Times New Roman"/>
          <w:b/>
          <w:sz w:val="24"/>
          <w:szCs w:val="24"/>
          <w:lang w:val="ro-RO"/>
        </w:rPr>
      </w:pPr>
    </w:p>
    <w:p w14:paraId="4471434B" w14:textId="77777777" w:rsidR="00D81033" w:rsidRPr="00D81033" w:rsidRDefault="00D81033" w:rsidP="00D81033">
      <w:pPr>
        <w:spacing w:after="0" w:line="240" w:lineRule="auto"/>
        <w:ind w:firstLine="720"/>
        <w:rPr>
          <w:rFonts w:ascii="Times New Roman" w:hAnsi="Times New Roman"/>
          <w:b/>
          <w:bCs/>
          <w:sz w:val="24"/>
          <w:szCs w:val="24"/>
          <w:lang w:val="ro-RO"/>
        </w:rPr>
      </w:pPr>
      <w:r w:rsidRPr="00D81033">
        <w:rPr>
          <w:rFonts w:ascii="Times New Roman" w:hAnsi="Times New Roman"/>
          <w:b/>
          <w:sz w:val="24"/>
          <w:szCs w:val="24"/>
          <w:lang w:val="ro-RO"/>
        </w:rPr>
        <w:t xml:space="preserve">IV. </w:t>
      </w:r>
      <w:r w:rsidRPr="00D81033">
        <w:rPr>
          <w:rFonts w:ascii="Times New Roman" w:hAnsi="Times New Roman"/>
          <w:b/>
          <w:bCs/>
          <w:sz w:val="24"/>
          <w:szCs w:val="24"/>
          <w:lang w:val="ro-RO"/>
        </w:rPr>
        <w:t xml:space="preserve"> Lista de întrebări:</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671"/>
        <w:gridCol w:w="554"/>
        <w:gridCol w:w="723"/>
        <w:gridCol w:w="596"/>
        <w:gridCol w:w="2672"/>
        <w:gridCol w:w="515"/>
        <w:gridCol w:w="11"/>
      </w:tblGrid>
      <w:tr w:rsidR="00D81033" w:rsidRPr="00D81033" w14:paraId="09B9F29A" w14:textId="77777777" w:rsidTr="00FF348D">
        <w:trPr>
          <w:gridAfter w:val="1"/>
          <w:wAfter w:w="11" w:type="dxa"/>
          <w:trHeight w:val="360"/>
        </w:trPr>
        <w:tc>
          <w:tcPr>
            <w:tcW w:w="562" w:type="dxa"/>
            <w:vMerge w:val="restart"/>
            <w:vAlign w:val="center"/>
          </w:tcPr>
          <w:p w14:paraId="482F7906"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Nr.</w:t>
            </w:r>
          </w:p>
        </w:tc>
        <w:tc>
          <w:tcPr>
            <w:tcW w:w="2835" w:type="dxa"/>
            <w:vMerge w:val="restart"/>
            <w:vAlign w:val="center"/>
          </w:tcPr>
          <w:p w14:paraId="6042C0C8" w14:textId="77777777" w:rsidR="00D81033" w:rsidRPr="00D81033" w:rsidRDefault="00D81033" w:rsidP="00FF348D">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Întrebări</w:t>
            </w:r>
          </w:p>
        </w:tc>
        <w:tc>
          <w:tcPr>
            <w:tcW w:w="1671" w:type="dxa"/>
            <w:vMerge w:val="restart"/>
            <w:vAlign w:val="center"/>
          </w:tcPr>
          <w:p w14:paraId="7BEA9E2E"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Referința legală</w:t>
            </w:r>
          </w:p>
        </w:tc>
        <w:tc>
          <w:tcPr>
            <w:tcW w:w="1873" w:type="dxa"/>
            <w:gridSpan w:val="3"/>
            <w:vAlign w:val="center"/>
          </w:tcPr>
          <w:p w14:paraId="72C34FA2"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Conformitatea</w:t>
            </w:r>
          </w:p>
        </w:tc>
        <w:tc>
          <w:tcPr>
            <w:tcW w:w="2672" w:type="dxa"/>
            <w:vMerge w:val="restart"/>
            <w:vAlign w:val="center"/>
          </w:tcPr>
          <w:p w14:paraId="49D2DCAF"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Comentarii</w:t>
            </w:r>
          </w:p>
        </w:tc>
        <w:tc>
          <w:tcPr>
            <w:tcW w:w="515" w:type="dxa"/>
            <w:vMerge w:val="restart"/>
            <w:textDirection w:val="btLr"/>
            <w:vAlign w:val="center"/>
          </w:tcPr>
          <w:p w14:paraId="3968EF8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b/>
                <w:sz w:val="24"/>
                <w:szCs w:val="24"/>
                <w:lang w:val="ro-RO"/>
              </w:rPr>
              <w:t>Ponderea</w:t>
            </w:r>
          </w:p>
        </w:tc>
      </w:tr>
      <w:tr w:rsidR="00D81033" w:rsidRPr="00D81033" w14:paraId="0992D5E3" w14:textId="77777777" w:rsidTr="00FF348D">
        <w:trPr>
          <w:gridAfter w:val="1"/>
          <w:wAfter w:w="11" w:type="dxa"/>
          <w:trHeight w:val="740"/>
        </w:trPr>
        <w:tc>
          <w:tcPr>
            <w:tcW w:w="562" w:type="dxa"/>
            <w:vMerge/>
            <w:vAlign w:val="center"/>
          </w:tcPr>
          <w:p w14:paraId="3D9CA84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835" w:type="dxa"/>
            <w:vMerge/>
            <w:vAlign w:val="center"/>
          </w:tcPr>
          <w:p w14:paraId="3DF09DAF"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671" w:type="dxa"/>
            <w:vMerge/>
            <w:vAlign w:val="center"/>
          </w:tcPr>
          <w:p w14:paraId="52DE2002"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554" w:type="dxa"/>
            <w:vAlign w:val="center"/>
          </w:tcPr>
          <w:p w14:paraId="2E7ED9F9"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Da</w:t>
            </w:r>
          </w:p>
        </w:tc>
        <w:tc>
          <w:tcPr>
            <w:tcW w:w="723" w:type="dxa"/>
            <w:vAlign w:val="center"/>
          </w:tcPr>
          <w:p w14:paraId="537CF8DA"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Nu</w:t>
            </w:r>
          </w:p>
        </w:tc>
        <w:tc>
          <w:tcPr>
            <w:tcW w:w="596" w:type="dxa"/>
            <w:vAlign w:val="center"/>
          </w:tcPr>
          <w:p w14:paraId="7C63A366"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Nu este cazul</w:t>
            </w:r>
          </w:p>
        </w:tc>
        <w:tc>
          <w:tcPr>
            <w:tcW w:w="2672" w:type="dxa"/>
            <w:vMerge/>
            <w:vAlign w:val="center"/>
          </w:tcPr>
          <w:p w14:paraId="158088F4"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515" w:type="dxa"/>
            <w:vMerge/>
            <w:vAlign w:val="center"/>
          </w:tcPr>
          <w:p w14:paraId="7F12A6B8" w14:textId="77777777" w:rsidR="00D81033" w:rsidRPr="00D81033" w:rsidRDefault="00D81033" w:rsidP="00FF348D">
            <w:pPr>
              <w:spacing w:after="0" w:line="240" w:lineRule="auto"/>
              <w:ind w:firstLine="720"/>
              <w:rPr>
                <w:rFonts w:ascii="Times New Roman" w:hAnsi="Times New Roman"/>
                <w:b/>
                <w:sz w:val="24"/>
                <w:szCs w:val="24"/>
                <w:lang w:val="ro-RO"/>
              </w:rPr>
            </w:pPr>
          </w:p>
        </w:tc>
      </w:tr>
      <w:tr w:rsidR="00D81033" w:rsidRPr="00D81033" w14:paraId="43E32667" w14:textId="77777777" w:rsidTr="00FF348D">
        <w:trPr>
          <w:trHeight w:val="295"/>
        </w:trPr>
        <w:tc>
          <w:tcPr>
            <w:tcW w:w="562" w:type="dxa"/>
            <w:vAlign w:val="center"/>
          </w:tcPr>
          <w:p w14:paraId="61240E7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9577" w:type="dxa"/>
            <w:gridSpan w:val="8"/>
            <w:vAlign w:val="center"/>
          </w:tcPr>
          <w:p w14:paraId="3F4B3954"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b/>
                <w:sz w:val="24"/>
                <w:szCs w:val="24"/>
                <w:lang w:val="ro-RO"/>
              </w:rPr>
              <w:t>I. Cerințe privind protecția și bunăstarea puilor în exploatație</w:t>
            </w:r>
          </w:p>
        </w:tc>
      </w:tr>
      <w:tr w:rsidR="00D81033" w:rsidRPr="00D81033" w14:paraId="057888EC" w14:textId="77777777" w:rsidTr="00FF348D">
        <w:trPr>
          <w:gridAfter w:val="1"/>
          <w:wAfter w:w="11" w:type="dxa"/>
          <w:trHeight w:val="861"/>
        </w:trPr>
        <w:tc>
          <w:tcPr>
            <w:tcW w:w="562" w:type="dxa"/>
            <w:vAlign w:val="center"/>
          </w:tcPr>
          <w:p w14:paraId="7C4523E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w:t>
            </w:r>
          </w:p>
        </w:tc>
        <w:tc>
          <w:tcPr>
            <w:tcW w:w="2835" w:type="dxa"/>
          </w:tcPr>
          <w:p w14:paraId="037FDAC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Unitatea supusă controlului deține autorizație sanitar- veterinară de funcționare valabilă?</w:t>
            </w:r>
          </w:p>
        </w:tc>
        <w:tc>
          <w:tcPr>
            <w:tcW w:w="1671" w:type="dxa"/>
          </w:tcPr>
          <w:p w14:paraId="5AF9714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Art. 18 alin. (1) din Legea nr. 221/2007 </w:t>
            </w:r>
          </w:p>
        </w:tc>
        <w:tc>
          <w:tcPr>
            <w:tcW w:w="554" w:type="dxa"/>
          </w:tcPr>
          <w:p w14:paraId="2E7C120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68CC70D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611708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6159F2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687DEB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20</w:t>
            </w:r>
          </w:p>
        </w:tc>
      </w:tr>
      <w:tr w:rsidR="00D81033" w:rsidRPr="00D81033" w14:paraId="708B82A0" w14:textId="77777777" w:rsidTr="00FF348D">
        <w:trPr>
          <w:gridAfter w:val="1"/>
          <w:wAfter w:w="11" w:type="dxa"/>
          <w:trHeight w:val="861"/>
        </w:trPr>
        <w:tc>
          <w:tcPr>
            <w:tcW w:w="562" w:type="dxa"/>
            <w:vAlign w:val="center"/>
          </w:tcPr>
          <w:p w14:paraId="7C29892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w:t>
            </w:r>
          </w:p>
        </w:tc>
        <w:tc>
          <w:tcPr>
            <w:tcW w:w="2835" w:type="dxa"/>
          </w:tcPr>
          <w:p w14:paraId="608022B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Crescătorul – persoană fizică este instruit și deține documente (certificate) care atestă instruirea/audierea cursurilor de instruire în domeniul creșterii puilor sau dobândirea unei </w:t>
            </w:r>
            <w:r w:rsidRPr="00D81033">
              <w:rPr>
                <w:rFonts w:ascii="Times New Roman" w:hAnsi="Times New Roman"/>
                <w:sz w:val="24"/>
                <w:szCs w:val="24"/>
                <w:lang w:val="ro-RO"/>
              </w:rPr>
              <w:lastRenderedPageBreak/>
              <w:t>experiențe echivalente unui astfel de curs?</w:t>
            </w:r>
          </w:p>
        </w:tc>
        <w:tc>
          <w:tcPr>
            <w:tcW w:w="1671" w:type="dxa"/>
          </w:tcPr>
          <w:p w14:paraId="2EC1B10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 xml:space="preserve">Pct. 8,HG nr. 415/2009  </w:t>
            </w:r>
          </w:p>
        </w:tc>
        <w:tc>
          <w:tcPr>
            <w:tcW w:w="554" w:type="dxa"/>
          </w:tcPr>
          <w:p w14:paraId="57B264B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1CE994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1DDACF4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E4E76C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532FEC5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0B3CFAA2" w14:textId="77777777" w:rsidTr="00FF348D">
        <w:trPr>
          <w:gridAfter w:val="1"/>
          <w:wAfter w:w="11" w:type="dxa"/>
          <w:trHeight w:val="805"/>
        </w:trPr>
        <w:tc>
          <w:tcPr>
            <w:tcW w:w="562" w:type="dxa"/>
            <w:vAlign w:val="center"/>
          </w:tcPr>
          <w:p w14:paraId="331F21F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w:t>
            </w:r>
          </w:p>
        </w:tc>
        <w:tc>
          <w:tcPr>
            <w:tcW w:w="2835" w:type="dxa"/>
          </w:tcPr>
          <w:p w14:paraId="4C670C0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Toți puii din exploatație au acces permanent la așternut uscat și friabil la suprafață?</w:t>
            </w:r>
          </w:p>
        </w:tc>
        <w:tc>
          <w:tcPr>
            <w:tcW w:w="1671" w:type="dxa"/>
          </w:tcPr>
          <w:p w14:paraId="28450F5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14, HG nr. 415/2009 </w:t>
            </w:r>
          </w:p>
        </w:tc>
        <w:tc>
          <w:tcPr>
            <w:tcW w:w="554" w:type="dxa"/>
          </w:tcPr>
          <w:p w14:paraId="7C6AF35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E06564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428BD6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9F8046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ACE667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45C2A0C6" w14:textId="77777777" w:rsidTr="00FF348D">
        <w:trPr>
          <w:gridAfter w:val="1"/>
          <w:wAfter w:w="11" w:type="dxa"/>
          <w:trHeight w:val="706"/>
        </w:trPr>
        <w:tc>
          <w:tcPr>
            <w:tcW w:w="562" w:type="dxa"/>
            <w:vAlign w:val="center"/>
          </w:tcPr>
          <w:p w14:paraId="3D67DCD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w:t>
            </w:r>
          </w:p>
        </w:tc>
        <w:tc>
          <w:tcPr>
            <w:tcW w:w="2835" w:type="dxa"/>
          </w:tcPr>
          <w:p w14:paraId="548EE7B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Este asigurată ventilația suficientă pentru a se evita supraîncălzirea și, după caz, este combinată cu sisteme de încălzire, pentru a se elimina umezeala excesivă?</w:t>
            </w:r>
          </w:p>
        </w:tc>
        <w:tc>
          <w:tcPr>
            <w:tcW w:w="1671" w:type="dxa"/>
          </w:tcPr>
          <w:p w14:paraId="095CFEC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15,HG nr. 415/2009 </w:t>
            </w:r>
          </w:p>
        </w:tc>
        <w:tc>
          <w:tcPr>
            <w:tcW w:w="554" w:type="dxa"/>
          </w:tcPr>
          <w:p w14:paraId="4FA6C5D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C01007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5D7B4E3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5E735E6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0AFA776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2EB90CDF" w14:textId="77777777" w:rsidTr="00FF348D">
        <w:trPr>
          <w:gridAfter w:val="1"/>
          <w:wAfter w:w="11" w:type="dxa"/>
          <w:trHeight w:val="706"/>
        </w:trPr>
        <w:tc>
          <w:tcPr>
            <w:tcW w:w="562" w:type="dxa"/>
            <w:vAlign w:val="center"/>
          </w:tcPr>
          <w:p w14:paraId="569EB24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c>
          <w:tcPr>
            <w:tcW w:w="2835" w:type="dxa"/>
          </w:tcPr>
          <w:p w14:paraId="212A52A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Se asigură ca, concentrația de amoniac (NH3) să nu depășească 20 </w:t>
            </w:r>
            <w:proofErr w:type="spellStart"/>
            <w:r w:rsidRPr="00D81033">
              <w:rPr>
                <w:rFonts w:ascii="Times New Roman" w:hAnsi="Times New Roman"/>
                <w:sz w:val="24"/>
                <w:szCs w:val="24"/>
                <w:lang w:val="ro-RO"/>
              </w:rPr>
              <w:t>ppm</w:t>
            </w:r>
            <w:proofErr w:type="spellEnd"/>
            <w:r w:rsidRPr="00D81033">
              <w:rPr>
                <w:rFonts w:ascii="Times New Roman" w:hAnsi="Times New Roman"/>
                <w:sz w:val="24"/>
                <w:szCs w:val="24"/>
                <w:lang w:val="ro-RO"/>
              </w:rPr>
              <w:t xml:space="preserve"> (măsurat la nivelul capului)?</w:t>
            </w:r>
          </w:p>
        </w:tc>
        <w:tc>
          <w:tcPr>
            <w:tcW w:w="1671" w:type="dxa"/>
          </w:tcPr>
          <w:p w14:paraId="6FB1394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27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xml:space="preserve">. 2) lit. a),HG nr. 415/2009 </w:t>
            </w:r>
          </w:p>
        </w:tc>
        <w:tc>
          <w:tcPr>
            <w:tcW w:w="554" w:type="dxa"/>
          </w:tcPr>
          <w:p w14:paraId="7CEFB24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298663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7B969DB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5C2CEC0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26819F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5496D0D5" w14:textId="77777777" w:rsidTr="00FF348D">
        <w:trPr>
          <w:gridAfter w:val="1"/>
          <w:wAfter w:w="11" w:type="dxa"/>
          <w:trHeight w:val="706"/>
        </w:trPr>
        <w:tc>
          <w:tcPr>
            <w:tcW w:w="562" w:type="dxa"/>
            <w:vAlign w:val="center"/>
          </w:tcPr>
          <w:p w14:paraId="0C2F8F5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6</w:t>
            </w:r>
          </w:p>
        </w:tc>
        <w:tc>
          <w:tcPr>
            <w:tcW w:w="2835" w:type="dxa"/>
          </w:tcPr>
          <w:p w14:paraId="1799FB2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Se asigură ca, concentrația de dioxid de carbon (CO2) să nu depășească 3000 </w:t>
            </w:r>
            <w:proofErr w:type="spellStart"/>
            <w:r w:rsidRPr="00D81033">
              <w:rPr>
                <w:rFonts w:ascii="Times New Roman" w:hAnsi="Times New Roman"/>
                <w:sz w:val="24"/>
                <w:szCs w:val="24"/>
                <w:lang w:val="ro-RO"/>
              </w:rPr>
              <w:t>ppm</w:t>
            </w:r>
            <w:proofErr w:type="spellEnd"/>
            <w:r w:rsidRPr="00D81033">
              <w:rPr>
                <w:rFonts w:ascii="Times New Roman" w:hAnsi="Times New Roman"/>
                <w:sz w:val="24"/>
                <w:szCs w:val="24"/>
                <w:lang w:val="ro-RO"/>
              </w:rPr>
              <w:t xml:space="preserve"> (măsurat la nivelul capului)?</w:t>
            </w:r>
          </w:p>
        </w:tc>
        <w:tc>
          <w:tcPr>
            <w:tcW w:w="1671" w:type="dxa"/>
          </w:tcPr>
          <w:p w14:paraId="0943FFA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27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xml:space="preserve">. 2) lit. a),HG nr. 415/2009 </w:t>
            </w:r>
          </w:p>
        </w:tc>
        <w:tc>
          <w:tcPr>
            <w:tcW w:w="554" w:type="dxa"/>
          </w:tcPr>
          <w:p w14:paraId="10B2606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6297A5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2046CEB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5775396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727954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1F96E01F" w14:textId="77777777" w:rsidTr="00FF348D">
        <w:trPr>
          <w:gridAfter w:val="1"/>
          <w:wAfter w:w="11" w:type="dxa"/>
          <w:trHeight w:val="706"/>
        </w:trPr>
        <w:tc>
          <w:tcPr>
            <w:tcW w:w="562" w:type="dxa"/>
            <w:vAlign w:val="center"/>
          </w:tcPr>
          <w:p w14:paraId="38D667E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7</w:t>
            </w:r>
          </w:p>
        </w:tc>
        <w:tc>
          <w:tcPr>
            <w:tcW w:w="2835" w:type="dxa"/>
          </w:tcPr>
          <w:p w14:paraId="145BD6D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ca temperatura din cotețe să nu depășească temperatura exterioară cu mai mult 3</w:t>
            </w:r>
            <w:r w:rsidRPr="00D81033">
              <w:rPr>
                <w:rFonts w:ascii="Times New Roman" w:hAnsi="Times New Roman"/>
                <w:sz w:val="24"/>
                <w:szCs w:val="24"/>
                <w:vertAlign w:val="superscript"/>
                <w:lang w:val="ro-RO"/>
              </w:rPr>
              <w:t>0</w:t>
            </w:r>
            <w:r w:rsidRPr="00D81033">
              <w:rPr>
                <w:rFonts w:ascii="Times New Roman" w:hAnsi="Times New Roman"/>
                <w:sz w:val="24"/>
                <w:szCs w:val="24"/>
                <w:lang w:val="ro-RO"/>
              </w:rPr>
              <w:t>C, în cazul în care temperatura exterioară măsurată la umbră depășește 30</w:t>
            </w:r>
            <w:r w:rsidRPr="00D81033">
              <w:rPr>
                <w:rFonts w:ascii="Times New Roman" w:hAnsi="Times New Roman"/>
                <w:sz w:val="24"/>
                <w:szCs w:val="24"/>
                <w:vertAlign w:val="superscript"/>
                <w:lang w:val="ro-RO"/>
              </w:rPr>
              <w:t>0</w:t>
            </w:r>
            <w:r w:rsidRPr="00D81033">
              <w:rPr>
                <w:rFonts w:ascii="Times New Roman" w:hAnsi="Times New Roman"/>
                <w:sz w:val="24"/>
                <w:szCs w:val="24"/>
                <w:lang w:val="ro-RO"/>
              </w:rPr>
              <w:t>C?</w:t>
            </w:r>
          </w:p>
        </w:tc>
        <w:tc>
          <w:tcPr>
            <w:tcW w:w="1671" w:type="dxa"/>
          </w:tcPr>
          <w:p w14:paraId="224CCC9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27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xml:space="preserve">. 2) lit. b), HG nr. 415/2009 </w:t>
            </w:r>
          </w:p>
        </w:tc>
        <w:tc>
          <w:tcPr>
            <w:tcW w:w="554" w:type="dxa"/>
          </w:tcPr>
          <w:p w14:paraId="7752A82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390AE44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71E50D8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B45C12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E10A50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1D979ED4" w14:textId="77777777" w:rsidTr="00FF348D">
        <w:trPr>
          <w:gridAfter w:val="1"/>
          <w:wAfter w:w="11" w:type="dxa"/>
          <w:trHeight w:val="706"/>
        </w:trPr>
        <w:tc>
          <w:tcPr>
            <w:tcW w:w="562" w:type="dxa"/>
            <w:vAlign w:val="center"/>
          </w:tcPr>
          <w:p w14:paraId="7A20C70C"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88</w:t>
            </w:r>
          </w:p>
        </w:tc>
        <w:tc>
          <w:tcPr>
            <w:tcW w:w="2835" w:type="dxa"/>
          </w:tcPr>
          <w:p w14:paraId="568103A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ca umiditatea relativă medie măsurată în interiorul cotețului timp de 48 de ore să nu depășească 70 %, în cazul în care temperatura exterioară este sub 10</w:t>
            </w:r>
            <w:r w:rsidRPr="00D81033">
              <w:rPr>
                <w:rFonts w:ascii="Times New Roman" w:hAnsi="Times New Roman"/>
                <w:sz w:val="24"/>
                <w:szCs w:val="24"/>
                <w:vertAlign w:val="superscript"/>
                <w:lang w:val="ro-RO"/>
              </w:rPr>
              <w:t>0</w:t>
            </w:r>
            <w:r w:rsidRPr="00D81033">
              <w:rPr>
                <w:rFonts w:ascii="Times New Roman" w:hAnsi="Times New Roman"/>
                <w:sz w:val="24"/>
                <w:szCs w:val="24"/>
                <w:lang w:val="ro-RO"/>
              </w:rPr>
              <w:t>C?</w:t>
            </w:r>
          </w:p>
        </w:tc>
        <w:tc>
          <w:tcPr>
            <w:tcW w:w="1671" w:type="dxa"/>
          </w:tcPr>
          <w:p w14:paraId="2E75237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27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xml:space="preserve">. 2) lit. c), HG nr. 415/2009 </w:t>
            </w:r>
          </w:p>
        </w:tc>
        <w:tc>
          <w:tcPr>
            <w:tcW w:w="554" w:type="dxa"/>
          </w:tcPr>
          <w:p w14:paraId="5EDE35E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0DC6455F"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A60035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206BD79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439EF2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52BB3A66" w14:textId="77777777" w:rsidTr="00FF348D">
        <w:trPr>
          <w:gridAfter w:val="1"/>
          <w:wAfter w:w="11" w:type="dxa"/>
          <w:trHeight w:val="706"/>
        </w:trPr>
        <w:tc>
          <w:tcPr>
            <w:tcW w:w="562" w:type="dxa"/>
            <w:vAlign w:val="center"/>
          </w:tcPr>
          <w:p w14:paraId="5CB4FCB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9</w:t>
            </w:r>
          </w:p>
        </w:tc>
        <w:tc>
          <w:tcPr>
            <w:tcW w:w="2835" w:type="dxa"/>
          </w:tcPr>
          <w:p w14:paraId="264EC55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Se asigură un nivelul sonor minimum (85 </w:t>
            </w:r>
            <w:proofErr w:type="spellStart"/>
            <w:r w:rsidRPr="00D81033">
              <w:rPr>
                <w:rFonts w:ascii="Times New Roman" w:hAnsi="Times New Roman"/>
                <w:bCs/>
                <w:sz w:val="24"/>
                <w:szCs w:val="24"/>
                <w:lang w:val="ro-RO"/>
              </w:rPr>
              <w:t>dBA</w:t>
            </w:r>
            <w:proofErr w:type="spellEnd"/>
            <w:r w:rsidRPr="00D81033">
              <w:rPr>
                <w:rFonts w:ascii="Times New Roman" w:hAnsi="Times New Roman"/>
                <w:bCs/>
                <w:sz w:val="24"/>
                <w:szCs w:val="24"/>
                <w:lang w:val="ro-RO"/>
              </w:rPr>
              <w:t>)?</w:t>
            </w:r>
          </w:p>
          <w:p w14:paraId="36F4F5BE"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Ventilatoarele, dispozitivele de distribuire a hranei sau orice alte echipamente se construiesc, se amplasează, se manipulează și se întrețin astfel încât să genereze cât mai puțin zgomot posibil?</w:t>
            </w:r>
          </w:p>
        </w:tc>
        <w:tc>
          <w:tcPr>
            <w:tcW w:w="1671" w:type="dxa"/>
          </w:tcPr>
          <w:p w14:paraId="6E8445C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16, HG nr. 415/2009 </w:t>
            </w:r>
          </w:p>
        </w:tc>
        <w:tc>
          <w:tcPr>
            <w:tcW w:w="554" w:type="dxa"/>
          </w:tcPr>
          <w:p w14:paraId="6375AF4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34D1CB1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F69608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8A95B8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542962A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130163FE" w14:textId="77777777" w:rsidTr="00FF348D">
        <w:trPr>
          <w:gridAfter w:val="1"/>
          <w:wAfter w:w="11" w:type="dxa"/>
          <w:trHeight w:val="420"/>
        </w:trPr>
        <w:tc>
          <w:tcPr>
            <w:tcW w:w="562" w:type="dxa"/>
            <w:vAlign w:val="center"/>
          </w:tcPr>
          <w:p w14:paraId="73BC33B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c>
          <w:tcPr>
            <w:tcW w:w="2835" w:type="dxa"/>
          </w:tcPr>
          <w:p w14:paraId="161808E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Se asigură ca cotețele să dispună de o intensitate de </w:t>
            </w:r>
            <w:r w:rsidRPr="00D81033">
              <w:rPr>
                <w:rFonts w:ascii="Times New Roman" w:hAnsi="Times New Roman"/>
                <w:sz w:val="24"/>
                <w:szCs w:val="24"/>
                <w:lang w:val="ro-RO"/>
              </w:rPr>
              <w:lastRenderedPageBreak/>
              <w:t>iluminare de cel puțin 20 lux în timpul perioadelor de iluminare, măsurat la nivelul ochiului păsării și să  ilumineze cel puțin 80% din suprafața utilizabilă?</w:t>
            </w:r>
          </w:p>
        </w:tc>
        <w:tc>
          <w:tcPr>
            <w:tcW w:w="1671" w:type="dxa"/>
          </w:tcPr>
          <w:p w14:paraId="331B879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 xml:space="preserve">Pct. 17, HG nr. 415/2009 </w:t>
            </w:r>
          </w:p>
        </w:tc>
        <w:tc>
          <w:tcPr>
            <w:tcW w:w="554" w:type="dxa"/>
          </w:tcPr>
          <w:p w14:paraId="422CE89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FE2FE8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524B8AE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71CEEE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C04E63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342C60CF" w14:textId="77777777" w:rsidTr="00FF348D">
        <w:trPr>
          <w:gridAfter w:val="1"/>
          <w:wAfter w:w="11" w:type="dxa"/>
          <w:trHeight w:val="498"/>
        </w:trPr>
        <w:tc>
          <w:tcPr>
            <w:tcW w:w="562" w:type="dxa"/>
            <w:vAlign w:val="center"/>
          </w:tcPr>
          <w:p w14:paraId="3765B2C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11</w:t>
            </w:r>
          </w:p>
        </w:tc>
        <w:tc>
          <w:tcPr>
            <w:tcW w:w="2835" w:type="dxa"/>
          </w:tcPr>
          <w:p w14:paraId="5389772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ca, începând cu a șaptea zi de la data plasării puilor în coteț și până la trei zile înainte de data prevăzută pentru sacrificare, iluminatul să respecte un ritm de 24 de ore și să includă perioade de întuneric, care să dureze cel puțin șase ore cu o perioadă neîntreruptă de cel puțin patru ore?</w:t>
            </w:r>
          </w:p>
        </w:tc>
        <w:tc>
          <w:tcPr>
            <w:tcW w:w="1671" w:type="dxa"/>
          </w:tcPr>
          <w:p w14:paraId="5BAC153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18, HG nr.  415/2009 </w:t>
            </w:r>
          </w:p>
        </w:tc>
        <w:tc>
          <w:tcPr>
            <w:tcW w:w="554" w:type="dxa"/>
          </w:tcPr>
          <w:p w14:paraId="73B6ABD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1EBD85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FD724C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4BA9947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3B28F3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69EEDA61" w14:textId="77777777" w:rsidTr="00FF348D">
        <w:trPr>
          <w:gridAfter w:val="1"/>
          <w:wAfter w:w="11" w:type="dxa"/>
          <w:trHeight w:val="495"/>
        </w:trPr>
        <w:tc>
          <w:tcPr>
            <w:tcW w:w="562" w:type="dxa"/>
            <w:vAlign w:val="center"/>
          </w:tcPr>
          <w:p w14:paraId="258AB16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12</w:t>
            </w:r>
          </w:p>
        </w:tc>
        <w:tc>
          <w:tcPr>
            <w:tcW w:w="2835" w:type="dxa"/>
          </w:tcPr>
          <w:p w14:paraId="54C48BD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ca toți puii din exploatație să fie inspectați de cel puțin două ori pe zi?</w:t>
            </w:r>
          </w:p>
        </w:tc>
        <w:tc>
          <w:tcPr>
            <w:tcW w:w="1671" w:type="dxa"/>
          </w:tcPr>
          <w:p w14:paraId="1335A5A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19, HG nr. 415/2009 </w:t>
            </w:r>
          </w:p>
        </w:tc>
        <w:tc>
          <w:tcPr>
            <w:tcW w:w="554" w:type="dxa"/>
          </w:tcPr>
          <w:p w14:paraId="0C1FC1E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395E2EB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D32984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4909341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0120FF4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5709DBA1" w14:textId="77777777" w:rsidTr="00FF348D">
        <w:trPr>
          <w:gridAfter w:val="1"/>
          <w:wAfter w:w="11" w:type="dxa"/>
          <w:trHeight w:val="525"/>
        </w:trPr>
        <w:tc>
          <w:tcPr>
            <w:tcW w:w="562" w:type="dxa"/>
            <w:vAlign w:val="center"/>
          </w:tcPr>
          <w:p w14:paraId="0B3C97E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13</w:t>
            </w:r>
          </w:p>
        </w:tc>
        <w:tc>
          <w:tcPr>
            <w:tcW w:w="2835" w:type="dxa"/>
          </w:tcPr>
          <w:p w14:paraId="2E9D387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ca puii grav răniți sau cu semne evidente de tulburări de sănătate (ex. dificultăți la mers, ascită severă, malformații severe) și care prezintă dereglări fizice, să primească tratamentul corespunzător sau să fie sacrificați imediat sub controlul unui medic veterinar de liberă practică împuternicit?</w:t>
            </w:r>
          </w:p>
        </w:tc>
        <w:tc>
          <w:tcPr>
            <w:tcW w:w="1671" w:type="dxa"/>
          </w:tcPr>
          <w:p w14:paraId="608CE1A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20, HG nr. 415/2009 </w:t>
            </w:r>
          </w:p>
        </w:tc>
        <w:tc>
          <w:tcPr>
            <w:tcW w:w="554" w:type="dxa"/>
          </w:tcPr>
          <w:p w14:paraId="17B8F5F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DC0F71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5ED34E6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B7459C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9A416C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20</w:t>
            </w:r>
          </w:p>
        </w:tc>
      </w:tr>
      <w:tr w:rsidR="00D81033" w:rsidRPr="00D81033" w14:paraId="7408490B" w14:textId="77777777" w:rsidTr="00FF348D">
        <w:trPr>
          <w:gridAfter w:val="1"/>
          <w:wAfter w:w="11" w:type="dxa"/>
          <w:trHeight w:val="405"/>
        </w:trPr>
        <w:tc>
          <w:tcPr>
            <w:tcW w:w="562" w:type="dxa"/>
            <w:vAlign w:val="center"/>
          </w:tcPr>
          <w:p w14:paraId="303B907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14</w:t>
            </w:r>
          </w:p>
        </w:tc>
        <w:tc>
          <w:tcPr>
            <w:tcW w:w="2835" w:type="dxa"/>
          </w:tcPr>
          <w:p w14:paraId="782140E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Se asigură curățarea și dezinfectarea în întregime a cotețelor, echipamentelor sau utilajelor care sunt în contact cu puii, după depopularea finală, înainte de introducerea în coteț a unor loturi noi? </w:t>
            </w:r>
          </w:p>
        </w:tc>
        <w:tc>
          <w:tcPr>
            <w:tcW w:w="1671" w:type="dxa"/>
          </w:tcPr>
          <w:p w14:paraId="2EC3AF7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21, HG nr. 415/2009 </w:t>
            </w:r>
          </w:p>
        </w:tc>
        <w:tc>
          <w:tcPr>
            <w:tcW w:w="554" w:type="dxa"/>
          </w:tcPr>
          <w:p w14:paraId="242E4D8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F60245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65E9BE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68F001F"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270488FE"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2C2F6C64" w14:textId="77777777" w:rsidTr="00FF348D">
        <w:trPr>
          <w:gridAfter w:val="1"/>
          <w:wAfter w:w="11" w:type="dxa"/>
          <w:trHeight w:val="854"/>
        </w:trPr>
        <w:tc>
          <w:tcPr>
            <w:tcW w:w="562" w:type="dxa"/>
            <w:vAlign w:val="center"/>
          </w:tcPr>
          <w:p w14:paraId="7CE723D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c>
          <w:tcPr>
            <w:tcW w:w="2835" w:type="dxa"/>
          </w:tcPr>
          <w:p w14:paraId="4A5761F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În exploatație, intervențiile chirurgicale se admit și efectuează exclusiv în scopuri terapeutice sau de diagnostic și se asigură ca ele să nu provoace vătămarea sau pierderea unei părți sensibile a corpului sau alterarea structurii osoase?</w:t>
            </w:r>
          </w:p>
        </w:tc>
        <w:tc>
          <w:tcPr>
            <w:tcW w:w="1671" w:type="dxa"/>
          </w:tcPr>
          <w:p w14:paraId="1555759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24,HG nr. 415/2009 </w:t>
            </w:r>
          </w:p>
        </w:tc>
        <w:tc>
          <w:tcPr>
            <w:tcW w:w="554" w:type="dxa"/>
          </w:tcPr>
          <w:p w14:paraId="0A8C817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B50604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589F1F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8143B5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B364630"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6A755AFE" w14:textId="77777777" w:rsidTr="00FF348D">
        <w:trPr>
          <w:gridAfter w:val="1"/>
          <w:wAfter w:w="11" w:type="dxa"/>
          <w:trHeight w:val="645"/>
        </w:trPr>
        <w:tc>
          <w:tcPr>
            <w:tcW w:w="562" w:type="dxa"/>
            <w:vAlign w:val="center"/>
          </w:tcPr>
          <w:p w14:paraId="325E00B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16</w:t>
            </w:r>
          </w:p>
        </w:tc>
        <w:tc>
          <w:tcPr>
            <w:tcW w:w="2835" w:type="dxa"/>
          </w:tcPr>
          <w:p w14:paraId="5B4E0B6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Recurgerea la </w:t>
            </w:r>
            <w:proofErr w:type="spellStart"/>
            <w:r w:rsidRPr="00D81033">
              <w:rPr>
                <w:rFonts w:ascii="Times New Roman" w:hAnsi="Times New Roman"/>
                <w:sz w:val="24"/>
                <w:szCs w:val="24"/>
                <w:lang w:val="ro-RO"/>
              </w:rPr>
              <w:t>debecare</w:t>
            </w:r>
            <w:proofErr w:type="spellEnd"/>
            <w:r w:rsidRPr="00D81033">
              <w:rPr>
                <w:rFonts w:ascii="Times New Roman" w:hAnsi="Times New Roman"/>
                <w:sz w:val="24"/>
                <w:szCs w:val="24"/>
                <w:lang w:val="ro-RO"/>
              </w:rPr>
              <w:t xml:space="preserve"> are loc doar în cazul în care s-au epuizat celelalte măsuri de prevenire a smulgerii penelor și a canibalismului?</w:t>
            </w:r>
          </w:p>
          <w:p w14:paraId="5C192F1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În astfel de cazuri, aceasta se aplică puilor care nu au atins </w:t>
            </w:r>
            <w:proofErr w:type="spellStart"/>
            <w:r w:rsidRPr="00D81033">
              <w:rPr>
                <w:rFonts w:ascii="Times New Roman" w:hAnsi="Times New Roman"/>
                <w:sz w:val="24"/>
                <w:szCs w:val="24"/>
                <w:lang w:val="ro-RO"/>
              </w:rPr>
              <w:t>vîrsta</w:t>
            </w:r>
            <w:proofErr w:type="spellEnd"/>
            <w:r w:rsidRPr="00D81033">
              <w:rPr>
                <w:rFonts w:ascii="Times New Roman" w:hAnsi="Times New Roman"/>
                <w:sz w:val="24"/>
                <w:szCs w:val="24"/>
                <w:lang w:val="ro-RO"/>
              </w:rPr>
              <w:t xml:space="preserve"> de zece zile numai după consultarea unui medic veterinar de liberă practică și la recomandarea acestuia, de către un personal calificat?</w:t>
            </w:r>
          </w:p>
        </w:tc>
        <w:tc>
          <w:tcPr>
            <w:tcW w:w="1671" w:type="dxa"/>
          </w:tcPr>
          <w:p w14:paraId="4D312F32"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Pct. 24, HG nr. 415/2009 </w:t>
            </w:r>
          </w:p>
        </w:tc>
        <w:tc>
          <w:tcPr>
            <w:tcW w:w="554" w:type="dxa"/>
          </w:tcPr>
          <w:p w14:paraId="72EC6BD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2F1759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3439DA8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2A816CC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2379C56"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7E918ABC" w14:textId="77777777" w:rsidTr="00FF348D">
        <w:trPr>
          <w:gridAfter w:val="1"/>
          <w:wAfter w:w="11" w:type="dxa"/>
          <w:trHeight w:val="480"/>
        </w:trPr>
        <w:tc>
          <w:tcPr>
            <w:tcW w:w="562" w:type="dxa"/>
            <w:vAlign w:val="center"/>
          </w:tcPr>
          <w:p w14:paraId="3330B49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17</w:t>
            </w:r>
          </w:p>
        </w:tc>
        <w:tc>
          <w:tcPr>
            <w:tcW w:w="2835" w:type="dxa"/>
          </w:tcPr>
          <w:p w14:paraId="6E8DCBE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Transportarea puilor către/ din fermă se face cu transport specializat autorizat, în ambalaj (cutii din carton de unică folosință sau cutii din plastic dezinfectate), câte 80 de capete într-o cutie, cu respectarea parametrilor microclimei (t - +27-+28°C, umiditatea relativă 70-75%)?</w:t>
            </w:r>
          </w:p>
        </w:tc>
        <w:tc>
          <w:tcPr>
            <w:tcW w:w="1671" w:type="dxa"/>
          </w:tcPr>
          <w:p w14:paraId="50D4CAE4"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Pct. 6 lit. a), HG nr. 415/2009 </w:t>
            </w:r>
          </w:p>
          <w:p w14:paraId="0E786279" w14:textId="77777777" w:rsidR="00D81033" w:rsidRPr="00D81033" w:rsidRDefault="00D81033" w:rsidP="00FF348D">
            <w:pPr>
              <w:spacing w:after="0" w:line="240" w:lineRule="auto"/>
              <w:ind w:firstLine="720"/>
              <w:rPr>
                <w:rFonts w:ascii="Times New Roman" w:hAnsi="Times New Roman"/>
                <w:sz w:val="24"/>
                <w:szCs w:val="24"/>
                <w:lang w:val="ro-RO"/>
              </w:rPr>
            </w:pPr>
          </w:p>
          <w:p w14:paraId="3B668709"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Art. 18 alin. (2), Legea nr. 221/2007</w:t>
            </w:r>
          </w:p>
        </w:tc>
        <w:tc>
          <w:tcPr>
            <w:tcW w:w="554" w:type="dxa"/>
          </w:tcPr>
          <w:p w14:paraId="67573E4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8FC499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219FD0A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B13F28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174CF64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5D4D12BC" w14:textId="77777777" w:rsidTr="00FF348D">
        <w:trPr>
          <w:gridAfter w:val="1"/>
          <w:wAfter w:w="11" w:type="dxa"/>
          <w:trHeight w:val="480"/>
        </w:trPr>
        <w:tc>
          <w:tcPr>
            <w:tcW w:w="562" w:type="dxa"/>
            <w:vAlign w:val="center"/>
          </w:tcPr>
          <w:p w14:paraId="3084594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18</w:t>
            </w:r>
          </w:p>
        </w:tc>
        <w:tc>
          <w:tcPr>
            <w:tcW w:w="2835" w:type="dxa"/>
          </w:tcPr>
          <w:p w14:paraId="6062439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Densitatea maximă de populare din exploatație sau dintr-un coteț al exploatației este de până la 33 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w:t>
            </w:r>
          </w:p>
        </w:tc>
        <w:tc>
          <w:tcPr>
            <w:tcW w:w="1671" w:type="dxa"/>
          </w:tcPr>
          <w:p w14:paraId="34C91F80"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Pct. 6 lit. d), HG nr. 415/2009 </w:t>
            </w:r>
          </w:p>
        </w:tc>
        <w:tc>
          <w:tcPr>
            <w:tcW w:w="554" w:type="dxa"/>
          </w:tcPr>
          <w:p w14:paraId="22CA4B3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5B35A8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CA51B6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5190BE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1CEA22F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3CA2F1DA" w14:textId="77777777" w:rsidTr="00FF348D">
        <w:trPr>
          <w:gridAfter w:val="1"/>
          <w:wAfter w:w="11" w:type="dxa"/>
          <w:trHeight w:val="480"/>
        </w:trPr>
        <w:tc>
          <w:tcPr>
            <w:tcW w:w="562" w:type="dxa"/>
            <w:vAlign w:val="center"/>
          </w:tcPr>
          <w:p w14:paraId="70D4936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19</w:t>
            </w:r>
          </w:p>
        </w:tc>
        <w:tc>
          <w:tcPr>
            <w:tcW w:w="2835" w:type="dxa"/>
          </w:tcPr>
          <w:p w14:paraId="2628DAB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Exploatația deține autorizație pentru o densitate mai mare de 33 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w:t>
            </w:r>
          </w:p>
        </w:tc>
        <w:tc>
          <w:tcPr>
            <w:tcW w:w="1671" w:type="dxa"/>
          </w:tcPr>
          <w:p w14:paraId="085AC2B2"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Pct. 30, HG nr. 415/2009 </w:t>
            </w:r>
          </w:p>
        </w:tc>
        <w:tc>
          <w:tcPr>
            <w:tcW w:w="554" w:type="dxa"/>
          </w:tcPr>
          <w:p w14:paraId="1CEBECF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1EDE84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3EF539B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0B3413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57D90BB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6B116DAC" w14:textId="77777777" w:rsidTr="00FF348D">
        <w:trPr>
          <w:gridAfter w:val="1"/>
          <w:wAfter w:w="11" w:type="dxa"/>
          <w:trHeight w:val="480"/>
        </w:trPr>
        <w:tc>
          <w:tcPr>
            <w:tcW w:w="562" w:type="dxa"/>
            <w:vAlign w:val="center"/>
          </w:tcPr>
          <w:p w14:paraId="5224FC8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20</w:t>
            </w:r>
          </w:p>
        </w:tc>
        <w:tc>
          <w:tcPr>
            <w:tcW w:w="2835" w:type="dxa"/>
          </w:tcPr>
          <w:p w14:paraId="6FF8BA0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În cazul unei densități  mai mari de 33 kg/m</w:t>
            </w:r>
            <w:r w:rsidRPr="00D81033">
              <w:rPr>
                <w:rFonts w:ascii="Times New Roman" w:hAnsi="Times New Roman"/>
                <w:sz w:val="24"/>
                <w:szCs w:val="24"/>
                <w:vertAlign w:val="superscript"/>
                <w:lang w:val="ro-RO"/>
              </w:rPr>
              <w:t>2</w:t>
            </w:r>
            <w:r w:rsidRPr="00D81033">
              <w:rPr>
                <w:rFonts w:ascii="Times New Roman" w:hAnsi="Times New Roman"/>
                <w:sz w:val="24"/>
                <w:szCs w:val="24"/>
                <w:lang w:val="ro-RO"/>
              </w:rPr>
              <w:t>, rata mortalității zilnice este de până la 1 % + 0,06 %, înmulțit cu vârsta de sacrificare a lotului, exprimată în zile (în cazul a cel puțin șapte loturi consecutive verificate ulterior într-un coteț)?</w:t>
            </w:r>
          </w:p>
          <w:p w14:paraId="3406A45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671" w:type="dxa"/>
          </w:tcPr>
          <w:p w14:paraId="7DDAB3BA"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Pct. 28 lit. c), HG nr. 415/2009 </w:t>
            </w:r>
          </w:p>
        </w:tc>
        <w:tc>
          <w:tcPr>
            <w:tcW w:w="554" w:type="dxa"/>
          </w:tcPr>
          <w:p w14:paraId="4A2DF3E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5FF2151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5210EF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404714B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01F33A5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78CC0293" w14:textId="77777777" w:rsidTr="00FF348D">
        <w:trPr>
          <w:gridAfter w:val="1"/>
          <w:wAfter w:w="11" w:type="dxa"/>
          <w:trHeight w:val="480"/>
        </w:trPr>
        <w:tc>
          <w:tcPr>
            <w:tcW w:w="10128" w:type="dxa"/>
            <w:gridSpan w:val="8"/>
            <w:vAlign w:val="center"/>
          </w:tcPr>
          <w:p w14:paraId="16A9526E"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b/>
                <w:bCs/>
                <w:sz w:val="24"/>
                <w:szCs w:val="24"/>
                <w:lang w:val="ro-RO"/>
              </w:rPr>
              <w:t>II. Cerințe privind condițiile de sănătate în exploatație</w:t>
            </w:r>
          </w:p>
        </w:tc>
      </w:tr>
      <w:tr w:rsidR="00D81033" w:rsidRPr="00D81033" w14:paraId="1F01E9BC" w14:textId="77777777" w:rsidTr="00FF348D">
        <w:trPr>
          <w:gridAfter w:val="1"/>
          <w:wAfter w:w="11" w:type="dxa"/>
          <w:trHeight w:val="480"/>
        </w:trPr>
        <w:tc>
          <w:tcPr>
            <w:tcW w:w="562" w:type="dxa"/>
            <w:vAlign w:val="center"/>
          </w:tcPr>
          <w:p w14:paraId="458BBF9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21</w:t>
            </w:r>
          </w:p>
        </w:tc>
        <w:tc>
          <w:tcPr>
            <w:tcW w:w="2835" w:type="dxa"/>
          </w:tcPr>
          <w:p w14:paraId="1D418C7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La exploatație este angajat/contractat un medic veterinar de liberă practică, în vederea </w:t>
            </w:r>
            <w:r w:rsidRPr="00D81033">
              <w:rPr>
                <w:rFonts w:ascii="Times New Roman" w:hAnsi="Times New Roman"/>
                <w:sz w:val="24"/>
                <w:szCs w:val="24"/>
                <w:lang w:val="ro-RO"/>
              </w:rPr>
              <w:lastRenderedPageBreak/>
              <w:t xml:space="preserve">asigurării asistenței medicale veterinare? </w:t>
            </w:r>
          </w:p>
        </w:tc>
        <w:tc>
          <w:tcPr>
            <w:tcW w:w="1671" w:type="dxa"/>
          </w:tcPr>
          <w:p w14:paraId="76B6D38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Art. 18</w:t>
            </w:r>
            <w:r w:rsidRPr="00D81033">
              <w:rPr>
                <w:rFonts w:ascii="Times New Roman" w:hAnsi="Times New Roman"/>
                <w:sz w:val="24"/>
                <w:szCs w:val="24"/>
                <w:vertAlign w:val="superscript"/>
                <w:lang w:val="ro-RO"/>
              </w:rPr>
              <w:t>1</w:t>
            </w:r>
            <w:r w:rsidRPr="00D81033">
              <w:rPr>
                <w:rFonts w:ascii="Times New Roman" w:hAnsi="Times New Roman"/>
                <w:sz w:val="24"/>
                <w:szCs w:val="24"/>
                <w:lang w:val="ro-RO"/>
              </w:rPr>
              <w:t xml:space="preserve"> alin. (1) lit. c),Legea nr. 221/2007 </w:t>
            </w:r>
          </w:p>
        </w:tc>
        <w:tc>
          <w:tcPr>
            <w:tcW w:w="554" w:type="dxa"/>
          </w:tcPr>
          <w:p w14:paraId="5EDDA62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83C045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317FD6E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1064061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84AF76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20</w:t>
            </w:r>
          </w:p>
        </w:tc>
      </w:tr>
      <w:tr w:rsidR="00D81033" w:rsidRPr="00D81033" w14:paraId="4EDFC3DF" w14:textId="77777777" w:rsidTr="00FF348D">
        <w:trPr>
          <w:gridAfter w:val="1"/>
          <w:wAfter w:w="11" w:type="dxa"/>
          <w:trHeight w:val="480"/>
        </w:trPr>
        <w:tc>
          <w:tcPr>
            <w:tcW w:w="562" w:type="dxa"/>
            <w:vAlign w:val="center"/>
          </w:tcPr>
          <w:p w14:paraId="2770976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22</w:t>
            </w:r>
          </w:p>
        </w:tc>
        <w:tc>
          <w:tcPr>
            <w:tcW w:w="2835" w:type="dxa"/>
          </w:tcPr>
          <w:p w14:paraId="256E3167"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Există un registru pentru fiecare coteț al unei exploatații, în care să înregistreze: </w:t>
            </w:r>
          </w:p>
          <w:p w14:paraId="0F69F91D"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xml:space="preserve">- numărul de pui introduși și data populării; </w:t>
            </w:r>
          </w:p>
          <w:p w14:paraId="6F8685F4"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xml:space="preserve">- suprafața utilizabilă; </w:t>
            </w:r>
          </w:p>
          <w:p w14:paraId="16CDD93B"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numărul păsărilor găsite moarte, indicând cauzele, dacă acestea sunt cunoscute;</w:t>
            </w:r>
          </w:p>
          <w:p w14:paraId="72135C03"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xml:space="preserve">- numărul păsărilor ucise sau sacrificate motivat;  </w:t>
            </w:r>
          </w:p>
          <w:p w14:paraId="6BBDC60A"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numărul puilor care rămân în lot în urma transportării puilor, în scopul vânzării sau sacrificării;</w:t>
            </w:r>
          </w:p>
          <w:p w14:paraId="6A635DA6"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investigațiile diagnostice și examinările sanitar-veterinare efectuate?</w:t>
            </w:r>
          </w:p>
          <w:p w14:paraId="010C986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Registrul este ținut la zi și este păstrat cel puțin trei ani?</w:t>
            </w:r>
          </w:p>
        </w:tc>
        <w:tc>
          <w:tcPr>
            <w:tcW w:w="1671" w:type="dxa"/>
          </w:tcPr>
          <w:p w14:paraId="5B404F6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12, HG nr. 1275/2008</w:t>
            </w:r>
          </w:p>
          <w:p w14:paraId="4D324EE0"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 </w:t>
            </w:r>
          </w:p>
          <w:p w14:paraId="1E08B860"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Pct. 22, HG nr. 415/2009</w:t>
            </w:r>
          </w:p>
          <w:p w14:paraId="4F95FBEA"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 xml:space="preserve"> </w:t>
            </w:r>
          </w:p>
          <w:p w14:paraId="47EE0CF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54" w:type="dxa"/>
          </w:tcPr>
          <w:p w14:paraId="127401C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Pr>
          <w:p w14:paraId="0773E81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Pr>
          <w:p w14:paraId="049A61F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Pr>
          <w:p w14:paraId="31AD0464"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515" w:type="dxa"/>
            <w:vAlign w:val="center"/>
          </w:tcPr>
          <w:p w14:paraId="558E4AFE"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5CD84BC1" w14:textId="77777777" w:rsidTr="00FF348D">
        <w:trPr>
          <w:gridAfter w:val="1"/>
          <w:wAfter w:w="11" w:type="dxa"/>
          <w:trHeight w:val="480"/>
        </w:trPr>
        <w:tc>
          <w:tcPr>
            <w:tcW w:w="562" w:type="dxa"/>
            <w:vAlign w:val="center"/>
          </w:tcPr>
          <w:p w14:paraId="796A146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23</w:t>
            </w:r>
          </w:p>
        </w:tc>
        <w:tc>
          <w:tcPr>
            <w:tcW w:w="2835" w:type="dxa"/>
          </w:tcPr>
          <w:p w14:paraId="759EB8A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Se respectă restricția de a nu administra păsărilor nici un fel de alte substanțe, cu excepția celor administrate în scopuri terapeutice sau profilactice ori în scopul tratamentului zootehnic, decât în cazul în care s-a demonstrat, prin studii științifice sau din experiența dobândită, că efectul substanței respective nu este dăunător pentru sănătatea și bunăstarea animalelor?</w:t>
            </w:r>
          </w:p>
        </w:tc>
        <w:tc>
          <w:tcPr>
            <w:tcW w:w="1671" w:type="dxa"/>
          </w:tcPr>
          <w:p w14:paraId="651F69E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27, HG nr. 1275 /2008</w:t>
            </w:r>
          </w:p>
        </w:tc>
        <w:tc>
          <w:tcPr>
            <w:tcW w:w="554" w:type="dxa"/>
          </w:tcPr>
          <w:p w14:paraId="012FF2B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Pr>
          <w:p w14:paraId="277FC1E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Pr>
          <w:p w14:paraId="6B3EB02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Pr>
          <w:p w14:paraId="5EF9C451"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515" w:type="dxa"/>
            <w:vAlign w:val="center"/>
          </w:tcPr>
          <w:p w14:paraId="2EED335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20</w:t>
            </w:r>
          </w:p>
        </w:tc>
      </w:tr>
      <w:tr w:rsidR="00D81033" w:rsidRPr="00D81033" w14:paraId="2EAE74DB" w14:textId="77777777" w:rsidTr="00FF348D">
        <w:trPr>
          <w:gridAfter w:val="1"/>
          <w:wAfter w:w="11" w:type="dxa"/>
          <w:trHeight w:val="480"/>
        </w:trPr>
        <w:tc>
          <w:tcPr>
            <w:tcW w:w="562" w:type="dxa"/>
            <w:vAlign w:val="center"/>
          </w:tcPr>
          <w:p w14:paraId="70DF043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24</w:t>
            </w:r>
          </w:p>
        </w:tc>
        <w:tc>
          <w:tcPr>
            <w:tcW w:w="2835" w:type="dxa"/>
          </w:tcPr>
          <w:p w14:paraId="36B1179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Este anunțată, fără întârziere (maxim 24 ore), subdiviziunea teritorială pentru siguranța alimentelor,  despre cazurile sau suspiciunile de boli oficial notificabile (inclusiv </w:t>
            </w:r>
            <w:r w:rsidRPr="00D81033">
              <w:rPr>
                <w:rFonts w:ascii="Times New Roman" w:hAnsi="Times New Roman"/>
                <w:sz w:val="24"/>
                <w:szCs w:val="24"/>
                <w:lang w:val="ro-RO"/>
              </w:rPr>
              <w:t xml:space="preserve">în cazurile de </w:t>
            </w:r>
            <w:r w:rsidRPr="00D81033">
              <w:rPr>
                <w:rFonts w:ascii="Times New Roman" w:hAnsi="Times New Roman"/>
                <w:bCs/>
                <w:sz w:val="24"/>
                <w:szCs w:val="24"/>
                <w:lang w:val="ro-RO"/>
              </w:rPr>
              <w:lastRenderedPageBreak/>
              <w:t xml:space="preserve">scăderea aportului de hrană </w:t>
            </w:r>
            <w:proofErr w:type="spellStart"/>
            <w:r w:rsidRPr="00D81033">
              <w:rPr>
                <w:rFonts w:ascii="Times New Roman" w:hAnsi="Times New Roman"/>
                <w:bCs/>
                <w:sz w:val="24"/>
                <w:szCs w:val="24"/>
                <w:lang w:val="ro-RO"/>
              </w:rPr>
              <w:t>şi</w:t>
            </w:r>
            <w:proofErr w:type="spellEnd"/>
            <w:r w:rsidRPr="00D81033">
              <w:rPr>
                <w:rFonts w:ascii="Times New Roman" w:hAnsi="Times New Roman"/>
                <w:bCs/>
                <w:sz w:val="24"/>
                <w:szCs w:val="24"/>
                <w:lang w:val="ro-RO"/>
              </w:rPr>
              <w:t xml:space="preserve"> de apă cu peste 20%, rata </w:t>
            </w:r>
            <w:proofErr w:type="spellStart"/>
            <w:r w:rsidRPr="00D81033">
              <w:rPr>
                <w:rFonts w:ascii="Times New Roman" w:hAnsi="Times New Roman"/>
                <w:bCs/>
                <w:sz w:val="24"/>
                <w:szCs w:val="24"/>
                <w:lang w:val="ro-RO"/>
              </w:rPr>
              <w:t>mortalităţii</w:t>
            </w:r>
            <w:proofErr w:type="spellEnd"/>
            <w:r w:rsidRPr="00D81033">
              <w:rPr>
                <w:rFonts w:ascii="Times New Roman" w:hAnsi="Times New Roman"/>
                <w:bCs/>
                <w:sz w:val="24"/>
                <w:szCs w:val="24"/>
                <w:lang w:val="ro-RO"/>
              </w:rPr>
              <w:t xml:space="preserve"> de peste 3% într-o </w:t>
            </w:r>
            <w:proofErr w:type="spellStart"/>
            <w:r w:rsidRPr="00D81033">
              <w:rPr>
                <w:rFonts w:ascii="Times New Roman" w:hAnsi="Times New Roman"/>
                <w:bCs/>
                <w:sz w:val="24"/>
                <w:szCs w:val="24"/>
                <w:lang w:val="ro-RO"/>
              </w:rPr>
              <w:t>săptămînă</w:t>
            </w:r>
            <w:proofErr w:type="spellEnd"/>
            <w:r w:rsidRPr="00D81033">
              <w:rPr>
                <w:rFonts w:ascii="Times New Roman" w:hAnsi="Times New Roman"/>
                <w:bCs/>
                <w:sz w:val="24"/>
                <w:szCs w:val="24"/>
                <w:lang w:val="ro-RO"/>
              </w:rPr>
              <w:t>, orice semn clinic sau leziune post-mortem care să sugereze prezența unei boli oficial notificabile)?</w:t>
            </w:r>
          </w:p>
        </w:tc>
        <w:tc>
          <w:tcPr>
            <w:tcW w:w="1671" w:type="dxa"/>
          </w:tcPr>
          <w:p w14:paraId="42E3718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lastRenderedPageBreak/>
              <w:t xml:space="preserve">Art. 17 alin. (1) lit. c), Legea nr. 221/2007 </w:t>
            </w:r>
          </w:p>
          <w:p w14:paraId="2A87D257" w14:textId="77777777" w:rsidR="00D81033" w:rsidRPr="00D81033" w:rsidRDefault="00D81033" w:rsidP="00FF348D">
            <w:pPr>
              <w:spacing w:after="0" w:line="240" w:lineRule="auto"/>
              <w:ind w:firstLine="720"/>
              <w:rPr>
                <w:rFonts w:ascii="Times New Roman" w:hAnsi="Times New Roman"/>
                <w:bCs/>
                <w:sz w:val="24"/>
                <w:szCs w:val="24"/>
                <w:lang w:val="ro-RO"/>
              </w:rPr>
            </w:pPr>
          </w:p>
          <w:p w14:paraId="379D1C3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HG 939/2008, anexa 2,  pct.5, </w:t>
            </w:r>
          </w:p>
        </w:tc>
        <w:tc>
          <w:tcPr>
            <w:tcW w:w="554" w:type="dxa"/>
          </w:tcPr>
          <w:p w14:paraId="21501DD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Pr>
          <w:p w14:paraId="19954288"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596" w:type="dxa"/>
          </w:tcPr>
          <w:p w14:paraId="0E262032"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2672" w:type="dxa"/>
          </w:tcPr>
          <w:p w14:paraId="67ADC7E6"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515" w:type="dxa"/>
            <w:vAlign w:val="center"/>
          </w:tcPr>
          <w:p w14:paraId="10DAA31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20</w:t>
            </w:r>
          </w:p>
        </w:tc>
      </w:tr>
      <w:tr w:rsidR="00D81033" w:rsidRPr="00D81033" w14:paraId="59D2D65F" w14:textId="77777777" w:rsidTr="00FF348D">
        <w:trPr>
          <w:gridAfter w:val="1"/>
          <w:wAfter w:w="11" w:type="dxa"/>
          <w:trHeight w:val="480"/>
        </w:trPr>
        <w:tc>
          <w:tcPr>
            <w:tcW w:w="562" w:type="dxa"/>
            <w:vAlign w:val="center"/>
          </w:tcPr>
          <w:p w14:paraId="75C5B971" w14:textId="77777777" w:rsidR="00D81033" w:rsidRPr="00D81033" w:rsidRDefault="00D81033" w:rsidP="00FF348D">
            <w:pPr>
              <w:spacing w:after="0" w:line="240" w:lineRule="auto"/>
              <w:rPr>
                <w:rFonts w:ascii="Times New Roman" w:hAnsi="Times New Roman"/>
                <w:sz w:val="24"/>
                <w:szCs w:val="24"/>
                <w:lang w:val="ro-RO"/>
              </w:rPr>
            </w:pPr>
          </w:p>
          <w:p w14:paraId="3D68139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25</w:t>
            </w:r>
          </w:p>
        </w:tc>
        <w:tc>
          <w:tcPr>
            <w:tcW w:w="2835" w:type="dxa"/>
          </w:tcPr>
          <w:p w14:paraId="5CC5801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Se aplică măsurile sanitare veterinare pentru prevenirea bolilor la animale, precum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pentru controlul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eradicarea sau prevenirea difuzării acestora în afara focarului de </w:t>
            </w:r>
            <w:proofErr w:type="spellStart"/>
            <w:r w:rsidRPr="00D81033">
              <w:rPr>
                <w:rFonts w:ascii="Times New Roman" w:hAnsi="Times New Roman"/>
                <w:sz w:val="24"/>
                <w:szCs w:val="24"/>
                <w:lang w:val="ro-RO"/>
              </w:rPr>
              <w:t>infecţie</w:t>
            </w:r>
            <w:proofErr w:type="spellEnd"/>
            <w:r w:rsidRPr="00D81033">
              <w:rPr>
                <w:rFonts w:ascii="Times New Roman" w:hAnsi="Times New Roman"/>
                <w:sz w:val="24"/>
                <w:szCs w:val="24"/>
                <w:lang w:val="ro-RO"/>
              </w:rPr>
              <w:t>?</w:t>
            </w:r>
          </w:p>
          <w:p w14:paraId="1FCF0D0E"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Se respectă planul de monitorizare al salmonelozelor elaborat de administrația exploatației și coordonat de STSA?</w:t>
            </w:r>
          </w:p>
        </w:tc>
        <w:tc>
          <w:tcPr>
            <w:tcW w:w="1671" w:type="dxa"/>
          </w:tcPr>
          <w:p w14:paraId="653495B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Art. 17 alin. (1) lit. 0) din Legea nr. 221/2007 </w:t>
            </w:r>
          </w:p>
          <w:p w14:paraId="2D619B0D" w14:textId="77777777" w:rsidR="00D81033" w:rsidRPr="00D81033" w:rsidRDefault="00D81033" w:rsidP="00FF348D">
            <w:pPr>
              <w:spacing w:after="0" w:line="240" w:lineRule="auto"/>
              <w:ind w:firstLine="720"/>
              <w:rPr>
                <w:rFonts w:ascii="Times New Roman" w:hAnsi="Times New Roman"/>
                <w:bCs/>
                <w:sz w:val="24"/>
                <w:szCs w:val="24"/>
                <w:lang w:val="ro-RO"/>
              </w:rPr>
            </w:pPr>
          </w:p>
          <w:p w14:paraId="14861353" w14:textId="77777777" w:rsidR="00D81033" w:rsidRPr="00D81033" w:rsidRDefault="00D81033" w:rsidP="00FF348D">
            <w:pPr>
              <w:spacing w:after="0" w:line="240" w:lineRule="auto"/>
              <w:ind w:firstLine="720"/>
              <w:rPr>
                <w:rFonts w:ascii="Times New Roman" w:hAnsi="Times New Roman"/>
                <w:bCs/>
                <w:sz w:val="24"/>
                <w:szCs w:val="24"/>
                <w:lang w:val="ro-RO"/>
              </w:rPr>
            </w:pPr>
          </w:p>
          <w:p w14:paraId="76A00335" w14:textId="77777777" w:rsidR="00D81033" w:rsidRPr="00D81033" w:rsidRDefault="00D81033" w:rsidP="00FF348D">
            <w:pPr>
              <w:spacing w:after="0" w:line="240" w:lineRule="auto"/>
              <w:ind w:firstLine="720"/>
              <w:rPr>
                <w:rFonts w:ascii="Times New Roman" w:hAnsi="Times New Roman"/>
                <w:bCs/>
                <w:sz w:val="24"/>
                <w:szCs w:val="24"/>
                <w:lang w:val="ro-RO"/>
              </w:rPr>
            </w:pPr>
          </w:p>
          <w:p w14:paraId="73A800F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Pct. 19, anexa nr. 1 al HG nr. 398/2012 </w:t>
            </w:r>
          </w:p>
        </w:tc>
        <w:tc>
          <w:tcPr>
            <w:tcW w:w="554" w:type="dxa"/>
          </w:tcPr>
          <w:p w14:paraId="0F39CF3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Pr>
          <w:p w14:paraId="37CE149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Pr>
          <w:p w14:paraId="77F9C35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Pr>
          <w:p w14:paraId="43C8E269"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515" w:type="dxa"/>
            <w:vAlign w:val="center"/>
          </w:tcPr>
          <w:p w14:paraId="0CA2BA5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20</w:t>
            </w:r>
          </w:p>
        </w:tc>
      </w:tr>
      <w:tr w:rsidR="00D81033" w:rsidRPr="00D81033" w14:paraId="52AEC781" w14:textId="77777777" w:rsidTr="00FF348D">
        <w:trPr>
          <w:gridAfter w:val="1"/>
          <w:wAfter w:w="11" w:type="dxa"/>
          <w:trHeight w:val="480"/>
        </w:trPr>
        <w:tc>
          <w:tcPr>
            <w:tcW w:w="10128" w:type="dxa"/>
            <w:gridSpan w:val="8"/>
            <w:vAlign w:val="center"/>
          </w:tcPr>
          <w:p w14:paraId="0876DAA6"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b/>
                <w:sz w:val="24"/>
                <w:szCs w:val="24"/>
                <w:lang w:val="ro-RO"/>
              </w:rPr>
              <w:t xml:space="preserve">III. Cerințe privind condițiile de </w:t>
            </w:r>
            <w:proofErr w:type="spellStart"/>
            <w:r w:rsidRPr="00D81033">
              <w:rPr>
                <w:rFonts w:ascii="Times New Roman" w:hAnsi="Times New Roman"/>
                <w:b/>
                <w:sz w:val="24"/>
                <w:szCs w:val="24"/>
                <w:lang w:val="ro-RO"/>
              </w:rPr>
              <w:t>biosecuritate</w:t>
            </w:r>
            <w:proofErr w:type="spellEnd"/>
          </w:p>
        </w:tc>
      </w:tr>
      <w:tr w:rsidR="00D81033" w:rsidRPr="00D81033" w14:paraId="693DE623" w14:textId="77777777" w:rsidTr="00FF348D">
        <w:trPr>
          <w:gridAfter w:val="1"/>
          <w:wAfter w:w="11" w:type="dxa"/>
          <w:trHeight w:val="480"/>
        </w:trPr>
        <w:tc>
          <w:tcPr>
            <w:tcW w:w="562" w:type="dxa"/>
          </w:tcPr>
          <w:p w14:paraId="1628785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26</w:t>
            </w:r>
          </w:p>
        </w:tc>
        <w:tc>
          <w:tcPr>
            <w:tcW w:w="2835" w:type="dxa"/>
          </w:tcPr>
          <w:p w14:paraId="299E026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plan de igienă documentat a personalului și procedura de control a respectivului plan de igienă?</w:t>
            </w:r>
          </w:p>
        </w:tc>
        <w:tc>
          <w:tcPr>
            <w:tcW w:w="1671" w:type="dxa"/>
          </w:tcPr>
          <w:p w14:paraId="2DCE8D2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pct.3, subpct.1) </w:t>
            </w:r>
          </w:p>
        </w:tc>
        <w:tc>
          <w:tcPr>
            <w:tcW w:w="554" w:type="dxa"/>
          </w:tcPr>
          <w:p w14:paraId="680A987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987F20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F5C1C5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BB7A80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0FB68CA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73E151FE" w14:textId="77777777" w:rsidTr="00FF348D">
        <w:trPr>
          <w:gridAfter w:val="1"/>
          <w:wAfter w:w="11" w:type="dxa"/>
          <w:trHeight w:val="480"/>
        </w:trPr>
        <w:tc>
          <w:tcPr>
            <w:tcW w:w="562" w:type="dxa"/>
          </w:tcPr>
          <w:p w14:paraId="06B2AAE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27</w:t>
            </w:r>
          </w:p>
        </w:tc>
        <w:tc>
          <w:tcPr>
            <w:tcW w:w="2835" w:type="dxa"/>
          </w:tcPr>
          <w:p w14:paraId="0F531FC3"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Punctele de acces la instalații dispun de zona-tampon cu vestiar care include, după caz, dușuri cu zone curate ?</w:t>
            </w:r>
          </w:p>
        </w:tc>
        <w:tc>
          <w:tcPr>
            <w:tcW w:w="1671" w:type="dxa"/>
          </w:tcPr>
          <w:p w14:paraId="02F6260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pct.3, subpct.2) </w:t>
            </w:r>
          </w:p>
        </w:tc>
        <w:tc>
          <w:tcPr>
            <w:tcW w:w="554" w:type="dxa"/>
          </w:tcPr>
          <w:p w14:paraId="381D982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6262360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CBFAE0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1084AD5F"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CFBD32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3F3FD75D" w14:textId="77777777" w:rsidTr="00FF348D">
        <w:trPr>
          <w:gridAfter w:val="1"/>
          <w:wAfter w:w="11" w:type="dxa"/>
          <w:trHeight w:val="480"/>
        </w:trPr>
        <w:tc>
          <w:tcPr>
            <w:tcW w:w="562" w:type="dxa"/>
          </w:tcPr>
          <w:p w14:paraId="261365A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28</w:t>
            </w:r>
          </w:p>
        </w:tc>
        <w:tc>
          <w:tcPr>
            <w:tcW w:w="2835" w:type="dxa"/>
          </w:tcPr>
          <w:p w14:paraId="512F6C3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planul de reglementare a deplasării oricărei persoane care intră sau iese din exploatație?</w:t>
            </w:r>
          </w:p>
        </w:tc>
        <w:tc>
          <w:tcPr>
            <w:tcW w:w="1671" w:type="dxa"/>
          </w:tcPr>
          <w:p w14:paraId="23567A4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939/2008, anexa 7  pct.3, subpct.3)</w:t>
            </w:r>
          </w:p>
        </w:tc>
        <w:tc>
          <w:tcPr>
            <w:tcW w:w="554" w:type="dxa"/>
          </w:tcPr>
          <w:p w14:paraId="479EC86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317A9E2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812721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6AEFAF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01DE110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0BF7FC03" w14:textId="77777777" w:rsidTr="00FF348D">
        <w:trPr>
          <w:gridAfter w:val="1"/>
          <w:wAfter w:w="11" w:type="dxa"/>
          <w:trHeight w:val="480"/>
        </w:trPr>
        <w:tc>
          <w:tcPr>
            <w:tcW w:w="562" w:type="dxa"/>
          </w:tcPr>
          <w:p w14:paraId="0F35EFD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29</w:t>
            </w:r>
          </w:p>
        </w:tc>
        <w:tc>
          <w:tcPr>
            <w:tcW w:w="2835" w:type="dxa"/>
          </w:tcPr>
          <w:p w14:paraId="233FE36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bariera fizică care definește în mod clar perimetrele instalațiilor exploatațiilor?.</w:t>
            </w:r>
          </w:p>
        </w:tc>
        <w:tc>
          <w:tcPr>
            <w:tcW w:w="1671" w:type="dxa"/>
          </w:tcPr>
          <w:p w14:paraId="6503B265"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HG 939/2008, anexa 7  pct.3, subpct.3)</w:t>
            </w:r>
          </w:p>
        </w:tc>
        <w:tc>
          <w:tcPr>
            <w:tcW w:w="554" w:type="dxa"/>
          </w:tcPr>
          <w:p w14:paraId="59DFAD9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512B4E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9B3976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29C32F6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FFDF04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7107F4B4" w14:textId="77777777" w:rsidTr="00FF348D">
        <w:trPr>
          <w:gridAfter w:val="1"/>
          <w:wAfter w:w="11" w:type="dxa"/>
          <w:trHeight w:val="480"/>
        </w:trPr>
        <w:tc>
          <w:tcPr>
            <w:tcW w:w="562" w:type="dxa"/>
          </w:tcPr>
          <w:p w14:paraId="438BAA4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30</w:t>
            </w:r>
          </w:p>
        </w:tc>
        <w:tc>
          <w:tcPr>
            <w:tcW w:w="2835" w:type="dxa"/>
          </w:tcPr>
          <w:p w14:paraId="600F24B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Sunt prezente semnalizări adecvate la toate punctele de intrare în zona de </w:t>
            </w:r>
            <w:proofErr w:type="spellStart"/>
            <w:r w:rsidRPr="00D81033">
              <w:rPr>
                <w:rFonts w:ascii="Times New Roman" w:hAnsi="Times New Roman"/>
                <w:sz w:val="24"/>
                <w:szCs w:val="24"/>
                <w:lang w:val="ro-RO"/>
              </w:rPr>
              <w:t>biosecuritate</w:t>
            </w:r>
            <w:proofErr w:type="spellEnd"/>
            <w:r w:rsidRPr="00D81033">
              <w:rPr>
                <w:rFonts w:ascii="Times New Roman" w:hAnsi="Times New Roman"/>
                <w:sz w:val="24"/>
                <w:szCs w:val="24"/>
                <w:lang w:val="ro-RO"/>
              </w:rPr>
              <w:t>, care informează personalul, vizitatorii și tehnicienii externi despre restricțiile instituite și acțiunile ce urmează a fi întreprinse?</w:t>
            </w:r>
          </w:p>
        </w:tc>
        <w:tc>
          <w:tcPr>
            <w:tcW w:w="1671" w:type="dxa"/>
          </w:tcPr>
          <w:p w14:paraId="3FFFE3D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939/2008, anexa 7  pct.3, subpct.3)</w:t>
            </w:r>
          </w:p>
          <w:p w14:paraId="56D539E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54" w:type="dxa"/>
          </w:tcPr>
          <w:p w14:paraId="4D1C0C1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809BEA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38E2F74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63497D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5AB1C60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3E3D17D4" w14:textId="77777777" w:rsidTr="00FF348D">
        <w:trPr>
          <w:gridAfter w:val="1"/>
          <w:wAfter w:w="11" w:type="dxa"/>
          <w:trHeight w:val="480"/>
        </w:trPr>
        <w:tc>
          <w:tcPr>
            <w:tcW w:w="562" w:type="dxa"/>
          </w:tcPr>
          <w:p w14:paraId="594393A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31</w:t>
            </w:r>
          </w:p>
        </w:tc>
        <w:tc>
          <w:tcPr>
            <w:tcW w:w="2835" w:type="dxa"/>
          </w:tcPr>
          <w:p w14:paraId="1083533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Există planul de reglementare și registrul de înregistrare a deplasărilor </w:t>
            </w:r>
            <w:r w:rsidRPr="00D81033">
              <w:rPr>
                <w:rFonts w:ascii="Times New Roman" w:hAnsi="Times New Roman"/>
                <w:sz w:val="24"/>
                <w:szCs w:val="24"/>
                <w:lang w:val="ro-RO"/>
              </w:rPr>
              <w:lastRenderedPageBreak/>
              <w:t>de vehicule înspre exploatații, dinspre sau între acestea, inclusiv a vehiculelor particulare sau de livrare de alimente pentru animale, de animale sau de alte produse?</w:t>
            </w:r>
          </w:p>
        </w:tc>
        <w:tc>
          <w:tcPr>
            <w:tcW w:w="1671" w:type="dxa"/>
          </w:tcPr>
          <w:p w14:paraId="191D3D8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HG 939/2008, anexa 7  pct.3, subpct.4)</w:t>
            </w:r>
          </w:p>
        </w:tc>
        <w:tc>
          <w:tcPr>
            <w:tcW w:w="554" w:type="dxa"/>
          </w:tcPr>
          <w:p w14:paraId="11CD386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08F8DC2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E2166E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2759D5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2522AC6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206A09CF" w14:textId="77777777" w:rsidTr="00FF348D">
        <w:trPr>
          <w:gridAfter w:val="1"/>
          <w:wAfter w:w="11" w:type="dxa"/>
          <w:trHeight w:val="480"/>
        </w:trPr>
        <w:tc>
          <w:tcPr>
            <w:tcW w:w="562" w:type="dxa"/>
          </w:tcPr>
          <w:p w14:paraId="48C7F82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32</w:t>
            </w:r>
          </w:p>
        </w:tc>
        <w:tc>
          <w:tcPr>
            <w:tcW w:w="2835" w:type="dxa"/>
          </w:tcPr>
          <w:p w14:paraId="3A86FB3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planul de curățare și dezinfectare a exploatației a echipamentelor acesteia și a materialelor utilizate inclusiv curățarea și dezinfectarea vehiculelor?</w:t>
            </w:r>
          </w:p>
        </w:tc>
        <w:tc>
          <w:tcPr>
            <w:tcW w:w="1671" w:type="dxa"/>
          </w:tcPr>
          <w:p w14:paraId="675FE55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HG 939/2008, anexa 7 pct.3, subpct.7)</w:t>
            </w:r>
          </w:p>
        </w:tc>
        <w:tc>
          <w:tcPr>
            <w:tcW w:w="554" w:type="dxa"/>
          </w:tcPr>
          <w:p w14:paraId="64EE003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98B0E0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6A515E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6461B1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A89B82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35E15D5A" w14:textId="77777777" w:rsidTr="00FF348D">
        <w:trPr>
          <w:gridAfter w:val="1"/>
          <w:wAfter w:w="11" w:type="dxa"/>
          <w:trHeight w:val="480"/>
        </w:trPr>
        <w:tc>
          <w:tcPr>
            <w:tcW w:w="562" w:type="dxa"/>
          </w:tcPr>
          <w:p w14:paraId="1F06FDA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33</w:t>
            </w:r>
          </w:p>
        </w:tc>
        <w:tc>
          <w:tcPr>
            <w:tcW w:w="2835" w:type="dxa"/>
          </w:tcPr>
          <w:p w14:paraId="6A3EA78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sistem de trasabilitate  a animalelor și a produselor, permițând urmărirea tuturor deplasărilor înspre exploatații, dinspre sau între acestea (intrări, ieșiri)</w:t>
            </w:r>
          </w:p>
        </w:tc>
        <w:tc>
          <w:tcPr>
            <w:tcW w:w="1671" w:type="dxa"/>
          </w:tcPr>
          <w:p w14:paraId="00AD72B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HG 939/2008, anexa 7  pct.3, subpct.5)</w:t>
            </w:r>
          </w:p>
        </w:tc>
        <w:tc>
          <w:tcPr>
            <w:tcW w:w="554" w:type="dxa"/>
          </w:tcPr>
          <w:p w14:paraId="191657F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093A03F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11B5E5A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A389A4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883DDD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2D209687" w14:textId="77777777" w:rsidTr="00FF348D">
        <w:trPr>
          <w:gridAfter w:val="1"/>
          <w:wAfter w:w="11" w:type="dxa"/>
          <w:trHeight w:val="480"/>
        </w:trPr>
        <w:tc>
          <w:tcPr>
            <w:tcW w:w="562" w:type="dxa"/>
          </w:tcPr>
          <w:p w14:paraId="21C70D5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34</w:t>
            </w:r>
          </w:p>
        </w:tc>
        <w:tc>
          <w:tcPr>
            <w:tcW w:w="2835" w:type="dxa"/>
          </w:tcPr>
          <w:p w14:paraId="6C571BD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sistem fizic de protecție împotriva păsărilor evitându-se contactul cu păsările sălbatice și pentru a împiedica orice contaminare a hranei pentru animale, a apei și a așternuturilor.</w:t>
            </w:r>
          </w:p>
        </w:tc>
        <w:tc>
          <w:tcPr>
            <w:tcW w:w="1671" w:type="dxa"/>
          </w:tcPr>
          <w:p w14:paraId="64D4F10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HG 939/2008, anexa 7  pct.7</w:t>
            </w:r>
          </w:p>
        </w:tc>
        <w:tc>
          <w:tcPr>
            <w:tcW w:w="554" w:type="dxa"/>
          </w:tcPr>
          <w:p w14:paraId="582EC02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48E7DA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3976145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1F7A78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14E1951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25FCBA39" w14:textId="77777777" w:rsidTr="00FF348D">
        <w:trPr>
          <w:gridAfter w:val="1"/>
          <w:wAfter w:w="11" w:type="dxa"/>
          <w:trHeight w:val="480"/>
        </w:trPr>
        <w:tc>
          <w:tcPr>
            <w:tcW w:w="562" w:type="dxa"/>
          </w:tcPr>
          <w:p w14:paraId="563B925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35</w:t>
            </w:r>
          </w:p>
        </w:tc>
        <w:tc>
          <w:tcPr>
            <w:tcW w:w="2835" w:type="dxa"/>
          </w:tcPr>
          <w:p w14:paraId="466A9AA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aplică măsuri ca mediul înconjurător direct al exploatațiilor să nu atragă păsările sălbatice</w:t>
            </w:r>
          </w:p>
        </w:tc>
        <w:tc>
          <w:tcPr>
            <w:tcW w:w="1671" w:type="dxa"/>
          </w:tcPr>
          <w:p w14:paraId="02BCD517"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HG 939/2008, anexa 7  pct.8</w:t>
            </w:r>
          </w:p>
        </w:tc>
        <w:tc>
          <w:tcPr>
            <w:tcW w:w="554" w:type="dxa"/>
          </w:tcPr>
          <w:p w14:paraId="2147789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DEA43A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2F312AE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C47378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232A39EB"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14C22122" w14:textId="77777777" w:rsidTr="00FF348D">
        <w:trPr>
          <w:gridAfter w:val="1"/>
          <w:wAfter w:w="11" w:type="dxa"/>
          <w:trHeight w:val="480"/>
        </w:trPr>
        <w:tc>
          <w:tcPr>
            <w:tcW w:w="562" w:type="dxa"/>
          </w:tcPr>
          <w:p w14:paraId="6B80EBF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36</w:t>
            </w:r>
          </w:p>
        </w:tc>
        <w:tc>
          <w:tcPr>
            <w:tcW w:w="2835" w:type="dxa"/>
          </w:tcPr>
          <w:p w14:paraId="4BE9DCC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Nu este admisă întreținerea păsărilor decorative</w:t>
            </w:r>
          </w:p>
        </w:tc>
        <w:tc>
          <w:tcPr>
            <w:tcW w:w="1671" w:type="dxa"/>
          </w:tcPr>
          <w:p w14:paraId="65C72A4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1), lit. a)</w:t>
            </w:r>
          </w:p>
        </w:tc>
        <w:tc>
          <w:tcPr>
            <w:tcW w:w="554" w:type="dxa"/>
          </w:tcPr>
          <w:p w14:paraId="24AE1F9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6FFB5D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5AF07B0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56ABDD8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1A5D9FA4"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6700C0AA" w14:textId="77777777" w:rsidTr="00FF348D">
        <w:trPr>
          <w:gridAfter w:val="1"/>
          <w:wAfter w:w="11" w:type="dxa"/>
          <w:trHeight w:val="480"/>
        </w:trPr>
        <w:tc>
          <w:tcPr>
            <w:tcW w:w="562" w:type="dxa"/>
          </w:tcPr>
          <w:p w14:paraId="767DE4E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37</w:t>
            </w:r>
          </w:p>
        </w:tc>
        <w:tc>
          <w:tcPr>
            <w:tcW w:w="2835" w:type="dxa"/>
          </w:tcPr>
          <w:p w14:paraId="56C42E3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registru al tuturor deplasărilor de păsări (în fermă și din fermă)</w:t>
            </w:r>
          </w:p>
        </w:tc>
        <w:tc>
          <w:tcPr>
            <w:tcW w:w="1671" w:type="dxa"/>
          </w:tcPr>
          <w:p w14:paraId="3F2CDC6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pct.1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2), lit. b),</w:t>
            </w:r>
          </w:p>
          <w:p w14:paraId="371023A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nr.1275/2008 secț.3, pct.12</w:t>
            </w:r>
          </w:p>
        </w:tc>
        <w:tc>
          <w:tcPr>
            <w:tcW w:w="554" w:type="dxa"/>
          </w:tcPr>
          <w:p w14:paraId="0134750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547AE36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972363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D97AF5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F2E1C4E"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0325AA94" w14:textId="77777777" w:rsidTr="00FF348D">
        <w:trPr>
          <w:gridAfter w:val="1"/>
          <w:wAfter w:w="11" w:type="dxa"/>
          <w:trHeight w:val="480"/>
        </w:trPr>
        <w:tc>
          <w:tcPr>
            <w:tcW w:w="562" w:type="dxa"/>
          </w:tcPr>
          <w:p w14:paraId="22EC1BE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38</w:t>
            </w:r>
          </w:p>
        </w:tc>
        <w:tc>
          <w:tcPr>
            <w:tcW w:w="2835" w:type="dxa"/>
          </w:tcPr>
          <w:p w14:paraId="56F7B7E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Mijloacele de transportare a păsărilor de la/către exploatație sunt autorizate sanitar-veterinar</w:t>
            </w:r>
          </w:p>
        </w:tc>
        <w:tc>
          <w:tcPr>
            <w:tcW w:w="1671" w:type="dxa"/>
          </w:tcPr>
          <w:p w14:paraId="7856CED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Legea nr. 221/2007, art. 18, alin (1)</w:t>
            </w:r>
          </w:p>
        </w:tc>
        <w:tc>
          <w:tcPr>
            <w:tcW w:w="554" w:type="dxa"/>
          </w:tcPr>
          <w:p w14:paraId="354AEC1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16503FA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1FA6582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4B8FFD3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DF24A9F"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6FA7B514" w14:textId="77777777" w:rsidTr="00FF348D">
        <w:trPr>
          <w:gridAfter w:val="1"/>
          <w:wAfter w:w="11" w:type="dxa"/>
          <w:trHeight w:val="480"/>
        </w:trPr>
        <w:tc>
          <w:tcPr>
            <w:tcW w:w="562" w:type="dxa"/>
          </w:tcPr>
          <w:p w14:paraId="570DAA2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39</w:t>
            </w:r>
          </w:p>
        </w:tc>
        <w:tc>
          <w:tcPr>
            <w:tcW w:w="2835" w:type="dxa"/>
          </w:tcPr>
          <w:p w14:paraId="4244C74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Șoferii tuturor vehiculelor de serviciu, inclusiv cei care asigură livrarea hranei, transporturile de </w:t>
            </w:r>
            <w:r w:rsidRPr="00D81033">
              <w:rPr>
                <w:rFonts w:ascii="Times New Roman" w:hAnsi="Times New Roman"/>
                <w:sz w:val="24"/>
                <w:szCs w:val="24"/>
                <w:lang w:val="ro-RO"/>
              </w:rPr>
              <w:lastRenderedPageBreak/>
              <w:t xml:space="preserve">animale și transportul gunoiului de grajd, trebuie să treacă prin blocarea igienică și urmează toate procedurile privind securitatea biologică pentru vizitatori, atunci când intră în zona de </w:t>
            </w:r>
            <w:proofErr w:type="spellStart"/>
            <w:r w:rsidRPr="00D81033">
              <w:rPr>
                <w:rFonts w:ascii="Times New Roman" w:hAnsi="Times New Roman"/>
                <w:sz w:val="24"/>
                <w:szCs w:val="24"/>
                <w:lang w:val="ro-RO"/>
              </w:rPr>
              <w:t>biosecuritate</w:t>
            </w:r>
            <w:proofErr w:type="spellEnd"/>
            <w:r w:rsidRPr="00D81033">
              <w:rPr>
                <w:rFonts w:ascii="Times New Roman" w:hAnsi="Times New Roman"/>
                <w:sz w:val="24"/>
                <w:szCs w:val="24"/>
                <w:lang w:val="ro-RO"/>
              </w:rPr>
              <w:t>.</w:t>
            </w:r>
          </w:p>
        </w:tc>
        <w:tc>
          <w:tcPr>
            <w:tcW w:w="1671" w:type="dxa"/>
          </w:tcPr>
          <w:p w14:paraId="639EA37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1)</w:t>
            </w:r>
          </w:p>
          <w:p w14:paraId="57F326C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HG nr.1275/2008 secț.3, pct.12</w:t>
            </w:r>
          </w:p>
        </w:tc>
        <w:tc>
          <w:tcPr>
            <w:tcW w:w="554" w:type="dxa"/>
          </w:tcPr>
          <w:p w14:paraId="2622E8B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445D70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2657ADC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CB314B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D2DC33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14C71327" w14:textId="77777777" w:rsidTr="00FF348D">
        <w:trPr>
          <w:gridAfter w:val="1"/>
          <w:wAfter w:w="11" w:type="dxa"/>
          <w:trHeight w:val="480"/>
        </w:trPr>
        <w:tc>
          <w:tcPr>
            <w:tcW w:w="562" w:type="dxa"/>
          </w:tcPr>
          <w:p w14:paraId="0FDAA9C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40</w:t>
            </w:r>
          </w:p>
        </w:tc>
        <w:tc>
          <w:tcPr>
            <w:tcW w:w="2835" w:type="dxa"/>
          </w:tcPr>
          <w:p w14:paraId="52AF947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instrucțiunea de prevenire a contaminărilor, și se întreprind măsuri împotriva contaminării prin aprovizionare, transport, depozitare, livrare și eliminare de  ambalaje,  materiale pentru așternut,  hrană pentru animale, apă,  subproduse de origine animală ?</w:t>
            </w:r>
          </w:p>
        </w:tc>
        <w:tc>
          <w:tcPr>
            <w:tcW w:w="1671" w:type="dxa"/>
          </w:tcPr>
          <w:p w14:paraId="34DEEE39"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6)</w:t>
            </w:r>
          </w:p>
        </w:tc>
        <w:tc>
          <w:tcPr>
            <w:tcW w:w="554" w:type="dxa"/>
          </w:tcPr>
          <w:p w14:paraId="6765D08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7FCCFD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8BF137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559E52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4B9538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426783E2" w14:textId="77777777" w:rsidTr="00FF348D">
        <w:trPr>
          <w:gridAfter w:val="1"/>
          <w:wAfter w:w="11" w:type="dxa"/>
          <w:trHeight w:val="480"/>
        </w:trPr>
        <w:tc>
          <w:tcPr>
            <w:tcW w:w="562" w:type="dxa"/>
          </w:tcPr>
          <w:p w14:paraId="34368B3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41</w:t>
            </w:r>
          </w:p>
        </w:tc>
        <w:tc>
          <w:tcPr>
            <w:tcW w:w="2835" w:type="dxa"/>
          </w:tcPr>
          <w:p w14:paraId="2B87CB3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Tratamentul, prelucrarea sau depozitarea subproduselor de origine animală sunt efectuate în condiții care să prevină contaminarea încrucișată și, după caz, într-o secțiune a unității sau instalației prevăzută în acest scop.</w:t>
            </w:r>
          </w:p>
        </w:tc>
        <w:tc>
          <w:tcPr>
            <w:tcW w:w="1671" w:type="dxa"/>
          </w:tcPr>
          <w:p w14:paraId="138B0D9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Legea nr.129/2019, art.24, alin (1)</w:t>
            </w:r>
          </w:p>
        </w:tc>
        <w:tc>
          <w:tcPr>
            <w:tcW w:w="554" w:type="dxa"/>
          </w:tcPr>
          <w:p w14:paraId="5894235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61C3B6F"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420FD12"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40997D0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5B5E0EB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0B834074" w14:textId="77777777" w:rsidTr="00FF348D">
        <w:trPr>
          <w:gridAfter w:val="1"/>
          <w:wAfter w:w="11" w:type="dxa"/>
          <w:trHeight w:val="480"/>
        </w:trPr>
        <w:tc>
          <w:tcPr>
            <w:tcW w:w="562" w:type="dxa"/>
          </w:tcPr>
          <w:p w14:paraId="183B432E" w14:textId="77777777" w:rsidR="00D81033" w:rsidRPr="00D81033" w:rsidRDefault="00D81033" w:rsidP="00FF348D">
            <w:pPr>
              <w:spacing w:after="0" w:line="240" w:lineRule="auto"/>
              <w:ind w:firstLine="720"/>
              <w:rPr>
                <w:rFonts w:ascii="Times New Roman" w:hAnsi="Times New Roman"/>
                <w:sz w:val="24"/>
                <w:szCs w:val="24"/>
                <w:lang w:val="ro-RO"/>
              </w:rPr>
            </w:pPr>
          </w:p>
          <w:p w14:paraId="348CF98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42</w:t>
            </w:r>
          </w:p>
        </w:tc>
        <w:tc>
          <w:tcPr>
            <w:tcW w:w="2835" w:type="dxa"/>
          </w:tcPr>
          <w:p w14:paraId="1F4D844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Există  planul de control al dăunătorilor, inclusiv al rozătoarelor și al altor animale sălbatice, </w:t>
            </w:r>
            <w:proofErr w:type="spellStart"/>
            <w:r w:rsidRPr="00D81033">
              <w:rPr>
                <w:rFonts w:ascii="Times New Roman" w:hAnsi="Times New Roman"/>
                <w:sz w:val="24"/>
                <w:szCs w:val="24"/>
                <w:lang w:val="ro-RO"/>
              </w:rPr>
              <w:t>asigurînd</w:t>
            </w:r>
            <w:proofErr w:type="spellEnd"/>
            <w:r w:rsidRPr="00D81033">
              <w:rPr>
                <w:rFonts w:ascii="Times New Roman" w:hAnsi="Times New Roman"/>
                <w:sz w:val="24"/>
                <w:szCs w:val="24"/>
                <w:lang w:val="ro-RO"/>
              </w:rPr>
              <w:t xml:space="preserve"> bariere fizice ?</w:t>
            </w:r>
          </w:p>
        </w:tc>
        <w:tc>
          <w:tcPr>
            <w:tcW w:w="1671" w:type="dxa"/>
          </w:tcPr>
          <w:p w14:paraId="7BD7DE7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939/2008, anexa 7  pct.3, subpct.8)</w:t>
            </w:r>
          </w:p>
        </w:tc>
        <w:tc>
          <w:tcPr>
            <w:tcW w:w="554" w:type="dxa"/>
          </w:tcPr>
          <w:p w14:paraId="237EA38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C53FDF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4D42754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999CD0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6C5B742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388BCBE0" w14:textId="77777777" w:rsidTr="00FF348D">
        <w:trPr>
          <w:gridAfter w:val="1"/>
          <w:wAfter w:w="11" w:type="dxa"/>
          <w:trHeight w:val="480"/>
        </w:trPr>
        <w:tc>
          <w:tcPr>
            <w:tcW w:w="562" w:type="dxa"/>
          </w:tcPr>
          <w:p w14:paraId="454C5E9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43</w:t>
            </w:r>
          </w:p>
        </w:tc>
        <w:tc>
          <w:tcPr>
            <w:tcW w:w="2835" w:type="dxa"/>
          </w:tcPr>
          <w:p w14:paraId="1DD6508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Există un sistem de documente a angajaților fermei, în care au indicat că nu </w:t>
            </w:r>
            <w:proofErr w:type="spellStart"/>
            <w:r w:rsidRPr="00D81033">
              <w:rPr>
                <w:rFonts w:ascii="Times New Roman" w:hAnsi="Times New Roman"/>
                <w:sz w:val="24"/>
                <w:szCs w:val="24"/>
                <w:lang w:val="ro-RO"/>
              </w:rPr>
              <w:t>intrețin</w:t>
            </w:r>
            <w:proofErr w:type="spellEnd"/>
            <w:r w:rsidRPr="00D81033">
              <w:rPr>
                <w:rFonts w:ascii="Times New Roman" w:hAnsi="Times New Roman"/>
                <w:sz w:val="24"/>
                <w:szCs w:val="24"/>
                <w:lang w:val="ro-RO"/>
              </w:rPr>
              <w:t xml:space="preserve"> păsări acasă și să nu se apropie de păsările de curte sau de alte păsări, altele </w:t>
            </w:r>
            <w:proofErr w:type="spellStart"/>
            <w:r w:rsidRPr="00D81033">
              <w:rPr>
                <w:rFonts w:ascii="Times New Roman" w:hAnsi="Times New Roman"/>
                <w:sz w:val="24"/>
                <w:szCs w:val="24"/>
                <w:lang w:val="ro-RO"/>
              </w:rPr>
              <w:t>decît</w:t>
            </w:r>
            <w:proofErr w:type="spellEnd"/>
            <w:r w:rsidRPr="00D81033">
              <w:rPr>
                <w:rFonts w:ascii="Times New Roman" w:hAnsi="Times New Roman"/>
                <w:sz w:val="24"/>
                <w:szCs w:val="24"/>
                <w:lang w:val="ro-RO"/>
              </w:rPr>
              <w:t xml:space="preserve"> cele din compartiment, într-un interval de timp de cel puțin 72 de ore înainte de a intra în exploatație; acest interval de timp poate fi redus în caz de nevoie urgentă de personal specific, dar nu trebuie sub nicio formă să fie mai mic de 24 de ore, iar procedura de atenuare a riscului </w:t>
            </w:r>
            <w:r w:rsidRPr="00D81033">
              <w:rPr>
                <w:rFonts w:ascii="Times New Roman" w:hAnsi="Times New Roman"/>
                <w:sz w:val="24"/>
                <w:szCs w:val="24"/>
                <w:lang w:val="ro-RO"/>
              </w:rPr>
              <w:lastRenderedPageBreak/>
              <w:t xml:space="preserve">trebuie să fie descrisă în planul de </w:t>
            </w:r>
            <w:proofErr w:type="spellStart"/>
            <w:r w:rsidRPr="00D81033">
              <w:rPr>
                <w:rFonts w:ascii="Times New Roman" w:hAnsi="Times New Roman"/>
                <w:sz w:val="24"/>
                <w:szCs w:val="24"/>
                <w:lang w:val="ro-RO"/>
              </w:rPr>
              <w:t>biosecuritate</w:t>
            </w:r>
            <w:proofErr w:type="spellEnd"/>
          </w:p>
        </w:tc>
        <w:tc>
          <w:tcPr>
            <w:tcW w:w="1671" w:type="dxa"/>
          </w:tcPr>
          <w:p w14:paraId="41DD0EC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1), lit. a) și b)</w:t>
            </w:r>
          </w:p>
          <w:p w14:paraId="588DF00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54" w:type="dxa"/>
          </w:tcPr>
          <w:p w14:paraId="583DBAF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533A9D0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AA7D73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3F8042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3CC3A48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5</w:t>
            </w:r>
          </w:p>
        </w:tc>
      </w:tr>
      <w:tr w:rsidR="00D81033" w:rsidRPr="00D81033" w14:paraId="712A338D" w14:textId="77777777" w:rsidTr="00FF348D">
        <w:trPr>
          <w:gridAfter w:val="1"/>
          <w:wAfter w:w="11" w:type="dxa"/>
          <w:trHeight w:val="480"/>
        </w:trPr>
        <w:tc>
          <w:tcPr>
            <w:tcW w:w="562" w:type="dxa"/>
          </w:tcPr>
          <w:p w14:paraId="66191B6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44</w:t>
            </w:r>
          </w:p>
        </w:tc>
        <w:tc>
          <w:tcPr>
            <w:tcW w:w="2835" w:type="dxa"/>
          </w:tcPr>
          <w:p w14:paraId="6C3C2B4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registru al vizitatorilor exploatației suficient de detaliat pentru a putea regăsi și contacta orice vizitator</w:t>
            </w:r>
          </w:p>
        </w:tc>
        <w:tc>
          <w:tcPr>
            <w:tcW w:w="1671" w:type="dxa"/>
          </w:tcPr>
          <w:p w14:paraId="5B5466B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9),</w:t>
            </w:r>
          </w:p>
          <w:p w14:paraId="4FF4FE9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54" w:type="dxa"/>
          </w:tcPr>
          <w:p w14:paraId="04D8336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539185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2A67893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6108B583"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26283FF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65529565" w14:textId="77777777" w:rsidTr="00FF348D">
        <w:trPr>
          <w:gridAfter w:val="1"/>
          <w:wAfter w:w="11" w:type="dxa"/>
          <w:trHeight w:val="480"/>
        </w:trPr>
        <w:tc>
          <w:tcPr>
            <w:tcW w:w="562" w:type="dxa"/>
          </w:tcPr>
          <w:p w14:paraId="7B08A61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45</w:t>
            </w:r>
          </w:p>
        </w:tc>
        <w:tc>
          <w:tcPr>
            <w:tcW w:w="2835" w:type="dxa"/>
          </w:tcPr>
          <w:p w14:paraId="15D9134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Se asigură principiului „totul plin, totul gol” în ceea ce ține de adăposturile pentru păsări.</w:t>
            </w:r>
          </w:p>
        </w:tc>
        <w:tc>
          <w:tcPr>
            <w:tcW w:w="1671" w:type="dxa"/>
          </w:tcPr>
          <w:p w14:paraId="43C570E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939/2008, anexa 7  pct.2 lit. a),</w:t>
            </w:r>
          </w:p>
        </w:tc>
        <w:tc>
          <w:tcPr>
            <w:tcW w:w="554" w:type="dxa"/>
          </w:tcPr>
          <w:p w14:paraId="0889D75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2B160024"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0610240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34429D7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7A9FF3A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3671218D" w14:textId="77777777" w:rsidTr="00FF348D">
        <w:trPr>
          <w:gridAfter w:val="1"/>
          <w:wAfter w:w="11" w:type="dxa"/>
          <w:trHeight w:val="480"/>
        </w:trPr>
        <w:tc>
          <w:tcPr>
            <w:tcW w:w="562" w:type="dxa"/>
          </w:tcPr>
          <w:p w14:paraId="2C3A342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46</w:t>
            </w:r>
          </w:p>
        </w:tc>
        <w:tc>
          <w:tcPr>
            <w:tcW w:w="2835" w:type="dxa"/>
          </w:tcPr>
          <w:p w14:paraId="4FEFD50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Așternutul este depozitat într-o zonă desemnată astfel încât ar preveni contaminarea acestuia pe perioadă prestabilită de carantină sau supus măsurilor de  dezinfectare  </w:t>
            </w:r>
            <w:proofErr w:type="spellStart"/>
            <w:r w:rsidRPr="00D81033">
              <w:rPr>
                <w:rFonts w:ascii="Times New Roman" w:hAnsi="Times New Roman"/>
                <w:sz w:val="24"/>
                <w:szCs w:val="24"/>
                <w:lang w:val="ro-RO"/>
              </w:rPr>
              <w:t>premărgător</w:t>
            </w:r>
            <w:proofErr w:type="spellEnd"/>
            <w:r w:rsidRPr="00D81033">
              <w:rPr>
                <w:rFonts w:ascii="Times New Roman" w:hAnsi="Times New Roman"/>
                <w:sz w:val="24"/>
                <w:szCs w:val="24"/>
                <w:lang w:val="ro-RO"/>
              </w:rPr>
              <w:t xml:space="preserve"> utilizării acestuia</w:t>
            </w:r>
          </w:p>
        </w:tc>
        <w:tc>
          <w:tcPr>
            <w:tcW w:w="1671" w:type="dxa"/>
          </w:tcPr>
          <w:p w14:paraId="3ECC0FA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HG 939/2008, anexa 7  pct.3 </w:t>
            </w:r>
            <w:proofErr w:type="spellStart"/>
            <w:r w:rsidRPr="00D81033">
              <w:rPr>
                <w:rFonts w:ascii="Times New Roman" w:hAnsi="Times New Roman"/>
                <w:sz w:val="24"/>
                <w:szCs w:val="24"/>
                <w:lang w:val="ro-RO"/>
              </w:rPr>
              <w:t>subpct</w:t>
            </w:r>
            <w:proofErr w:type="spellEnd"/>
            <w:r w:rsidRPr="00D81033">
              <w:rPr>
                <w:rFonts w:ascii="Times New Roman" w:hAnsi="Times New Roman"/>
                <w:sz w:val="24"/>
                <w:szCs w:val="24"/>
                <w:lang w:val="ro-RO"/>
              </w:rPr>
              <w:t xml:space="preserve">. 6), </w:t>
            </w:r>
            <w:proofErr w:type="spellStart"/>
            <w:r w:rsidRPr="00D81033">
              <w:rPr>
                <w:rFonts w:ascii="Times New Roman" w:hAnsi="Times New Roman"/>
                <w:sz w:val="24"/>
                <w:szCs w:val="24"/>
                <w:lang w:val="ro-RO"/>
              </w:rPr>
              <w:t>lit</w:t>
            </w:r>
            <w:proofErr w:type="spellEnd"/>
            <w:r w:rsidRPr="00D81033">
              <w:rPr>
                <w:rFonts w:ascii="Times New Roman" w:hAnsi="Times New Roman"/>
                <w:sz w:val="24"/>
                <w:szCs w:val="24"/>
                <w:lang w:val="ro-RO"/>
              </w:rPr>
              <w:t xml:space="preserve"> b)</w:t>
            </w:r>
          </w:p>
          <w:p w14:paraId="3580AC7E"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54" w:type="dxa"/>
          </w:tcPr>
          <w:p w14:paraId="2466342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7FEC19A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1FA1192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024F906B"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1640DC5"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3A740564" w14:textId="77777777" w:rsidTr="00FF348D">
        <w:trPr>
          <w:gridAfter w:val="1"/>
          <w:wAfter w:w="11" w:type="dxa"/>
          <w:trHeight w:val="480"/>
        </w:trPr>
        <w:tc>
          <w:tcPr>
            <w:tcW w:w="562" w:type="dxa"/>
          </w:tcPr>
          <w:p w14:paraId="2D20E6A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47</w:t>
            </w:r>
          </w:p>
        </w:tc>
        <w:tc>
          <w:tcPr>
            <w:tcW w:w="2835" w:type="dxa"/>
          </w:tcPr>
          <w:p w14:paraId="623E6D7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Există un plan de </w:t>
            </w:r>
            <w:proofErr w:type="spellStart"/>
            <w:r w:rsidRPr="00D81033">
              <w:rPr>
                <w:rFonts w:ascii="Times New Roman" w:hAnsi="Times New Roman"/>
                <w:sz w:val="24"/>
                <w:szCs w:val="24"/>
                <w:lang w:val="ro-RO"/>
              </w:rPr>
              <w:t>biosecuritate</w:t>
            </w:r>
            <w:proofErr w:type="spellEnd"/>
            <w:r w:rsidRPr="00D81033">
              <w:rPr>
                <w:rFonts w:ascii="Times New Roman" w:hAnsi="Times New Roman"/>
                <w:sz w:val="24"/>
                <w:szCs w:val="24"/>
                <w:lang w:val="ro-RO"/>
              </w:rPr>
              <w:t xml:space="preserve"> al exploatației actualizat permanent în funcție de nivelul de risc </w:t>
            </w:r>
          </w:p>
        </w:tc>
        <w:tc>
          <w:tcPr>
            <w:tcW w:w="1671" w:type="dxa"/>
          </w:tcPr>
          <w:p w14:paraId="0FFB2AC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HG 939/2008, anexa 7  pct.6</w:t>
            </w:r>
          </w:p>
        </w:tc>
        <w:tc>
          <w:tcPr>
            <w:tcW w:w="554" w:type="dxa"/>
          </w:tcPr>
          <w:p w14:paraId="31A5E4DF"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723" w:type="dxa"/>
          </w:tcPr>
          <w:p w14:paraId="444A162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96" w:type="dxa"/>
          </w:tcPr>
          <w:p w14:paraId="6940B98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2672" w:type="dxa"/>
          </w:tcPr>
          <w:p w14:paraId="731A1DF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515" w:type="dxa"/>
          </w:tcPr>
          <w:p w14:paraId="4BFCC08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5D978FF9" w14:textId="77777777" w:rsidTr="00FF348D">
        <w:trPr>
          <w:gridAfter w:val="1"/>
          <w:wAfter w:w="11" w:type="dxa"/>
          <w:trHeight w:val="480"/>
        </w:trPr>
        <w:tc>
          <w:tcPr>
            <w:tcW w:w="10128" w:type="dxa"/>
            <w:gridSpan w:val="8"/>
            <w:vAlign w:val="center"/>
          </w:tcPr>
          <w:p w14:paraId="0FFFA632"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b/>
                <w:bCs/>
                <w:sz w:val="24"/>
                <w:szCs w:val="24"/>
                <w:lang w:val="ro-RO"/>
              </w:rPr>
              <w:t xml:space="preserve">IV. </w:t>
            </w:r>
            <w:r w:rsidRPr="00D81033">
              <w:rPr>
                <w:rFonts w:ascii="Times New Roman" w:hAnsi="Times New Roman"/>
                <w:sz w:val="24"/>
                <w:szCs w:val="24"/>
                <w:lang w:val="ro-RO"/>
              </w:rPr>
              <w:t xml:space="preserve"> </w:t>
            </w:r>
            <w:r w:rsidRPr="00D81033">
              <w:rPr>
                <w:rFonts w:ascii="Times New Roman" w:hAnsi="Times New Roman"/>
                <w:b/>
                <w:bCs/>
                <w:sz w:val="24"/>
                <w:szCs w:val="24"/>
                <w:lang w:val="ro-RO"/>
              </w:rPr>
              <w:t>Cerințe privind hrana pentru animale</w:t>
            </w:r>
          </w:p>
        </w:tc>
      </w:tr>
      <w:tr w:rsidR="00D81033" w:rsidRPr="00D81033" w14:paraId="0BFB6DAE"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1A7B2C0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48</w:t>
            </w:r>
          </w:p>
        </w:tc>
        <w:tc>
          <w:tcPr>
            <w:tcW w:w="2835" w:type="dxa"/>
            <w:tcBorders>
              <w:top w:val="single" w:sz="4" w:space="0" w:color="auto"/>
              <w:left w:val="single" w:sz="4" w:space="0" w:color="auto"/>
              <w:bottom w:val="single" w:sz="4" w:space="0" w:color="auto"/>
              <w:right w:val="single" w:sz="4" w:space="0" w:color="auto"/>
            </w:tcBorders>
          </w:tcPr>
          <w:p w14:paraId="025604C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Animalele primesc o hrană completă, fiind administrată în </w:t>
            </w:r>
            <w:proofErr w:type="spellStart"/>
            <w:r w:rsidRPr="00D81033">
              <w:rPr>
                <w:rFonts w:ascii="Times New Roman" w:hAnsi="Times New Roman"/>
                <w:sz w:val="24"/>
                <w:szCs w:val="24"/>
                <w:lang w:val="ro-RO"/>
              </w:rPr>
              <w:t>cantităţi</w:t>
            </w:r>
            <w:proofErr w:type="spellEnd"/>
            <w:r w:rsidRPr="00D81033">
              <w:rPr>
                <w:rFonts w:ascii="Times New Roman" w:hAnsi="Times New Roman"/>
                <w:sz w:val="24"/>
                <w:szCs w:val="24"/>
                <w:lang w:val="ro-RO"/>
              </w:rPr>
              <w:t xml:space="preserve"> suficiente pentru a le </w:t>
            </w:r>
            <w:proofErr w:type="spellStart"/>
            <w:r w:rsidRPr="00D81033">
              <w:rPr>
                <w:rFonts w:ascii="Times New Roman" w:hAnsi="Times New Roman"/>
                <w:sz w:val="24"/>
                <w:szCs w:val="24"/>
                <w:lang w:val="ro-RO"/>
              </w:rPr>
              <w:t>menţine</w:t>
            </w:r>
            <w:proofErr w:type="spellEnd"/>
            <w:r w:rsidRPr="00D81033">
              <w:rPr>
                <w:rFonts w:ascii="Times New Roman" w:hAnsi="Times New Roman"/>
                <w:sz w:val="24"/>
                <w:szCs w:val="24"/>
                <w:lang w:val="ro-RO"/>
              </w:rPr>
              <w:t xml:space="preserve"> într-o stare fiziologică normală de sănătate?</w:t>
            </w:r>
          </w:p>
        </w:tc>
        <w:tc>
          <w:tcPr>
            <w:tcW w:w="1671" w:type="dxa"/>
            <w:tcBorders>
              <w:top w:val="single" w:sz="4" w:space="0" w:color="auto"/>
              <w:left w:val="single" w:sz="4" w:space="0" w:color="auto"/>
              <w:bottom w:val="single" w:sz="4" w:space="0" w:color="auto"/>
              <w:right w:val="single" w:sz="4" w:space="0" w:color="auto"/>
            </w:tcBorders>
          </w:tcPr>
          <w:p w14:paraId="39032602"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23 din anexa la HG nr. 1275/2008</w:t>
            </w:r>
          </w:p>
        </w:tc>
        <w:tc>
          <w:tcPr>
            <w:tcW w:w="554" w:type="dxa"/>
            <w:tcBorders>
              <w:top w:val="single" w:sz="4" w:space="0" w:color="auto"/>
              <w:left w:val="single" w:sz="4" w:space="0" w:color="auto"/>
              <w:bottom w:val="single" w:sz="4" w:space="0" w:color="auto"/>
              <w:right w:val="single" w:sz="4" w:space="0" w:color="auto"/>
            </w:tcBorders>
          </w:tcPr>
          <w:p w14:paraId="48D5E60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50E6A07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3AA5D93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078B7F8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0DA848B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424840AD"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47AB58B8"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49</w:t>
            </w:r>
          </w:p>
        </w:tc>
        <w:tc>
          <w:tcPr>
            <w:tcW w:w="2835" w:type="dxa"/>
            <w:tcBorders>
              <w:top w:val="single" w:sz="4" w:space="0" w:color="auto"/>
              <w:left w:val="single" w:sz="4" w:space="0" w:color="auto"/>
              <w:bottom w:val="single" w:sz="4" w:space="0" w:color="auto"/>
              <w:right w:val="single" w:sz="4" w:space="0" w:color="auto"/>
            </w:tcBorders>
          </w:tcPr>
          <w:p w14:paraId="137760A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Animalele sunt hrănite la intervale de timp adecvate nevoilor lor fiziologice?</w:t>
            </w:r>
          </w:p>
        </w:tc>
        <w:tc>
          <w:tcPr>
            <w:tcW w:w="1671" w:type="dxa"/>
            <w:tcBorders>
              <w:top w:val="single" w:sz="4" w:space="0" w:color="auto"/>
              <w:left w:val="single" w:sz="4" w:space="0" w:color="auto"/>
              <w:bottom w:val="single" w:sz="4" w:space="0" w:color="auto"/>
              <w:right w:val="single" w:sz="4" w:space="0" w:color="auto"/>
            </w:tcBorders>
          </w:tcPr>
          <w:p w14:paraId="65C3263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24 din anexa la HG nr. 1275/2008</w:t>
            </w:r>
          </w:p>
        </w:tc>
        <w:tc>
          <w:tcPr>
            <w:tcW w:w="554" w:type="dxa"/>
            <w:tcBorders>
              <w:top w:val="single" w:sz="4" w:space="0" w:color="auto"/>
              <w:left w:val="single" w:sz="4" w:space="0" w:color="auto"/>
              <w:bottom w:val="single" w:sz="4" w:space="0" w:color="auto"/>
              <w:right w:val="single" w:sz="4" w:space="0" w:color="auto"/>
            </w:tcBorders>
          </w:tcPr>
          <w:p w14:paraId="0A9E772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C4F001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7DC27CA4"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2934922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60D764F0"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0025C4D2"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8E5FF7E"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50</w:t>
            </w:r>
          </w:p>
        </w:tc>
        <w:tc>
          <w:tcPr>
            <w:tcW w:w="2835" w:type="dxa"/>
            <w:tcBorders>
              <w:top w:val="single" w:sz="4" w:space="0" w:color="auto"/>
              <w:left w:val="single" w:sz="4" w:space="0" w:color="auto"/>
              <w:bottom w:val="single" w:sz="4" w:space="0" w:color="auto"/>
              <w:right w:val="single" w:sz="4" w:space="0" w:color="auto"/>
            </w:tcBorders>
          </w:tcPr>
          <w:p w14:paraId="5A876C0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Animalele au acces la o cantitate suficientă de apă sau au alte posibilități și mijloace pentru a-și satisface nevoia de lichide?</w:t>
            </w:r>
          </w:p>
        </w:tc>
        <w:tc>
          <w:tcPr>
            <w:tcW w:w="1671" w:type="dxa"/>
            <w:tcBorders>
              <w:top w:val="single" w:sz="4" w:space="0" w:color="auto"/>
              <w:left w:val="single" w:sz="4" w:space="0" w:color="auto"/>
              <w:bottom w:val="single" w:sz="4" w:space="0" w:color="auto"/>
              <w:right w:val="single" w:sz="4" w:space="0" w:color="auto"/>
            </w:tcBorders>
          </w:tcPr>
          <w:p w14:paraId="1848078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25 din anexa la HG nr. 1275/2008</w:t>
            </w:r>
          </w:p>
        </w:tc>
        <w:tc>
          <w:tcPr>
            <w:tcW w:w="554" w:type="dxa"/>
            <w:tcBorders>
              <w:top w:val="single" w:sz="4" w:space="0" w:color="auto"/>
              <w:left w:val="single" w:sz="4" w:space="0" w:color="auto"/>
              <w:bottom w:val="single" w:sz="4" w:space="0" w:color="auto"/>
              <w:right w:val="single" w:sz="4" w:space="0" w:color="auto"/>
            </w:tcBorders>
          </w:tcPr>
          <w:p w14:paraId="1E56C99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027FD0F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7C804EE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6160A09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52FE483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2A8F6E0A"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43FC6768"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51</w:t>
            </w:r>
          </w:p>
        </w:tc>
        <w:tc>
          <w:tcPr>
            <w:tcW w:w="2835" w:type="dxa"/>
            <w:tcBorders>
              <w:top w:val="single" w:sz="4" w:space="0" w:color="auto"/>
              <w:left w:val="single" w:sz="4" w:space="0" w:color="auto"/>
              <w:bottom w:val="single" w:sz="4" w:space="0" w:color="auto"/>
              <w:right w:val="single" w:sz="4" w:space="0" w:color="auto"/>
            </w:tcBorders>
          </w:tcPr>
          <w:p w14:paraId="4517E6AF" w14:textId="77777777" w:rsidR="00D81033" w:rsidRPr="00D81033" w:rsidRDefault="00D81033" w:rsidP="00FF348D">
            <w:p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Instalaţiile</w:t>
            </w:r>
            <w:proofErr w:type="spellEnd"/>
            <w:r w:rsidRPr="00D81033">
              <w:rPr>
                <w:rFonts w:ascii="Times New Roman" w:hAnsi="Times New Roman"/>
                <w:sz w:val="24"/>
                <w:szCs w:val="24"/>
                <w:lang w:val="ro-RO"/>
              </w:rPr>
              <w:t xml:space="preserve"> de alimentare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adăpare sunt concepute, construite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instalate astfel încât să limiteze riscurile de contaminare a hranei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apei, precum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efectele negative ale rivalității dintre animale?</w:t>
            </w:r>
          </w:p>
        </w:tc>
        <w:tc>
          <w:tcPr>
            <w:tcW w:w="1671" w:type="dxa"/>
            <w:tcBorders>
              <w:top w:val="single" w:sz="4" w:space="0" w:color="auto"/>
              <w:left w:val="single" w:sz="4" w:space="0" w:color="auto"/>
              <w:bottom w:val="single" w:sz="4" w:space="0" w:color="auto"/>
              <w:right w:val="single" w:sz="4" w:space="0" w:color="auto"/>
            </w:tcBorders>
          </w:tcPr>
          <w:p w14:paraId="40F9B10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26 din anexa la HG nr. 275/2008</w:t>
            </w:r>
          </w:p>
          <w:p w14:paraId="46081648" w14:textId="77777777" w:rsidR="00D81033" w:rsidRPr="00D81033" w:rsidRDefault="00D81033" w:rsidP="00FF348D">
            <w:pPr>
              <w:spacing w:after="0" w:line="240" w:lineRule="auto"/>
              <w:ind w:firstLine="720"/>
              <w:rPr>
                <w:rFonts w:ascii="Times New Roman" w:hAnsi="Times New Roman"/>
                <w:sz w:val="24"/>
                <w:szCs w:val="24"/>
                <w:lang w:val="ro-RO"/>
              </w:rPr>
            </w:pPr>
          </w:p>
          <w:p w14:paraId="3F4B945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107 din HG nr. 910/2020</w:t>
            </w:r>
          </w:p>
        </w:tc>
        <w:tc>
          <w:tcPr>
            <w:tcW w:w="554" w:type="dxa"/>
            <w:tcBorders>
              <w:top w:val="single" w:sz="4" w:space="0" w:color="auto"/>
              <w:left w:val="single" w:sz="4" w:space="0" w:color="auto"/>
              <w:bottom w:val="single" w:sz="4" w:space="0" w:color="auto"/>
              <w:right w:val="single" w:sz="4" w:space="0" w:color="auto"/>
            </w:tcBorders>
          </w:tcPr>
          <w:p w14:paraId="51875CD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5101B8F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4A2298A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2C480BBA"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62F6A11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12D777FF"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B7D385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lastRenderedPageBreak/>
              <w:t>52</w:t>
            </w:r>
          </w:p>
        </w:tc>
        <w:tc>
          <w:tcPr>
            <w:tcW w:w="2835" w:type="dxa"/>
            <w:tcBorders>
              <w:top w:val="single" w:sz="4" w:space="0" w:color="auto"/>
              <w:left w:val="single" w:sz="4" w:space="0" w:color="auto"/>
              <w:bottom w:val="single" w:sz="4" w:space="0" w:color="auto"/>
              <w:right w:val="single" w:sz="4" w:space="0" w:color="auto"/>
            </w:tcBorders>
          </w:tcPr>
          <w:p w14:paraId="6DE66E97"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Se respectă restricția de a nu administra păsărilor nici un fel de alte substanțe, cu excepția celor administrate în scopuri terapeutice sau profilactice ori în scopul tratamentului zootehnic, decât în cazul în care s-a demonstrat, prin studii științifice sau din experiența dobândită, că efectul substanței respective nu este dăunător pentru sănătatea și bunăstarea animalelor?</w:t>
            </w:r>
          </w:p>
        </w:tc>
        <w:tc>
          <w:tcPr>
            <w:tcW w:w="1671" w:type="dxa"/>
            <w:tcBorders>
              <w:top w:val="single" w:sz="4" w:space="0" w:color="auto"/>
              <w:left w:val="single" w:sz="4" w:space="0" w:color="auto"/>
              <w:bottom w:val="single" w:sz="4" w:space="0" w:color="auto"/>
              <w:right w:val="single" w:sz="4" w:space="0" w:color="auto"/>
            </w:tcBorders>
          </w:tcPr>
          <w:p w14:paraId="3C2D77A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27 din anexa la HG nr. 1275/2008</w:t>
            </w:r>
          </w:p>
        </w:tc>
        <w:tc>
          <w:tcPr>
            <w:tcW w:w="554" w:type="dxa"/>
            <w:tcBorders>
              <w:top w:val="single" w:sz="4" w:space="0" w:color="auto"/>
              <w:left w:val="single" w:sz="4" w:space="0" w:color="auto"/>
              <w:bottom w:val="single" w:sz="4" w:space="0" w:color="auto"/>
              <w:right w:val="single" w:sz="4" w:space="0" w:color="auto"/>
            </w:tcBorders>
          </w:tcPr>
          <w:p w14:paraId="3754824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4017EA7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708AA1E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11732B5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0A525019"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75335D77"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F232BD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53</w:t>
            </w:r>
          </w:p>
        </w:tc>
        <w:tc>
          <w:tcPr>
            <w:tcW w:w="2835" w:type="dxa"/>
            <w:tcBorders>
              <w:top w:val="single" w:sz="4" w:space="0" w:color="auto"/>
              <w:left w:val="single" w:sz="4" w:space="0" w:color="auto"/>
              <w:bottom w:val="single" w:sz="4" w:space="0" w:color="auto"/>
              <w:right w:val="single" w:sz="4" w:space="0" w:color="auto"/>
            </w:tcBorders>
          </w:tcPr>
          <w:p w14:paraId="33564F9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Furajele utilizate pentru hrănirea  animalelor provin de la unități autorizate/înregistrate în conformitate cu art. 18 din Legea nr. 221/2007?</w:t>
            </w:r>
          </w:p>
        </w:tc>
        <w:tc>
          <w:tcPr>
            <w:tcW w:w="1671" w:type="dxa"/>
            <w:tcBorders>
              <w:top w:val="single" w:sz="4" w:space="0" w:color="auto"/>
              <w:left w:val="single" w:sz="4" w:space="0" w:color="auto"/>
              <w:bottom w:val="single" w:sz="4" w:space="0" w:color="auto"/>
              <w:right w:val="single" w:sz="4" w:space="0" w:color="auto"/>
            </w:tcBorders>
          </w:tcPr>
          <w:p w14:paraId="113753CE"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78 din HG nr. 910/2020</w:t>
            </w:r>
          </w:p>
        </w:tc>
        <w:tc>
          <w:tcPr>
            <w:tcW w:w="554" w:type="dxa"/>
            <w:tcBorders>
              <w:top w:val="single" w:sz="4" w:space="0" w:color="auto"/>
              <w:left w:val="single" w:sz="4" w:space="0" w:color="auto"/>
              <w:bottom w:val="single" w:sz="4" w:space="0" w:color="auto"/>
              <w:right w:val="single" w:sz="4" w:space="0" w:color="auto"/>
            </w:tcBorders>
          </w:tcPr>
          <w:p w14:paraId="1296CF6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3E9FFD9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1AD0226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3DC5C5F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6748F6D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0F778043"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4E958E9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54</w:t>
            </w:r>
          </w:p>
        </w:tc>
        <w:tc>
          <w:tcPr>
            <w:tcW w:w="2835" w:type="dxa"/>
            <w:tcBorders>
              <w:top w:val="single" w:sz="4" w:space="0" w:color="auto"/>
              <w:left w:val="single" w:sz="4" w:space="0" w:color="auto"/>
              <w:bottom w:val="single" w:sz="4" w:space="0" w:color="auto"/>
              <w:right w:val="single" w:sz="4" w:space="0" w:color="auto"/>
            </w:tcBorders>
          </w:tcPr>
          <w:p w14:paraId="5A8D5548"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Produsele chimice utilizate pentru curățarea și dezinfectarea spațiilor și echipamentului sunt utilizate în conformitate cu instrucțiunile și depozitate departe de hrana pentru animale și spațiile pentru hrănire?</w:t>
            </w:r>
          </w:p>
        </w:tc>
        <w:tc>
          <w:tcPr>
            <w:tcW w:w="1671" w:type="dxa"/>
            <w:tcBorders>
              <w:top w:val="single" w:sz="4" w:space="0" w:color="auto"/>
              <w:left w:val="single" w:sz="4" w:space="0" w:color="auto"/>
              <w:bottom w:val="single" w:sz="4" w:space="0" w:color="auto"/>
              <w:right w:val="single" w:sz="4" w:space="0" w:color="auto"/>
            </w:tcBorders>
          </w:tcPr>
          <w:p w14:paraId="7B0D9E1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98 din HG nr. 910/2020</w:t>
            </w:r>
          </w:p>
        </w:tc>
        <w:tc>
          <w:tcPr>
            <w:tcW w:w="554" w:type="dxa"/>
            <w:tcBorders>
              <w:top w:val="single" w:sz="4" w:space="0" w:color="auto"/>
              <w:left w:val="single" w:sz="4" w:space="0" w:color="auto"/>
              <w:bottom w:val="single" w:sz="4" w:space="0" w:color="auto"/>
              <w:right w:val="single" w:sz="4" w:space="0" w:color="auto"/>
            </w:tcBorders>
          </w:tcPr>
          <w:p w14:paraId="5476F0F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207CD8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3064E06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2900BA6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1BFB36F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71772897"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76805378"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55</w:t>
            </w:r>
          </w:p>
        </w:tc>
        <w:tc>
          <w:tcPr>
            <w:tcW w:w="2835" w:type="dxa"/>
            <w:tcBorders>
              <w:top w:val="single" w:sz="4" w:space="0" w:color="auto"/>
              <w:left w:val="single" w:sz="4" w:space="0" w:color="auto"/>
              <w:bottom w:val="single" w:sz="4" w:space="0" w:color="auto"/>
              <w:right w:val="single" w:sz="4" w:space="0" w:color="auto"/>
            </w:tcBorders>
          </w:tcPr>
          <w:p w14:paraId="340F0739"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Hrana pentru animale este depozitată separat de produsele </w:t>
            </w:r>
            <w:proofErr w:type="spellStart"/>
            <w:r w:rsidRPr="00D81033">
              <w:rPr>
                <w:rFonts w:ascii="Times New Roman" w:hAnsi="Times New Roman"/>
                <w:sz w:val="24"/>
                <w:szCs w:val="24"/>
                <w:lang w:val="ro-RO"/>
              </w:rPr>
              <w:t>biocide</w:t>
            </w:r>
            <w:proofErr w:type="spellEnd"/>
            <w:r w:rsidRPr="00D81033">
              <w:rPr>
                <w:rFonts w:ascii="Times New Roman" w:hAnsi="Times New Roman"/>
                <w:sz w:val="24"/>
                <w:szCs w:val="24"/>
                <w:lang w:val="ro-RO"/>
              </w:rPr>
              <w:t xml:space="preserve"> și alte produse interzise în hrana pentru animale?</w:t>
            </w:r>
          </w:p>
        </w:tc>
        <w:tc>
          <w:tcPr>
            <w:tcW w:w="1671" w:type="dxa"/>
            <w:tcBorders>
              <w:top w:val="single" w:sz="4" w:space="0" w:color="auto"/>
              <w:left w:val="single" w:sz="4" w:space="0" w:color="auto"/>
              <w:bottom w:val="single" w:sz="4" w:space="0" w:color="auto"/>
              <w:right w:val="single" w:sz="4" w:space="0" w:color="auto"/>
            </w:tcBorders>
          </w:tcPr>
          <w:p w14:paraId="3F94ED7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102 din HG nr. 910/2020</w:t>
            </w:r>
          </w:p>
        </w:tc>
        <w:tc>
          <w:tcPr>
            <w:tcW w:w="554" w:type="dxa"/>
            <w:tcBorders>
              <w:top w:val="single" w:sz="4" w:space="0" w:color="auto"/>
              <w:left w:val="single" w:sz="4" w:space="0" w:color="auto"/>
              <w:bottom w:val="single" w:sz="4" w:space="0" w:color="auto"/>
              <w:right w:val="single" w:sz="4" w:space="0" w:color="auto"/>
            </w:tcBorders>
          </w:tcPr>
          <w:p w14:paraId="4F66232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1C5F68D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134683A9"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1335A5AA"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0C21383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40254A94"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035D1E0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56</w:t>
            </w:r>
          </w:p>
        </w:tc>
        <w:tc>
          <w:tcPr>
            <w:tcW w:w="2835" w:type="dxa"/>
            <w:tcBorders>
              <w:top w:val="single" w:sz="4" w:space="0" w:color="auto"/>
              <w:left w:val="single" w:sz="4" w:space="0" w:color="auto"/>
              <w:bottom w:val="single" w:sz="4" w:space="0" w:color="auto"/>
              <w:right w:val="single" w:sz="4" w:space="0" w:color="auto"/>
            </w:tcBorders>
          </w:tcPr>
          <w:p w14:paraId="2656692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Sunt puse în aplicare programe de combatere a dăunătorilor, cu scopul de a reduce la minim posibilitatea de contaminare a hranei pentru animale și a așternuturilor?</w:t>
            </w:r>
          </w:p>
        </w:tc>
        <w:tc>
          <w:tcPr>
            <w:tcW w:w="1671" w:type="dxa"/>
            <w:tcBorders>
              <w:top w:val="single" w:sz="4" w:space="0" w:color="auto"/>
              <w:left w:val="single" w:sz="4" w:space="0" w:color="auto"/>
              <w:bottom w:val="single" w:sz="4" w:space="0" w:color="auto"/>
              <w:right w:val="single" w:sz="4" w:space="0" w:color="auto"/>
            </w:tcBorders>
          </w:tcPr>
          <w:p w14:paraId="5C0C0EB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99 din HG nr. 910/2020</w:t>
            </w:r>
          </w:p>
        </w:tc>
        <w:tc>
          <w:tcPr>
            <w:tcW w:w="554" w:type="dxa"/>
            <w:tcBorders>
              <w:top w:val="single" w:sz="4" w:space="0" w:color="auto"/>
              <w:left w:val="single" w:sz="4" w:space="0" w:color="auto"/>
              <w:bottom w:val="single" w:sz="4" w:space="0" w:color="auto"/>
              <w:right w:val="single" w:sz="4" w:space="0" w:color="auto"/>
            </w:tcBorders>
          </w:tcPr>
          <w:p w14:paraId="559DB31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1DEC31B4"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093B90A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4D28E40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34BFE0F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3EE14B85"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71AADF1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57</w:t>
            </w:r>
          </w:p>
        </w:tc>
        <w:tc>
          <w:tcPr>
            <w:tcW w:w="2835" w:type="dxa"/>
            <w:tcBorders>
              <w:top w:val="single" w:sz="4" w:space="0" w:color="auto"/>
              <w:left w:val="single" w:sz="4" w:space="0" w:color="auto"/>
              <w:bottom w:val="single" w:sz="4" w:space="0" w:color="auto"/>
              <w:right w:val="single" w:sz="4" w:space="0" w:color="auto"/>
            </w:tcBorders>
          </w:tcPr>
          <w:p w14:paraId="433E431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Zonele de depozitare a hranei pentru animale și containerele sunt curățate periodic pentru prevenirea contaminării încrucișate nedorite?</w:t>
            </w:r>
          </w:p>
        </w:tc>
        <w:tc>
          <w:tcPr>
            <w:tcW w:w="1671" w:type="dxa"/>
            <w:tcBorders>
              <w:top w:val="single" w:sz="4" w:space="0" w:color="auto"/>
              <w:left w:val="single" w:sz="4" w:space="0" w:color="auto"/>
              <w:bottom w:val="single" w:sz="4" w:space="0" w:color="auto"/>
              <w:right w:val="single" w:sz="4" w:space="0" w:color="auto"/>
            </w:tcBorders>
          </w:tcPr>
          <w:p w14:paraId="46A07E0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102 din HG nr. 910/2020</w:t>
            </w:r>
          </w:p>
        </w:tc>
        <w:tc>
          <w:tcPr>
            <w:tcW w:w="554" w:type="dxa"/>
            <w:tcBorders>
              <w:top w:val="single" w:sz="4" w:space="0" w:color="auto"/>
              <w:left w:val="single" w:sz="4" w:space="0" w:color="auto"/>
              <w:bottom w:val="single" w:sz="4" w:space="0" w:color="auto"/>
              <w:right w:val="single" w:sz="4" w:space="0" w:color="auto"/>
            </w:tcBorders>
          </w:tcPr>
          <w:p w14:paraId="160FC6F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6516F5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2D2A170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42C1617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0FC620B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1BBF72BD"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41AF4A5"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58</w:t>
            </w:r>
          </w:p>
        </w:tc>
        <w:tc>
          <w:tcPr>
            <w:tcW w:w="2835" w:type="dxa"/>
            <w:tcBorders>
              <w:top w:val="single" w:sz="4" w:space="0" w:color="auto"/>
              <w:left w:val="single" w:sz="4" w:space="0" w:color="auto"/>
              <w:bottom w:val="single" w:sz="4" w:space="0" w:color="auto"/>
              <w:right w:val="single" w:sz="4" w:space="0" w:color="auto"/>
            </w:tcBorders>
          </w:tcPr>
          <w:p w14:paraId="79285B25"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Hrana pentru animale utilizată la hrănirea animalelor este supusă </w:t>
            </w:r>
            <w:r w:rsidRPr="00D81033">
              <w:rPr>
                <w:rFonts w:ascii="Times New Roman" w:hAnsi="Times New Roman"/>
                <w:sz w:val="24"/>
                <w:szCs w:val="24"/>
                <w:lang w:val="ro-RO"/>
              </w:rPr>
              <w:lastRenderedPageBreak/>
              <w:t>examenelor de laborator regulate (autocontrol)?</w:t>
            </w:r>
          </w:p>
        </w:tc>
        <w:tc>
          <w:tcPr>
            <w:tcW w:w="1671" w:type="dxa"/>
            <w:tcBorders>
              <w:top w:val="single" w:sz="4" w:space="0" w:color="auto"/>
              <w:left w:val="single" w:sz="4" w:space="0" w:color="auto"/>
              <w:bottom w:val="single" w:sz="4" w:space="0" w:color="auto"/>
              <w:right w:val="single" w:sz="4" w:space="0" w:color="auto"/>
            </w:tcBorders>
          </w:tcPr>
          <w:p w14:paraId="1C3D884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bCs/>
                <w:sz w:val="24"/>
                <w:szCs w:val="24"/>
                <w:lang w:val="ro-RO"/>
              </w:rPr>
              <w:lastRenderedPageBreak/>
              <w:t>Pct. 15 din anexă la HG nr. 415/2009</w:t>
            </w:r>
          </w:p>
        </w:tc>
        <w:tc>
          <w:tcPr>
            <w:tcW w:w="554" w:type="dxa"/>
            <w:tcBorders>
              <w:top w:val="single" w:sz="4" w:space="0" w:color="auto"/>
              <w:left w:val="single" w:sz="4" w:space="0" w:color="auto"/>
              <w:bottom w:val="single" w:sz="4" w:space="0" w:color="auto"/>
              <w:right w:val="single" w:sz="4" w:space="0" w:color="auto"/>
            </w:tcBorders>
          </w:tcPr>
          <w:p w14:paraId="7FA23D7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0E1C31F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6AB53B1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45A8352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610BC633"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sz w:val="24"/>
                <w:szCs w:val="24"/>
                <w:lang w:val="ro-RO"/>
              </w:rPr>
              <w:t>15</w:t>
            </w:r>
          </w:p>
        </w:tc>
      </w:tr>
      <w:tr w:rsidR="00D81033" w:rsidRPr="00D81033" w14:paraId="2775D2DB"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1AA178D5"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59</w:t>
            </w:r>
          </w:p>
        </w:tc>
        <w:tc>
          <w:tcPr>
            <w:tcW w:w="2835" w:type="dxa"/>
            <w:tcBorders>
              <w:top w:val="single" w:sz="4" w:space="0" w:color="auto"/>
              <w:left w:val="single" w:sz="4" w:space="0" w:color="auto"/>
              <w:bottom w:val="single" w:sz="4" w:space="0" w:color="auto"/>
              <w:right w:val="single" w:sz="4" w:space="0" w:color="auto"/>
            </w:tcBorders>
          </w:tcPr>
          <w:p w14:paraId="3FA5316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Furajele medicamentate și cele fără adaos de medicamente, destinate unor categorii de animale diferite sunt depozitate în așa fel pentru a reduce riscul hrănirii animalelor nevizate?</w:t>
            </w:r>
          </w:p>
        </w:tc>
        <w:tc>
          <w:tcPr>
            <w:tcW w:w="1671" w:type="dxa"/>
            <w:tcBorders>
              <w:top w:val="single" w:sz="4" w:space="0" w:color="auto"/>
              <w:left w:val="single" w:sz="4" w:space="0" w:color="auto"/>
              <w:bottom w:val="single" w:sz="4" w:space="0" w:color="auto"/>
              <w:right w:val="single" w:sz="4" w:space="0" w:color="auto"/>
            </w:tcBorders>
          </w:tcPr>
          <w:p w14:paraId="3F646AA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103 din HG nr. 910/2020</w:t>
            </w:r>
          </w:p>
        </w:tc>
        <w:tc>
          <w:tcPr>
            <w:tcW w:w="554" w:type="dxa"/>
            <w:tcBorders>
              <w:top w:val="single" w:sz="4" w:space="0" w:color="auto"/>
              <w:left w:val="single" w:sz="4" w:space="0" w:color="auto"/>
              <w:bottom w:val="single" w:sz="4" w:space="0" w:color="auto"/>
              <w:right w:val="single" w:sz="4" w:space="0" w:color="auto"/>
            </w:tcBorders>
          </w:tcPr>
          <w:p w14:paraId="0A5D1BC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31008714"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7C4ACA8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5C497D94"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0A63886F"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15</w:t>
            </w:r>
          </w:p>
        </w:tc>
      </w:tr>
      <w:tr w:rsidR="00D81033" w:rsidRPr="00D81033" w14:paraId="5449ABAC"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E26EEC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60</w:t>
            </w:r>
          </w:p>
        </w:tc>
        <w:tc>
          <w:tcPr>
            <w:tcW w:w="2835" w:type="dxa"/>
            <w:tcBorders>
              <w:top w:val="single" w:sz="4" w:space="0" w:color="auto"/>
              <w:left w:val="single" w:sz="4" w:space="0" w:color="auto"/>
              <w:bottom w:val="single" w:sz="4" w:space="0" w:color="auto"/>
              <w:right w:val="single" w:sz="4" w:space="0" w:color="auto"/>
            </w:tcBorders>
          </w:tcPr>
          <w:p w14:paraId="66A4271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Sistemul de distribuire a hranei pentru animale garantează destinația în tocmai al acesteia?</w:t>
            </w:r>
          </w:p>
        </w:tc>
        <w:tc>
          <w:tcPr>
            <w:tcW w:w="1671" w:type="dxa"/>
            <w:tcBorders>
              <w:top w:val="single" w:sz="4" w:space="0" w:color="auto"/>
              <w:left w:val="single" w:sz="4" w:space="0" w:color="auto"/>
              <w:bottom w:val="single" w:sz="4" w:space="0" w:color="auto"/>
              <w:right w:val="single" w:sz="4" w:space="0" w:color="auto"/>
            </w:tcBorders>
          </w:tcPr>
          <w:p w14:paraId="427D21B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104 din HG nr. 910/2020</w:t>
            </w:r>
          </w:p>
        </w:tc>
        <w:tc>
          <w:tcPr>
            <w:tcW w:w="554" w:type="dxa"/>
            <w:tcBorders>
              <w:top w:val="single" w:sz="4" w:space="0" w:color="auto"/>
              <w:left w:val="single" w:sz="4" w:space="0" w:color="auto"/>
              <w:bottom w:val="single" w:sz="4" w:space="0" w:color="auto"/>
              <w:right w:val="single" w:sz="4" w:space="0" w:color="auto"/>
            </w:tcBorders>
          </w:tcPr>
          <w:p w14:paraId="5583E47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3FE17C4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4869AD1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1921805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3545DD5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3920E69C"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294BC77E"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61</w:t>
            </w:r>
          </w:p>
        </w:tc>
        <w:tc>
          <w:tcPr>
            <w:tcW w:w="2835" w:type="dxa"/>
            <w:tcBorders>
              <w:top w:val="single" w:sz="4" w:space="0" w:color="auto"/>
              <w:left w:val="single" w:sz="4" w:space="0" w:color="auto"/>
              <w:bottom w:val="single" w:sz="4" w:space="0" w:color="auto"/>
              <w:right w:val="single" w:sz="4" w:space="0" w:color="auto"/>
            </w:tcBorders>
          </w:tcPr>
          <w:p w14:paraId="5B30F6B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Transportarea hranei pentru animale se operează cu mijloace auto autorizate/înregistrate sanitar veterinar?</w:t>
            </w:r>
          </w:p>
        </w:tc>
        <w:tc>
          <w:tcPr>
            <w:tcW w:w="1671" w:type="dxa"/>
            <w:tcBorders>
              <w:top w:val="single" w:sz="4" w:space="0" w:color="auto"/>
              <w:left w:val="single" w:sz="4" w:space="0" w:color="auto"/>
              <w:bottom w:val="single" w:sz="4" w:space="0" w:color="auto"/>
              <w:right w:val="single" w:sz="4" w:space="0" w:color="auto"/>
            </w:tcBorders>
          </w:tcPr>
          <w:p w14:paraId="0076222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Art. 18 alin. (2) din Legea nr. 221/2007</w:t>
            </w:r>
          </w:p>
        </w:tc>
        <w:tc>
          <w:tcPr>
            <w:tcW w:w="554" w:type="dxa"/>
            <w:tcBorders>
              <w:top w:val="single" w:sz="4" w:space="0" w:color="auto"/>
              <w:left w:val="single" w:sz="4" w:space="0" w:color="auto"/>
              <w:bottom w:val="single" w:sz="4" w:space="0" w:color="auto"/>
              <w:right w:val="single" w:sz="4" w:space="0" w:color="auto"/>
            </w:tcBorders>
          </w:tcPr>
          <w:p w14:paraId="4F07F65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F8199A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29F1911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3358C46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6F73661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14BB768C"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3E3BCF8E"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62</w:t>
            </w:r>
          </w:p>
        </w:tc>
        <w:tc>
          <w:tcPr>
            <w:tcW w:w="2835" w:type="dxa"/>
            <w:tcBorders>
              <w:top w:val="single" w:sz="4" w:space="0" w:color="auto"/>
              <w:left w:val="single" w:sz="4" w:space="0" w:color="auto"/>
              <w:bottom w:val="single" w:sz="4" w:space="0" w:color="auto"/>
              <w:right w:val="single" w:sz="4" w:space="0" w:color="auto"/>
            </w:tcBorders>
          </w:tcPr>
          <w:p w14:paraId="17964F1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Vehiculele pentru transportarea hranei pentru animale sunt curățate periodic în special când sunt utilizate la distribuirea furajelor medicamentate?</w:t>
            </w:r>
          </w:p>
        </w:tc>
        <w:tc>
          <w:tcPr>
            <w:tcW w:w="1671" w:type="dxa"/>
            <w:tcBorders>
              <w:top w:val="single" w:sz="4" w:space="0" w:color="auto"/>
              <w:left w:val="single" w:sz="4" w:space="0" w:color="auto"/>
              <w:bottom w:val="single" w:sz="4" w:space="0" w:color="auto"/>
              <w:right w:val="single" w:sz="4" w:space="0" w:color="auto"/>
            </w:tcBorders>
          </w:tcPr>
          <w:p w14:paraId="7C65947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105 din HG nr. 910/2020</w:t>
            </w:r>
          </w:p>
        </w:tc>
        <w:tc>
          <w:tcPr>
            <w:tcW w:w="554" w:type="dxa"/>
            <w:tcBorders>
              <w:top w:val="single" w:sz="4" w:space="0" w:color="auto"/>
              <w:left w:val="single" w:sz="4" w:space="0" w:color="auto"/>
              <w:bottom w:val="single" w:sz="4" w:space="0" w:color="auto"/>
              <w:right w:val="single" w:sz="4" w:space="0" w:color="auto"/>
            </w:tcBorders>
          </w:tcPr>
          <w:p w14:paraId="5FFCF13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05BECB7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03911B3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70CE6F5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3A922C5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46BC12EB"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76BF9F2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63</w:t>
            </w:r>
          </w:p>
        </w:tc>
        <w:tc>
          <w:tcPr>
            <w:tcW w:w="2835" w:type="dxa"/>
            <w:tcBorders>
              <w:top w:val="single" w:sz="4" w:space="0" w:color="auto"/>
              <w:left w:val="single" w:sz="4" w:space="0" w:color="auto"/>
              <w:bottom w:val="single" w:sz="4" w:space="0" w:color="auto"/>
              <w:right w:val="single" w:sz="4" w:space="0" w:color="auto"/>
            </w:tcBorders>
          </w:tcPr>
          <w:p w14:paraId="3049107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Apa destinată adăpării corespunde cerințelor de utilizare?</w:t>
            </w:r>
          </w:p>
        </w:tc>
        <w:tc>
          <w:tcPr>
            <w:tcW w:w="1671" w:type="dxa"/>
            <w:tcBorders>
              <w:top w:val="single" w:sz="4" w:space="0" w:color="auto"/>
              <w:left w:val="single" w:sz="4" w:space="0" w:color="auto"/>
              <w:bottom w:val="single" w:sz="4" w:space="0" w:color="auto"/>
              <w:right w:val="single" w:sz="4" w:space="0" w:color="auto"/>
            </w:tcBorders>
          </w:tcPr>
          <w:p w14:paraId="7E090D06"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106 din HG nr. 910/2020</w:t>
            </w:r>
          </w:p>
          <w:p w14:paraId="3C45AC0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25 din anexa la HG nr. 1275/2008</w:t>
            </w:r>
          </w:p>
        </w:tc>
        <w:tc>
          <w:tcPr>
            <w:tcW w:w="554" w:type="dxa"/>
            <w:tcBorders>
              <w:top w:val="single" w:sz="4" w:space="0" w:color="auto"/>
              <w:left w:val="single" w:sz="4" w:space="0" w:color="auto"/>
              <w:bottom w:val="single" w:sz="4" w:space="0" w:color="auto"/>
              <w:right w:val="single" w:sz="4" w:space="0" w:color="auto"/>
            </w:tcBorders>
          </w:tcPr>
          <w:p w14:paraId="57E60E6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2FC3F25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0B34DAC9"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05BA091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4CFAA5E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10</w:t>
            </w:r>
          </w:p>
        </w:tc>
      </w:tr>
      <w:tr w:rsidR="00D81033" w:rsidRPr="00D81033" w14:paraId="24EAD9F8"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382EA673"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64</w:t>
            </w:r>
          </w:p>
        </w:tc>
        <w:tc>
          <w:tcPr>
            <w:tcW w:w="2835" w:type="dxa"/>
            <w:tcBorders>
              <w:top w:val="single" w:sz="4" w:space="0" w:color="auto"/>
              <w:left w:val="single" w:sz="4" w:space="0" w:color="auto"/>
              <w:bottom w:val="single" w:sz="4" w:space="0" w:color="auto"/>
              <w:right w:val="single" w:sz="4" w:space="0" w:color="auto"/>
            </w:tcBorders>
          </w:tcPr>
          <w:p w14:paraId="70B464E3" w14:textId="77777777" w:rsidR="00D81033" w:rsidRPr="00D81033" w:rsidRDefault="00D81033" w:rsidP="00FF348D">
            <w:p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Premixurile</w:t>
            </w:r>
            <w:proofErr w:type="spellEnd"/>
            <w:r w:rsidRPr="00D81033">
              <w:rPr>
                <w:rFonts w:ascii="Times New Roman" w:hAnsi="Times New Roman"/>
                <w:sz w:val="24"/>
                <w:szCs w:val="24"/>
                <w:lang w:val="ro-RO"/>
              </w:rPr>
              <w:t xml:space="preserv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furajele medicamentate sunt depozitate în  camere separate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sigure sau în containere ermetice, special proiectate pentru stocarea unor astfel de produse?</w:t>
            </w:r>
          </w:p>
        </w:tc>
        <w:tc>
          <w:tcPr>
            <w:tcW w:w="1671" w:type="dxa"/>
            <w:tcBorders>
              <w:top w:val="single" w:sz="4" w:space="0" w:color="auto"/>
              <w:left w:val="single" w:sz="4" w:space="0" w:color="auto"/>
              <w:bottom w:val="single" w:sz="4" w:space="0" w:color="auto"/>
              <w:right w:val="single" w:sz="4" w:space="0" w:color="auto"/>
            </w:tcBorders>
          </w:tcPr>
          <w:p w14:paraId="538F53D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Pct. 4 </w:t>
            </w:r>
            <w:proofErr w:type="spellStart"/>
            <w:r w:rsidRPr="00D81033">
              <w:rPr>
                <w:rFonts w:ascii="Times New Roman" w:hAnsi="Times New Roman"/>
                <w:sz w:val="24"/>
                <w:szCs w:val="24"/>
                <w:lang w:val="ro-RO"/>
              </w:rPr>
              <w:t>sbpct</w:t>
            </w:r>
            <w:proofErr w:type="spellEnd"/>
            <w:r w:rsidRPr="00D81033">
              <w:rPr>
                <w:rFonts w:ascii="Times New Roman" w:hAnsi="Times New Roman"/>
                <w:sz w:val="24"/>
                <w:szCs w:val="24"/>
                <w:lang w:val="ro-RO"/>
              </w:rPr>
              <w:t>. 2) lit. f) din anexa la HG nr. 311/2012</w:t>
            </w:r>
          </w:p>
        </w:tc>
        <w:tc>
          <w:tcPr>
            <w:tcW w:w="554" w:type="dxa"/>
            <w:tcBorders>
              <w:top w:val="single" w:sz="4" w:space="0" w:color="auto"/>
              <w:left w:val="single" w:sz="4" w:space="0" w:color="auto"/>
              <w:bottom w:val="single" w:sz="4" w:space="0" w:color="auto"/>
              <w:right w:val="single" w:sz="4" w:space="0" w:color="auto"/>
            </w:tcBorders>
          </w:tcPr>
          <w:p w14:paraId="3C91722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32D4D10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2962EBDB"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52FEF7E4" w14:textId="77777777" w:rsidR="00D81033" w:rsidRPr="00D81033" w:rsidRDefault="00D81033" w:rsidP="00FF348D">
            <w:pPr>
              <w:spacing w:after="0" w:line="240" w:lineRule="auto"/>
              <w:ind w:firstLine="720"/>
              <w:rPr>
                <w:rFonts w:ascii="Times New Roman" w:hAnsi="Times New Roman"/>
                <w:bCs/>
                <w:sz w:val="24"/>
                <w:szCs w:val="24"/>
                <w:lang w:val="ro-RO"/>
              </w:rPr>
            </w:pPr>
            <w:r w:rsidRPr="00D81033">
              <w:rPr>
                <w:rFonts w:ascii="Times New Roman" w:hAnsi="Times New Roman"/>
                <w:sz w:val="24"/>
                <w:szCs w:val="24"/>
                <w:lang w:val="ro-RO"/>
              </w:rPr>
              <w:t xml:space="preserve"> </w:t>
            </w:r>
          </w:p>
        </w:tc>
        <w:tc>
          <w:tcPr>
            <w:tcW w:w="515" w:type="dxa"/>
            <w:tcBorders>
              <w:top w:val="single" w:sz="4" w:space="0" w:color="auto"/>
              <w:left w:val="single" w:sz="4" w:space="0" w:color="auto"/>
              <w:bottom w:val="single" w:sz="4" w:space="0" w:color="auto"/>
              <w:right w:val="single" w:sz="4" w:space="0" w:color="auto"/>
            </w:tcBorders>
          </w:tcPr>
          <w:p w14:paraId="1A78BCA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322E0AD2"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0B8BD8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65</w:t>
            </w:r>
          </w:p>
        </w:tc>
        <w:tc>
          <w:tcPr>
            <w:tcW w:w="2835" w:type="dxa"/>
            <w:tcBorders>
              <w:top w:val="single" w:sz="4" w:space="0" w:color="auto"/>
              <w:left w:val="single" w:sz="4" w:space="0" w:color="auto"/>
              <w:bottom w:val="single" w:sz="4" w:space="0" w:color="auto"/>
              <w:right w:val="single" w:sz="4" w:space="0" w:color="auto"/>
            </w:tcBorders>
          </w:tcPr>
          <w:p w14:paraId="2A4B09D5"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Etichetarea este în conformitate cu </w:t>
            </w:r>
            <w:proofErr w:type="spellStart"/>
            <w:r w:rsidRPr="00D81033">
              <w:rPr>
                <w:rFonts w:ascii="Times New Roman" w:hAnsi="Times New Roman"/>
                <w:sz w:val="24"/>
                <w:szCs w:val="24"/>
                <w:lang w:val="ro-RO"/>
              </w:rPr>
              <w:t>legislaţia</w:t>
            </w:r>
            <w:proofErr w:type="spellEnd"/>
            <w:r w:rsidRPr="00D81033">
              <w:rPr>
                <w:rFonts w:ascii="Times New Roman" w:hAnsi="Times New Roman"/>
                <w:sz w:val="24"/>
                <w:szCs w:val="24"/>
                <w:lang w:val="ro-RO"/>
              </w:rPr>
              <w:t xml:space="preserve"> sanitară veterinară în vigoare?</w:t>
            </w:r>
          </w:p>
        </w:tc>
        <w:tc>
          <w:tcPr>
            <w:tcW w:w="1671" w:type="dxa"/>
            <w:tcBorders>
              <w:top w:val="single" w:sz="4" w:space="0" w:color="auto"/>
              <w:left w:val="single" w:sz="4" w:space="0" w:color="auto"/>
              <w:bottom w:val="single" w:sz="4" w:space="0" w:color="auto"/>
              <w:right w:val="single" w:sz="4" w:space="0" w:color="auto"/>
            </w:tcBorders>
          </w:tcPr>
          <w:p w14:paraId="1BC4EF8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33 din anexa la HG nr. 1405/2008</w:t>
            </w:r>
          </w:p>
        </w:tc>
        <w:tc>
          <w:tcPr>
            <w:tcW w:w="554" w:type="dxa"/>
            <w:tcBorders>
              <w:top w:val="single" w:sz="4" w:space="0" w:color="auto"/>
              <w:left w:val="single" w:sz="4" w:space="0" w:color="auto"/>
              <w:bottom w:val="single" w:sz="4" w:space="0" w:color="auto"/>
              <w:right w:val="single" w:sz="4" w:space="0" w:color="auto"/>
            </w:tcBorders>
          </w:tcPr>
          <w:p w14:paraId="6D26860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9F1A9C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470AA69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7EA58EF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306BC9E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68E4FBE4" w14:textId="77777777" w:rsidTr="00FF348D">
        <w:trPr>
          <w:gridAfter w:val="1"/>
          <w:wAfter w:w="11" w:type="dxa"/>
          <w:trHeight w:val="480"/>
        </w:trPr>
        <w:tc>
          <w:tcPr>
            <w:tcW w:w="10128" w:type="dxa"/>
            <w:gridSpan w:val="8"/>
            <w:tcBorders>
              <w:top w:val="single" w:sz="4" w:space="0" w:color="auto"/>
              <w:left w:val="single" w:sz="4" w:space="0" w:color="auto"/>
              <w:bottom w:val="single" w:sz="4" w:space="0" w:color="auto"/>
              <w:right w:val="single" w:sz="4" w:space="0" w:color="auto"/>
            </w:tcBorders>
            <w:vAlign w:val="center"/>
          </w:tcPr>
          <w:p w14:paraId="2B61FAF3" w14:textId="77777777" w:rsidR="00D81033" w:rsidRPr="00D81033" w:rsidRDefault="00D81033" w:rsidP="00FF348D">
            <w:pPr>
              <w:spacing w:after="0" w:line="240" w:lineRule="auto"/>
              <w:ind w:firstLine="720"/>
              <w:rPr>
                <w:rFonts w:ascii="Times New Roman" w:hAnsi="Times New Roman"/>
                <w:sz w:val="24"/>
                <w:szCs w:val="24"/>
                <w:lang w:val="ro-RO"/>
              </w:rPr>
            </w:pPr>
            <w:r w:rsidRPr="00D81033">
              <w:rPr>
                <w:rFonts w:ascii="Times New Roman" w:hAnsi="Times New Roman"/>
                <w:b/>
                <w:bCs/>
                <w:sz w:val="24"/>
                <w:szCs w:val="24"/>
                <w:lang w:val="ro-RO"/>
              </w:rPr>
              <w:t>V. Cerințe privind utilizarea medicamentelor de uz veterinar</w:t>
            </w:r>
          </w:p>
        </w:tc>
      </w:tr>
      <w:tr w:rsidR="00D81033" w:rsidRPr="00D81033" w14:paraId="1023CC74"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33A03BD6"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66</w:t>
            </w:r>
          </w:p>
        </w:tc>
        <w:tc>
          <w:tcPr>
            <w:tcW w:w="2835" w:type="dxa"/>
            <w:tcBorders>
              <w:top w:val="single" w:sz="4" w:space="0" w:color="auto"/>
              <w:left w:val="single" w:sz="4" w:space="0" w:color="auto"/>
              <w:bottom w:val="single" w:sz="4" w:space="0" w:color="auto"/>
              <w:right w:val="single" w:sz="4" w:space="0" w:color="auto"/>
            </w:tcBorders>
          </w:tcPr>
          <w:p w14:paraId="25244AB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La unitate există un registru  al utilizării medicamentelor de uz veterinar și care conține cel puțin următoarele informații:</w:t>
            </w:r>
          </w:p>
          <w:p w14:paraId="7C527337" w14:textId="77777777" w:rsidR="00D81033" w:rsidRPr="00D81033" w:rsidRDefault="00D81033" w:rsidP="00D81033">
            <w:pPr>
              <w:numPr>
                <w:ilvl w:val="0"/>
                <w:numId w:val="14"/>
              </w:numPr>
              <w:spacing w:after="0" w:line="240" w:lineRule="auto"/>
              <w:rPr>
                <w:rFonts w:ascii="Times New Roman" w:hAnsi="Times New Roman"/>
                <w:sz w:val="24"/>
                <w:szCs w:val="24"/>
                <w:lang w:val="ro-RO"/>
              </w:rPr>
            </w:pPr>
            <w:r w:rsidRPr="00D81033">
              <w:rPr>
                <w:rFonts w:ascii="Times New Roman" w:hAnsi="Times New Roman"/>
                <w:sz w:val="24"/>
                <w:szCs w:val="24"/>
                <w:lang w:val="ro-RO"/>
              </w:rPr>
              <w:t>Data administrării;</w:t>
            </w:r>
          </w:p>
          <w:p w14:paraId="021AFC0C" w14:textId="77777777" w:rsidR="00D81033" w:rsidRPr="00D81033" w:rsidRDefault="00D81033" w:rsidP="00D81033">
            <w:pPr>
              <w:numPr>
                <w:ilvl w:val="0"/>
                <w:numId w:val="14"/>
              </w:num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Nr. de identificare al animalului supus tratamentului (sau se indică „</w:t>
            </w:r>
            <w:r w:rsidRPr="00D81033">
              <w:rPr>
                <w:rFonts w:ascii="Times New Roman" w:hAnsi="Times New Roman"/>
                <w:i/>
                <w:iCs/>
                <w:sz w:val="24"/>
                <w:szCs w:val="24"/>
                <w:lang w:val="ro-RO"/>
              </w:rPr>
              <w:t>toate animalele</w:t>
            </w:r>
            <w:r w:rsidRPr="00D81033">
              <w:rPr>
                <w:rFonts w:ascii="Times New Roman" w:hAnsi="Times New Roman"/>
                <w:sz w:val="24"/>
                <w:szCs w:val="24"/>
                <w:lang w:val="ro-RO"/>
              </w:rPr>
              <w:t>” în cazul în care se supun tratamentului întreg efectivul exploatației);</w:t>
            </w:r>
          </w:p>
          <w:p w14:paraId="6043FD99" w14:textId="77777777" w:rsidR="00D81033" w:rsidRPr="00D81033" w:rsidRDefault="00D81033" w:rsidP="00D81033">
            <w:pPr>
              <w:numPr>
                <w:ilvl w:val="0"/>
                <w:numId w:val="14"/>
              </w:numPr>
              <w:spacing w:after="0" w:line="240" w:lineRule="auto"/>
              <w:rPr>
                <w:rFonts w:ascii="Times New Roman" w:hAnsi="Times New Roman"/>
                <w:sz w:val="24"/>
                <w:szCs w:val="24"/>
                <w:lang w:val="ro-RO"/>
              </w:rPr>
            </w:pPr>
            <w:r w:rsidRPr="00D81033">
              <w:rPr>
                <w:rFonts w:ascii="Times New Roman" w:hAnsi="Times New Roman"/>
                <w:sz w:val="24"/>
                <w:szCs w:val="24"/>
                <w:lang w:val="ro-RO"/>
              </w:rPr>
              <w:t>Denumirea medicamentului de uz veterinar administrat;</w:t>
            </w:r>
          </w:p>
          <w:p w14:paraId="2B64BAFD" w14:textId="77777777" w:rsidR="00D81033" w:rsidRPr="00D81033" w:rsidRDefault="00D81033" w:rsidP="00D81033">
            <w:pPr>
              <w:numPr>
                <w:ilvl w:val="0"/>
                <w:numId w:val="14"/>
              </w:numPr>
              <w:spacing w:after="0" w:line="240" w:lineRule="auto"/>
              <w:rPr>
                <w:rFonts w:ascii="Times New Roman" w:hAnsi="Times New Roman"/>
                <w:sz w:val="24"/>
                <w:szCs w:val="24"/>
                <w:lang w:val="ro-RO"/>
              </w:rPr>
            </w:pPr>
            <w:r w:rsidRPr="00D81033">
              <w:rPr>
                <w:rFonts w:ascii="Times New Roman" w:hAnsi="Times New Roman"/>
                <w:sz w:val="24"/>
                <w:szCs w:val="24"/>
                <w:lang w:val="ro-RO"/>
              </w:rPr>
              <w:t>Durata tratamentului;</w:t>
            </w:r>
          </w:p>
          <w:p w14:paraId="526655AC" w14:textId="77777777" w:rsidR="00D81033" w:rsidRPr="00D81033" w:rsidRDefault="00D81033" w:rsidP="00D81033">
            <w:pPr>
              <w:numPr>
                <w:ilvl w:val="0"/>
                <w:numId w:val="14"/>
              </w:num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Timpul de așteptare pentru carne, lapte etc.? </w:t>
            </w:r>
          </w:p>
          <w:p w14:paraId="3AF1988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Acesta este întocmit la zi și păstrat cel puțin cinci ani?</w:t>
            </w:r>
          </w:p>
        </w:tc>
        <w:tc>
          <w:tcPr>
            <w:tcW w:w="1671" w:type="dxa"/>
            <w:tcBorders>
              <w:top w:val="single" w:sz="4" w:space="0" w:color="auto"/>
              <w:left w:val="single" w:sz="4" w:space="0" w:color="auto"/>
              <w:bottom w:val="single" w:sz="4" w:space="0" w:color="auto"/>
              <w:right w:val="single" w:sz="4" w:space="0" w:color="auto"/>
            </w:tcBorders>
          </w:tcPr>
          <w:p w14:paraId="617636BB"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lastRenderedPageBreak/>
              <w:t>Pct. 88 din  HG  nr. 696/2020</w:t>
            </w:r>
          </w:p>
        </w:tc>
        <w:tc>
          <w:tcPr>
            <w:tcW w:w="554" w:type="dxa"/>
            <w:tcBorders>
              <w:top w:val="single" w:sz="4" w:space="0" w:color="auto"/>
              <w:left w:val="single" w:sz="4" w:space="0" w:color="auto"/>
              <w:bottom w:val="single" w:sz="4" w:space="0" w:color="auto"/>
              <w:right w:val="single" w:sz="4" w:space="0" w:color="auto"/>
            </w:tcBorders>
            <w:vAlign w:val="center"/>
          </w:tcPr>
          <w:p w14:paraId="0F1E982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23BFB91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0D2C14DA"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6F28A7D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05BBC93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15</w:t>
            </w:r>
          </w:p>
        </w:tc>
      </w:tr>
      <w:tr w:rsidR="00D81033" w:rsidRPr="00D81033" w14:paraId="596E5193"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486746D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67</w:t>
            </w:r>
          </w:p>
        </w:tc>
        <w:tc>
          <w:tcPr>
            <w:tcW w:w="2835" w:type="dxa"/>
            <w:tcBorders>
              <w:top w:val="single" w:sz="4" w:space="0" w:color="auto"/>
              <w:left w:val="single" w:sz="4" w:space="0" w:color="auto"/>
              <w:bottom w:val="single" w:sz="4" w:space="0" w:color="auto"/>
              <w:right w:val="single" w:sz="4" w:space="0" w:color="auto"/>
            </w:tcBorders>
          </w:tcPr>
          <w:p w14:paraId="3D14C77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Medicamentele de uz veterinar sunt achiziționate doar de la distribuitori autorizați sanitar veterinar sau farmacii veterinare?</w:t>
            </w:r>
          </w:p>
        </w:tc>
        <w:tc>
          <w:tcPr>
            <w:tcW w:w="1671" w:type="dxa"/>
            <w:tcBorders>
              <w:top w:val="single" w:sz="4" w:space="0" w:color="auto"/>
              <w:left w:val="single" w:sz="4" w:space="0" w:color="auto"/>
              <w:bottom w:val="single" w:sz="4" w:space="0" w:color="auto"/>
              <w:right w:val="single" w:sz="4" w:space="0" w:color="auto"/>
            </w:tcBorders>
          </w:tcPr>
          <w:p w14:paraId="613536F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 xml:space="preserve">Pct. 86 din HG nr. 696/2020 </w:t>
            </w:r>
          </w:p>
        </w:tc>
        <w:tc>
          <w:tcPr>
            <w:tcW w:w="554" w:type="dxa"/>
            <w:tcBorders>
              <w:top w:val="single" w:sz="4" w:space="0" w:color="auto"/>
              <w:left w:val="single" w:sz="4" w:space="0" w:color="auto"/>
              <w:bottom w:val="single" w:sz="4" w:space="0" w:color="auto"/>
              <w:right w:val="single" w:sz="4" w:space="0" w:color="auto"/>
            </w:tcBorders>
            <w:vAlign w:val="center"/>
          </w:tcPr>
          <w:p w14:paraId="518B4D1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6818781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0DC4E2C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553DAC6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3A0B2A9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15</w:t>
            </w:r>
          </w:p>
        </w:tc>
      </w:tr>
      <w:tr w:rsidR="00D81033" w:rsidRPr="00D81033" w14:paraId="16E73C3C"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783C695D"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68</w:t>
            </w:r>
          </w:p>
        </w:tc>
        <w:tc>
          <w:tcPr>
            <w:tcW w:w="2835" w:type="dxa"/>
            <w:tcBorders>
              <w:top w:val="single" w:sz="4" w:space="0" w:color="auto"/>
              <w:left w:val="single" w:sz="4" w:space="0" w:color="auto"/>
              <w:bottom w:val="single" w:sz="4" w:space="0" w:color="auto"/>
              <w:right w:val="single" w:sz="4" w:space="0" w:color="auto"/>
            </w:tcBorders>
          </w:tcPr>
          <w:p w14:paraId="40A3036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Medicamentele de uz veterinar sunt achiziționate în baza notei de comandă semnate de medicul veterinar  angajat sau contractat?</w:t>
            </w:r>
          </w:p>
        </w:tc>
        <w:tc>
          <w:tcPr>
            <w:tcW w:w="1671" w:type="dxa"/>
            <w:tcBorders>
              <w:top w:val="single" w:sz="4" w:space="0" w:color="auto"/>
              <w:left w:val="single" w:sz="4" w:space="0" w:color="auto"/>
              <w:bottom w:val="single" w:sz="4" w:space="0" w:color="auto"/>
              <w:right w:val="single" w:sz="4" w:space="0" w:color="auto"/>
            </w:tcBorders>
          </w:tcPr>
          <w:p w14:paraId="48C57DF9"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Pct. 87 din HG nr. 696/2020</w:t>
            </w:r>
          </w:p>
        </w:tc>
        <w:tc>
          <w:tcPr>
            <w:tcW w:w="554" w:type="dxa"/>
            <w:tcBorders>
              <w:top w:val="single" w:sz="4" w:space="0" w:color="auto"/>
              <w:left w:val="single" w:sz="4" w:space="0" w:color="auto"/>
              <w:bottom w:val="single" w:sz="4" w:space="0" w:color="auto"/>
              <w:right w:val="single" w:sz="4" w:space="0" w:color="auto"/>
            </w:tcBorders>
            <w:vAlign w:val="center"/>
          </w:tcPr>
          <w:p w14:paraId="5B7E9C3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233BACE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43648889"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02D6C43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043240A9"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705238F4"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3FFE940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69</w:t>
            </w:r>
          </w:p>
        </w:tc>
        <w:tc>
          <w:tcPr>
            <w:tcW w:w="2835" w:type="dxa"/>
            <w:tcBorders>
              <w:top w:val="single" w:sz="4" w:space="0" w:color="auto"/>
              <w:left w:val="single" w:sz="4" w:space="0" w:color="auto"/>
              <w:bottom w:val="single" w:sz="4" w:space="0" w:color="auto"/>
              <w:right w:val="single" w:sz="4" w:space="0" w:color="auto"/>
            </w:tcBorders>
          </w:tcPr>
          <w:p w14:paraId="248234D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Există un spațiu separat cu condiții adecvate de păstrare a medicamentelor de uz veterinar?</w:t>
            </w:r>
          </w:p>
        </w:tc>
        <w:tc>
          <w:tcPr>
            <w:tcW w:w="1671" w:type="dxa"/>
            <w:tcBorders>
              <w:top w:val="single" w:sz="4" w:space="0" w:color="auto"/>
              <w:left w:val="single" w:sz="4" w:space="0" w:color="auto"/>
              <w:bottom w:val="single" w:sz="4" w:space="0" w:color="auto"/>
              <w:right w:val="single" w:sz="4" w:space="0" w:color="auto"/>
            </w:tcBorders>
          </w:tcPr>
          <w:p w14:paraId="3230E46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Pct. 17 din HG nr. 696/2020</w:t>
            </w:r>
          </w:p>
        </w:tc>
        <w:tc>
          <w:tcPr>
            <w:tcW w:w="554" w:type="dxa"/>
            <w:tcBorders>
              <w:top w:val="single" w:sz="4" w:space="0" w:color="auto"/>
              <w:left w:val="single" w:sz="4" w:space="0" w:color="auto"/>
              <w:bottom w:val="single" w:sz="4" w:space="0" w:color="auto"/>
              <w:right w:val="single" w:sz="4" w:space="0" w:color="auto"/>
            </w:tcBorders>
            <w:vAlign w:val="center"/>
          </w:tcPr>
          <w:p w14:paraId="18B64EC2"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24F8231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5E66450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1472EF1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184A2AA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15</w:t>
            </w:r>
          </w:p>
        </w:tc>
      </w:tr>
      <w:tr w:rsidR="00D81033" w:rsidRPr="00D81033" w14:paraId="58411CAD"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1D5FDA0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70</w:t>
            </w:r>
          </w:p>
        </w:tc>
        <w:tc>
          <w:tcPr>
            <w:tcW w:w="2835" w:type="dxa"/>
            <w:tcBorders>
              <w:top w:val="single" w:sz="4" w:space="0" w:color="auto"/>
              <w:left w:val="single" w:sz="4" w:space="0" w:color="auto"/>
              <w:bottom w:val="single" w:sz="4" w:space="0" w:color="auto"/>
              <w:right w:val="single" w:sz="4" w:space="0" w:color="auto"/>
            </w:tcBorders>
          </w:tcPr>
          <w:p w14:paraId="013B51D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Medicamentele de uz veterinar identificate în unitate sunt înregistrate în Registrul de Stat al  medicamentelor de uz veterinar?</w:t>
            </w:r>
          </w:p>
        </w:tc>
        <w:tc>
          <w:tcPr>
            <w:tcW w:w="1671" w:type="dxa"/>
            <w:tcBorders>
              <w:top w:val="single" w:sz="4" w:space="0" w:color="auto"/>
              <w:left w:val="single" w:sz="4" w:space="0" w:color="auto"/>
              <w:bottom w:val="single" w:sz="4" w:space="0" w:color="auto"/>
              <w:right w:val="single" w:sz="4" w:space="0" w:color="auto"/>
            </w:tcBorders>
          </w:tcPr>
          <w:p w14:paraId="5BBECFF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Art. 4 alin. (1) din  Legea nr. 119/2018</w:t>
            </w:r>
          </w:p>
        </w:tc>
        <w:tc>
          <w:tcPr>
            <w:tcW w:w="554" w:type="dxa"/>
            <w:tcBorders>
              <w:top w:val="single" w:sz="4" w:space="0" w:color="auto"/>
              <w:left w:val="single" w:sz="4" w:space="0" w:color="auto"/>
              <w:bottom w:val="single" w:sz="4" w:space="0" w:color="auto"/>
              <w:right w:val="single" w:sz="4" w:space="0" w:color="auto"/>
            </w:tcBorders>
            <w:vAlign w:val="center"/>
          </w:tcPr>
          <w:p w14:paraId="423DE99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5C3617A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2236091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0E0732F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4539DF87"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20</w:t>
            </w:r>
          </w:p>
        </w:tc>
      </w:tr>
      <w:tr w:rsidR="00D81033" w:rsidRPr="00D81033" w14:paraId="253E4C75"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4F6027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71</w:t>
            </w:r>
          </w:p>
        </w:tc>
        <w:tc>
          <w:tcPr>
            <w:tcW w:w="2835" w:type="dxa"/>
            <w:tcBorders>
              <w:top w:val="single" w:sz="4" w:space="0" w:color="auto"/>
              <w:left w:val="single" w:sz="4" w:space="0" w:color="auto"/>
              <w:bottom w:val="single" w:sz="4" w:space="0" w:color="auto"/>
              <w:right w:val="single" w:sz="4" w:space="0" w:color="auto"/>
            </w:tcBorders>
          </w:tcPr>
          <w:p w14:paraId="7CCAA05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Documente care atestă proveniența și calitatea (conformitatea) medicamentelor de uz veterinar (certificate de serie), facturile și notele de comandă sunt păstrate la sediul unității?</w:t>
            </w:r>
          </w:p>
        </w:tc>
        <w:tc>
          <w:tcPr>
            <w:tcW w:w="1671" w:type="dxa"/>
            <w:tcBorders>
              <w:top w:val="single" w:sz="4" w:space="0" w:color="auto"/>
              <w:left w:val="single" w:sz="4" w:space="0" w:color="auto"/>
              <w:bottom w:val="single" w:sz="4" w:space="0" w:color="auto"/>
              <w:right w:val="single" w:sz="4" w:space="0" w:color="auto"/>
            </w:tcBorders>
          </w:tcPr>
          <w:p w14:paraId="04754FFF"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Pct. 88 din HG nr. 696/2020</w:t>
            </w:r>
          </w:p>
        </w:tc>
        <w:tc>
          <w:tcPr>
            <w:tcW w:w="554" w:type="dxa"/>
            <w:tcBorders>
              <w:top w:val="single" w:sz="4" w:space="0" w:color="auto"/>
              <w:left w:val="single" w:sz="4" w:space="0" w:color="auto"/>
              <w:bottom w:val="single" w:sz="4" w:space="0" w:color="auto"/>
              <w:right w:val="single" w:sz="4" w:space="0" w:color="auto"/>
            </w:tcBorders>
            <w:vAlign w:val="center"/>
          </w:tcPr>
          <w:p w14:paraId="238A93D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vAlign w:val="center"/>
          </w:tcPr>
          <w:p w14:paraId="1655C33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vAlign w:val="center"/>
          </w:tcPr>
          <w:p w14:paraId="7330073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vAlign w:val="center"/>
          </w:tcPr>
          <w:p w14:paraId="14911C0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1DECEC9F"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sz w:val="24"/>
                <w:szCs w:val="24"/>
                <w:lang w:val="ro-RO"/>
              </w:rPr>
              <w:t>10</w:t>
            </w:r>
          </w:p>
        </w:tc>
      </w:tr>
      <w:tr w:rsidR="00D81033" w:rsidRPr="00D81033" w14:paraId="2B9C3984"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6207DCE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72</w:t>
            </w:r>
          </w:p>
        </w:tc>
        <w:tc>
          <w:tcPr>
            <w:tcW w:w="2835" w:type="dxa"/>
            <w:tcBorders>
              <w:top w:val="single" w:sz="4" w:space="0" w:color="auto"/>
              <w:left w:val="single" w:sz="4" w:space="0" w:color="auto"/>
              <w:bottom w:val="single" w:sz="4" w:space="0" w:color="auto"/>
              <w:right w:val="single" w:sz="4" w:space="0" w:color="auto"/>
            </w:tcBorders>
          </w:tcPr>
          <w:p w14:paraId="62B34151"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 xml:space="preserve">Furajele medicamentate utilizate în exploatație sunt obținute exclusiv de la un </w:t>
            </w:r>
            <w:r w:rsidRPr="00D81033">
              <w:rPr>
                <w:rFonts w:ascii="Times New Roman" w:hAnsi="Times New Roman"/>
                <w:sz w:val="24"/>
                <w:szCs w:val="24"/>
                <w:lang w:val="ro-RO"/>
              </w:rPr>
              <w:lastRenderedPageBreak/>
              <w:t>producător sau distribuitor autorizat, conform prevederilor art. 18 al Legii nr. 221/2007 privind activitatea sanitară veterinară?</w:t>
            </w:r>
          </w:p>
        </w:tc>
        <w:tc>
          <w:tcPr>
            <w:tcW w:w="1671" w:type="dxa"/>
            <w:tcBorders>
              <w:top w:val="single" w:sz="4" w:space="0" w:color="auto"/>
              <w:left w:val="single" w:sz="4" w:space="0" w:color="auto"/>
              <w:bottom w:val="single" w:sz="4" w:space="0" w:color="auto"/>
              <w:right w:val="single" w:sz="4" w:space="0" w:color="auto"/>
            </w:tcBorders>
          </w:tcPr>
          <w:p w14:paraId="11DDBCB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lastRenderedPageBreak/>
              <w:t>Art. 18 alin. (1) din Legea nr. 221/2007</w:t>
            </w:r>
          </w:p>
          <w:p w14:paraId="029E38E4" w14:textId="77777777" w:rsidR="00D81033" w:rsidRPr="00D81033" w:rsidRDefault="00D81033" w:rsidP="00FF348D">
            <w:pPr>
              <w:spacing w:after="0" w:line="240" w:lineRule="auto"/>
              <w:ind w:firstLine="720"/>
              <w:rPr>
                <w:rFonts w:ascii="Times New Roman" w:hAnsi="Times New Roman"/>
                <w:bCs/>
                <w:sz w:val="24"/>
                <w:szCs w:val="24"/>
                <w:lang w:val="ro-RO"/>
              </w:rPr>
            </w:pPr>
          </w:p>
          <w:p w14:paraId="0AF925F9"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bCs/>
                <w:sz w:val="24"/>
                <w:szCs w:val="24"/>
                <w:lang w:val="ro-RO"/>
              </w:rPr>
              <w:t>Pct. 11 din anexa la HG nr. 311/2012</w:t>
            </w:r>
          </w:p>
        </w:tc>
        <w:tc>
          <w:tcPr>
            <w:tcW w:w="554" w:type="dxa"/>
            <w:tcBorders>
              <w:top w:val="single" w:sz="4" w:space="0" w:color="auto"/>
              <w:left w:val="single" w:sz="4" w:space="0" w:color="auto"/>
              <w:bottom w:val="single" w:sz="4" w:space="0" w:color="auto"/>
              <w:right w:val="single" w:sz="4" w:space="0" w:color="auto"/>
            </w:tcBorders>
          </w:tcPr>
          <w:p w14:paraId="13327C3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12D3B0F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5E380B3E"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27142B1F"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4BC6FB1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15</w:t>
            </w:r>
          </w:p>
        </w:tc>
      </w:tr>
      <w:tr w:rsidR="00D81033" w:rsidRPr="00D81033" w14:paraId="65A5F3A1"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2357365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73</w:t>
            </w:r>
          </w:p>
        </w:tc>
        <w:tc>
          <w:tcPr>
            <w:tcW w:w="2835" w:type="dxa"/>
            <w:tcBorders>
              <w:top w:val="single" w:sz="4" w:space="0" w:color="auto"/>
              <w:left w:val="single" w:sz="4" w:space="0" w:color="auto"/>
              <w:bottom w:val="single" w:sz="4" w:space="0" w:color="auto"/>
              <w:right w:val="single" w:sz="4" w:space="0" w:color="auto"/>
            </w:tcBorders>
          </w:tcPr>
          <w:p w14:paraId="63CCD36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bCs/>
                <w:sz w:val="24"/>
                <w:szCs w:val="24"/>
                <w:lang w:val="ro-RO"/>
              </w:rPr>
              <w:t xml:space="preserve">Produsele </w:t>
            </w:r>
            <w:proofErr w:type="spellStart"/>
            <w:r w:rsidRPr="00D81033">
              <w:rPr>
                <w:rFonts w:ascii="Times New Roman" w:hAnsi="Times New Roman"/>
                <w:bCs/>
                <w:sz w:val="24"/>
                <w:szCs w:val="24"/>
                <w:lang w:val="ro-RO"/>
              </w:rPr>
              <w:t>biocide</w:t>
            </w:r>
            <w:proofErr w:type="spellEnd"/>
            <w:r w:rsidRPr="00D81033">
              <w:rPr>
                <w:rFonts w:ascii="Times New Roman" w:hAnsi="Times New Roman"/>
                <w:bCs/>
                <w:sz w:val="24"/>
                <w:szCs w:val="24"/>
                <w:lang w:val="ro-RO"/>
              </w:rPr>
              <w:t xml:space="preserve"> și aditivii pentru hrana animalelor sunt utilizate conform prospectului și instrucțiunilor?</w:t>
            </w:r>
          </w:p>
        </w:tc>
        <w:tc>
          <w:tcPr>
            <w:tcW w:w="1671" w:type="dxa"/>
            <w:tcBorders>
              <w:top w:val="single" w:sz="4" w:space="0" w:color="auto"/>
              <w:left w:val="single" w:sz="4" w:space="0" w:color="auto"/>
              <w:bottom w:val="single" w:sz="4" w:space="0" w:color="auto"/>
              <w:right w:val="single" w:sz="4" w:space="0" w:color="auto"/>
            </w:tcBorders>
          </w:tcPr>
          <w:p w14:paraId="43D7769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bCs/>
                <w:sz w:val="24"/>
                <w:szCs w:val="24"/>
                <w:lang w:val="ro-RO"/>
              </w:rPr>
              <w:t>Pct. 82 din HG nr. 344/2020</w:t>
            </w:r>
          </w:p>
        </w:tc>
        <w:tc>
          <w:tcPr>
            <w:tcW w:w="554" w:type="dxa"/>
            <w:tcBorders>
              <w:top w:val="single" w:sz="4" w:space="0" w:color="auto"/>
              <w:left w:val="single" w:sz="4" w:space="0" w:color="auto"/>
              <w:bottom w:val="single" w:sz="4" w:space="0" w:color="auto"/>
              <w:right w:val="single" w:sz="4" w:space="0" w:color="auto"/>
            </w:tcBorders>
          </w:tcPr>
          <w:p w14:paraId="3BEDDDC5"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2F6190A8"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4CF7387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433D6F3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vAlign w:val="center"/>
          </w:tcPr>
          <w:p w14:paraId="26DF755B"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10</w:t>
            </w:r>
          </w:p>
        </w:tc>
      </w:tr>
      <w:tr w:rsidR="00D81033" w:rsidRPr="00D81033" w14:paraId="39AD70DA"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2A8063F2"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A87097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Produsele </w:t>
            </w:r>
            <w:proofErr w:type="spellStart"/>
            <w:r w:rsidRPr="00D81033">
              <w:rPr>
                <w:rFonts w:ascii="Times New Roman" w:hAnsi="Times New Roman"/>
                <w:bCs/>
                <w:sz w:val="24"/>
                <w:szCs w:val="24"/>
                <w:lang w:val="ro-RO"/>
              </w:rPr>
              <w:t>biocide</w:t>
            </w:r>
            <w:proofErr w:type="spellEnd"/>
            <w:r w:rsidRPr="00D81033">
              <w:rPr>
                <w:rFonts w:ascii="Times New Roman" w:hAnsi="Times New Roman"/>
                <w:bCs/>
                <w:sz w:val="24"/>
                <w:szCs w:val="24"/>
                <w:lang w:val="ro-RO"/>
              </w:rPr>
              <w:t xml:space="preserve"> utilizate sunt înregistrate de stat și incluse în Registrul National al Produselor </w:t>
            </w:r>
            <w:proofErr w:type="spellStart"/>
            <w:r w:rsidRPr="00D81033">
              <w:rPr>
                <w:rFonts w:ascii="Times New Roman" w:hAnsi="Times New Roman"/>
                <w:bCs/>
                <w:sz w:val="24"/>
                <w:szCs w:val="24"/>
                <w:lang w:val="ro-RO"/>
              </w:rPr>
              <w:t>Biocide</w:t>
            </w:r>
            <w:proofErr w:type="spellEnd"/>
            <w:r w:rsidRPr="00D81033">
              <w:rPr>
                <w:rFonts w:ascii="Times New Roman" w:hAnsi="Times New Roman"/>
                <w:bCs/>
                <w:sz w:val="24"/>
                <w:szCs w:val="24"/>
                <w:lang w:val="ro-RO"/>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1F550"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Pct.11, 38, 110 din  HG 344/2020</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19ACDFE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18171CC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9B6DE8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078470D0"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887C4"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w:t>
            </w:r>
          </w:p>
        </w:tc>
      </w:tr>
      <w:tr w:rsidR="00D81033" w:rsidRPr="00D81033" w14:paraId="22EA28FD"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4DCF1E68"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75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CE5300"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Produsele </w:t>
            </w:r>
            <w:proofErr w:type="spellStart"/>
            <w:r w:rsidRPr="00D81033">
              <w:rPr>
                <w:rFonts w:ascii="Times New Roman" w:hAnsi="Times New Roman"/>
                <w:bCs/>
                <w:sz w:val="24"/>
                <w:szCs w:val="24"/>
                <w:lang w:val="ro-RO"/>
              </w:rPr>
              <w:t>biocide</w:t>
            </w:r>
            <w:proofErr w:type="spellEnd"/>
            <w:r w:rsidRPr="00D81033">
              <w:rPr>
                <w:rFonts w:ascii="Times New Roman" w:hAnsi="Times New Roman"/>
                <w:bCs/>
                <w:sz w:val="24"/>
                <w:szCs w:val="24"/>
                <w:lang w:val="ro-RO"/>
              </w:rPr>
              <w:t xml:space="preserve"> utilizate sunt din: </w:t>
            </w:r>
          </w:p>
          <w:p w14:paraId="0F52EAF7"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a) Grupa principală 1 Dezinfectanți:</w:t>
            </w:r>
          </w:p>
          <w:p w14:paraId="7B0CAF8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 Tipul de produs 3 ”Igienă veterinară”. </w:t>
            </w:r>
          </w:p>
          <w:p w14:paraId="30B7289C"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 xml:space="preserve">- Tipul de produs 4 ”Produse alimentare și hrană pentru animale”. </w:t>
            </w:r>
          </w:p>
          <w:p w14:paraId="7D9DBCA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b) Grupa principală 3: Produse de combatere a dăunătorilor.</w:t>
            </w:r>
          </w:p>
        </w:tc>
        <w:tc>
          <w:tcPr>
            <w:tcW w:w="167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BB75A"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Anexa 1 la  HG 344/2020</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495B943"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F05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4131DD"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6C22D9A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4CAF1" w14:textId="77777777" w:rsidR="00D81033" w:rsidRPr="00D81033" w:rsidRDefault="00D81033" w:rsidP="00FF348D">
            <w:p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5</w:t>
            </w:r>
          </w:p>
        </w:tc>
      </w:tr>
      <w:tr w:rsidR="00D81033" w:rsidRPr="00D81033" w14:paraId="54317AEB" w14:textId="77777777" w:rsidTr="00FF348D">
        <w:trPr>
          <w:gridAfter w:val="1"/>
          <w:wAfter w:w="11" w:type="dxa"/>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0C33368C" w14:textId="77777777" w:rsidR="00D81033" w:rsidRPr="00D81033" w:rsidRDefault="00D81033" w:rsidP="00FF348D">
            <w:pPr>
              <w:spacing w:after="0" w:line="240" w:lineRule="auto"/>
              <w:ind w:firstLine="720"/>
              <w:rPr>
                <w:rFonts w:ascii="Times New Roman" w:hAnsi="Times New Roman"/>
                <w:b/>
                <w:bCs/>
                <w:sz w:val="24"/>
                <w:szCs w:val="24"/>
                <w:lang w:val="ro-RO"/>
              </w:rPr>
            </w:pPr>
          </w:p>
        </w:tc>
        <w:tc>
          <w:tcPr>
            <w:tcW w:w="4506" w:type="dxa"/>
            <w:gridSpan w:val="2"/>
            <w:tcBorders>
              <w:top w:val="single" w:sz="4" w:space="0" w:color="auto"/>
              <w:left w:val="single" w:sz="4" w:space="0" w:color="auto"/>
              <w:bottom w:val="single" w:sz="4" w:space="0" w:color="auto"/>
              <w:right w:val="single" w:sz="4" w:space="0" w:color="auto"/>
            </w:tcBorders>
            <w:vAlign w:val="center"/>
          </w:tcPr>
          <w:p w14:paraId="23C05B06" w14:textId="77777777" w:rsidR="00D81033" w:rsidRPr="00D81033" w:rsidRDefault="00D81033" w:rsidP="00FF348D">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TOTAL (PTP)</w:t>
            </w:r>
          </w:p>
        </w:tc>
        <w:tc>
          <w:tcPr>
            <w:tcW w:w="554" w:type="dxa"/>
            <w:tcBorders>
              <w:top w:val="single" w:sz="4" w:space="0" w:color="auto"/>
              <w:left w:val="single" w:sz="4" w:space="0" w:color="auto"/>
              <w:bottom w:val="single" w:sz="4" w:space="0" w:color="auto"/>
              <w:right w:val="single" w:sz="4" w:space="0" w:color="auto"/>
            </w:tcBorders>
          </w:tcPr>
          <w:p w14:paraId="2570B791"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723" w:type="dxa"/>
            <w:tcBorders>
              <w:top w:val="single" w:sz="4" w:space="0" w:color="auto"/>
              <w:left w:val="single" w:sz="4" w:space="0" w:color="auto"/>
              <w:bottom w:val="single" w:sz="4" w:space="0" w:color="auto"/>
              <w:right w:val="single" w:sz="4" w:space="0" w:color="auto"/>
            </w:tcBorders>
          </w:tcPr>
          <w:p w14:paraId="703F0CF7"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96" w:type="dxa"/>
            <w:tcBorders>
              <w:top w:val="single" w:sz="4" w:space="0" w:color="auto"/>
              <w:left w:val="single" w:sz="4" w:space="0" w:color="auto"/>
              <w:bottom w:val="single" w:sz="4" w:space="0" w:color="auto"/>
              <w:right w:val="single" w:sz="4" w:space="0" w:color="auto"/>
            </w:tcBorders>
          </w:tcPr>
          <w:p w14:paraId="3DE15106"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2672" w:type="dxa"/>
            <w:tcBorders>
              <w:top w:val="single" w:sz="4" w:space="0" w:color="auto"/>
              <w:left w:val="single" w:sz="4" w:space="0" w:color="auto"/>
              <w:bottom w:val="single" w:sz="4" w:space="0" w:color="auto"/>
              <w:right w:val="single" w:sz="4" w:space="0" w:color="auto"/>
            </w:tcBorders>
          </w:tcPr>
          <w:p w14:paraId="07EE1F3C" w14:textId="77777777" w:rsidR="00D81033" w:rsidRPr="00D81033" w:rsidRDefault="00D81033" w:rsidP="00FF348D">
            <w:pPr>
              <w:spacing w:after="0" w:line="240" w:lineRule="auto"/>
              <w:ind w:firstLine="720"/>
              <w:rPr>
                <w:rFonts w:ascii="Times New Roman" w:hAnsi="Times New Roman"/>
                <w:bCs/>
                <w:sz w:val="24"/>
                <w:szCs w:val="24"/>
                <w:lang w:val="ro-RO"/>
              </w:rPr>
            </w:pPr>
          </w:p>
        </w:tc>
        <w:tc>
          <w:tcPr>
            <w:tcW w:w="515" w:type="dxa"/>
            <w:tcBorders>
              <w:top w:val="single" w:sz="4" w:space="0" w:color="auto"/>
              <w:left w:val="single" w:sz="4" w:space="0" w:color="auto"/>
              <w:bottom w:val="single" w:sz="4" w:space="0" w:color="auto"/>
              <w:right w:val="single" w:sz="4" w:space="0" w:color="auto"/>
            </w:tcBorders>
          </w:tcPr>
          <w:p w14:paraId="55310249" w14:textId="77777777" w:rsidR="00D81033" w:rsidRPr="00D81033" w:rsidRDefault="00D81033" w:rsidP="00FF348D">
            <w:pPr>
              <w:spacing w:after="0" w:line="240" w:lineRule="auto"/>
              <w:rPr>
                <w:rFonts w:ascii="Times New Roman" w:hAnsi="Times New Roman"/>
                <w:sz w:val="24"/>
                <w:szCs w:val="24"/>
                <w:lang w:val="ro-RO"/>
              </w:rPr>
            </w:pPr>
          </w:p>
        </w:tc>
      </w:tr>
    </w:tbl>
    <w:p w14:paraId="09455F64" w14:textId="77777777" w:rsidR="00D81033" w:rsidRPr="00D81033" w:rsidRDefault="00D81033" w:rsidP="00D81033">
      <w:pPr>
        <w:spacing w:after="0" w:line="240" w:lineRule="auto"/>
        <w:ind w:firstLine="720"/>
        <w:rPr>
          <w:rFonts w:ascii="Times New Roman" w:hAnsi="Times New Roman"/>
          <w:sz w:val="24"/>
          <w:szCs w:val="24"/>
          <w:lang w:val="ro-RO"/>
        </w:rPr>
      </w:pPr>
    </w:p>
    <w:p w14:paraId="456946E2" w14:textId="77777777" w:rsidR="00D81033" w:rsidRPr="00D81033" w:rsidRDefault="00D81033" w:rsidP="00D81033">
      <w:pPr>
        <w:spacing w:after="0" w:line="240" w:lineRule="auto"/>
        <w:ind w:firstLine="720"/>
        <w:rPr>
          <w:rFonts w:ascii="Times New Roman" w:hAnsi="Times New Roman"/>
          <w:vanish/>
          <w:sz w:val="24"/>
          <w:szCs w:val="24"/>
          <w:lang w:val="ro-RO"/>
        </w:rPr>
      </w:pPr>
    </w:p>
    <w:p w14:paraId="72D137D8" w14:textId="77777777" w:rsidR="00D81033" w:rsidRPr="00D81033" w:rsidRDefault="00D81033" w:rsidP="00D81033">
      <w:pPr>
        <w:spacing w:after="0" w:line="240" w:lineRule="auto"/>
        <w:ind w:firstLine="720"/>
        <w:rPr>
          <w:rFonts w:ascii="Times New Roman" w:hAnsi="Times New Roman"/>
          <w:b/>
          <w:bCs/>
          <w:sz w:val="24"/>
          <w:szCs w:val="24"/>
          <w:lang w:val="ro-RO"/>
        </w:rPr>
      </w:pPr>
    </w:p>
    <w:p w14:paraId="5F586150" w14:textId="77777777" w:rsidR="00D81033" w:rsidRPr="00D81033" w:rsidRDefault="00D81033" w:rsidP="00D81033">
      <w:pPr>
        <w:spacing w:after="0" w:line="240" w:lineRule="auto"/>
        <w:rPr>
          <w:rFonts w:ascii="Times New Roman" w:hAnsi="Times New Roman"/>
          <w:sz w:val="24"/>
          <w:szCs w:val="24"/>
          <w:lang w:val="ro-RO"/>
        </w:rPr>
      </w:pPr>
      <w:r w:rsidRPr="00D81033">
        <w:rPr>
          <w:rFonts w:ascii="Times New Roman" w:hAnsi="Times New Roman"/>
          <w:b/>
          <w:bCs/>
          <w:sz w:val="24"/>
          <w:szCs w:val="24"/>
          <w:lang w:val="ro-RO"/>
        </w:rPr>
        <w:t>V. Punctajul pentru evaluarea riscului</w:t>
      </w: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3"/>
        <w:gridCol w:w="1429"/>
        <w:gridCol w:w="1528"/>
        <w:gridCol w:w="1403"/>
        <w:gridCol w:w="1530"/>
        <w:gridCol w:w="1531"/>
      </w:tblGrid>
      <w:tr w:rsidR="00D81033" w:rsidRPr="00D81033" w14:paraId="5D9FB5A9" w14:textId="77777777" w:rsidTr="00FF348D">
        <w:tc>
          <w:tcPr>
            <w:tcW w:w="1410" w:type="dxa"/>
            <w:vAlign w:val="center"/>
          </w:tcPr>
          <w:p w14:paraId="5C9A200A"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Încălcări</w:t>
            </w:r>
          </w:p>
        </w:tc>
        <w:tc>
          <w:tcPr>
            <w:tcW w:w="1304" w:type="dxa"/>
            <w:vAlign w:val="center"/>
          </w:tcPr>
          <w:p w14:paraId="1FCC01A4"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Numărul de întrebări conform clasificării încălcărilor</w:t>
            </w:r>
          </w:p>
          <w:p w14:paraId="7067BA88"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i/>
                <w:sz w:val="24"/>
                <w:szCs w:val="24"/>
                <w:lang w:val="ro-RO"/>
              </w:rPr>
              <w:t>(toate întrebările aplicate)</w:t>
            </w:r>
          </w:p>
        </w:tc>
        <w:tc>
          <w:tcPr>
            <w:tcW w:w="1415" w:type="dxa"/>
            <w:vAlign w:val="center"/>
          </w:tcPr>
          <w:p w14:paraId="566BD7F6"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Numărul de încălcări constatate în cadrul controlului</w:t>
            </w:r>
          </w:p>
          <w:p w14:paraId="0248C938"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i/>
                <w:sz w:val="24"/>
                <w:szCs w:val="24"/>
                <w:lang w:val="ro-RO"/>
              </w:rPr>
              <w:t>(toate întrebările neconforme)</w:t>
            </w:r>
          </w:p>
        </w:tc>
        <w:tc>
          <w:tcPr>
            <w:tcW w:w="1554" w:type="dxa"/>
            <w:vAlign w:val="center"/>
          </w:tcPr>
          <w:p w14:paraId="3D5C1C72"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Gradul de conformare conform numărului de încălcări %</w:t>
            </w:r>
          </w:p>
          <w:p w14:paraId="11BC169D"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i/>
                <w:sz w:val="24"/>
                <w:szCs w:val="24"/>
                <w:lang w:val="ro-RO"/>
              </w:rPr>
              <w:t>(1-(col 3/col 2) x100%)</w:t>
            </w:r>
          </w:p>
        </w:tc>
        <w:tc>
          <w:tcPr>
            <w:tcW w:w="1387" w:type="dxa"/>
            <w:vAlign w:val="center"/>
          </w:tcPr>
          <w:p w14:paraId="77BC3D4E"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Ponderea valorică totală conform clasificării încălcărilor</w:t>
            </w:r>
          </w:p>
          <w:p w14:paraId="0B88C2FD"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i/>
                <w:sz w:val="24"/>
                <w:szCs w:val="24"/>
                <w:lang w:val="ro-RO"/>
              </w:rPr>
              <w:t>(suma punctajului tuturor întrebărilor aplicate)</w:t>
            </w:r>
          </w:p>
        </w:tc>
        <w:tc>
          <w:tcPr>
            <w:tcW w:w="1554" w:type="dxa"/>
            <w:vAlign w:val="center"/>
          </w:tcPr>
          <w:p w14:paraId="18AD1BE2"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 xml:space="preserve">Ponderea valorică a încălcărilor constatate în cadrul controlului </w:t>
            </w:r>
            <w:r w:rsidRPr="00D81033">
              <w:rPr>
                <w:rFonts w:ascii="Times New Roman" w:hAnsi="Times New Roman"/>
                <w:i/>
                <w:sz w:val="24"/>
                <w:szCs w:val="24"/>
                <w:lang w:val="ro-RO"/>
              </w:rPr>
              <w:t>(suma punctajului întrebărilor neconforme)</w:t>
            </w:r>
          </w:p>
        </w:tc>
        <w:tc>
          <w:tcPr>
            <w:tcW w:w="1558" w:type="dxa"/>
            <w:vAlign w:val="center"/>
          </w:tcPr>
          <w:p w14:paraId="44137AE1"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Gradul de conformare conform numărului de încălcări %</w:t>
            </w:r>
          </w:p>
          <w:p w14:paraId="3A5DD20B"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i/>
                <w:sz w:val="24"/>
                <w:szCs w:val="24"/>
                <w:lang w:val="ro-RO"/>
              </w:rPr>
              <w:t>(1-(col 6/col 5) x100%)</w:t>
            </w:r>
          </w:p>
          <w:p w14:paraId="3C4FD4B3" w14:textId="77777777" w:rsidR="00D81033" w:rsidRPr="00D81033" w:rsidRDefault="00D81033" w:rsidP="00FF348D">
            <w:pPr>
              <w:spacing w:after="0" w:line="240" w:lineRule="auto"/>
              <w:ind w:firstLine="720"/>
              <w:rPr>
                <w:rFonts w:ascii="Times New Roman" w:hAnsi="Times New Roman"/>
                <w:b/>
                <w:sz w:val="24"/>
                <w:szCs w:val="24"/>
                <w:lang w:val="ro-RO"/>
              </w:rPr>
            </w:pPr>
          </w:p>
        </w:tc>
      </w:tr>
      <w:tr w:rsidR="00D81033" w:rsidRPr="00D81033" w14:paraId="066DD30D" w14:textId="77777777" w:rsidTr="00FF348D">
        <w:tc>
          <w:tcPr>
            <w:tcW w:w="1410" w:type="dxa"/>
            <w:vAlign w:val="center"/>
          </w:tcPr>
          <w:p w14:paraId="5308FE0B"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1</w:t>
            </w:r>
          </w:p>
        </w:tc>
        <w:tc>
          <w:tcPr>
            <w:tcW w:w="1304" w:type="dxa"/>
            <w:vAlign w:val="center"/>
          </w:tcPr>
          <w:p w14:paraId="1B06CA2F"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2</w:t>
            </w:r>
          </w:p>
        </w:tc>
        <w:tc>
          <w:tcPr>
            <w:tcW w:w="1415" w:type="dxa"/>
            <w:vAlign w:val="center"/>
          </w:tcPr>
          <w:p w14:paraId="6E872CE9"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3</w:t>
            </w:r>
          </w:p>
        </w:tc>
        <w:tc>
          <w:tcPr>
            <w:tcW w:w="1554" w:type="dxa"/>
          </w:tcPr>
          <w:p w14:paraId="52D2DD8E"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4</w:t>
            </w:r>
          </w:p>
        </w:tc>
        <w:tc>
          <w:tcPr>
            <w:tcW w:w="1387" w:type="dxa"/>
            <w:vAlign w:val="center"/>
          </w:tcPr>
          <w:p w14:paraId="7E8A749D"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5</w:t>
            </w:r>
          </w:p>
        </w:tc>
        <w:tc>
          <w:tcPr>
            <w:tcW w:w="1554" w:type="dxa"/>
            <w:vAlign w:val="center"/>
          </w:tcPr>
          <w:p w14:paraId="20A897AF"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6</w:t>
            </w:r>
          </w:p>
        </w:tc>
        <w:tc>
          <w:tcPr>
            <w:tcW w:w="1558" w:type="dxa"/>
            <w:vAlign w:val="center"/>
          </w:tcPr>
          <w:p w14:paraId="7ECFD6BB" w14:textId="77777777" w:rsidR="00D81033" w:rsidRPr="00D81033" w:rsidRDefault="00D81033" w:rsidP="00FF348D">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7</w:t>
            </w:r>
          </w:p>
        </w:tc>
      </w:tr>
      <w:tr w:rsidR="00D81033" w:rsidRPr="00D81033" w14:paraId="0A1761CC" w14:textId="77777777" w:rsidTr="00FF348D">
        <w:trPr>
          <w:trHeight w:val="345"/>
        </w:trPr>
        <w:tc>
          <w:tcPr>
            <w:tcW w:w="1410" w:type="dxa"/>
            <w:vAlign w:val="center"/>
          </w:tcPr>
          <w:p w14:paraId="3E464ACD"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Minore</w:t>
            </w:r>
          </w:p>
        </w:tc>
        <w:tc>
          <w:tcPr>
            <w:tcW w:w="1304" w:type="dxa"/>
            <w:vAlign w:val="center"/>
          </w:tcPr>
          <w:p w14:paraId="29B07357"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415" w:type="dxa"/>
            <w:vAlign w:val="center"/>
          </w:tcPr>
          <w:p w14:paraId="7145946A"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tcPr>
          <w:p w14:paraId="155B8F1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387" w:type="dxa"/>
            <w:vAlign w:val="center"/>
          </w:tcPr>
          <w:p w14:paraId="748DEE86"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vAlign w:val="center"/>
          </w:tcPr>
          <w:p w14:paraId="0404843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8" w:type="dxa"/>
            <w:vAlign w:val="center"/>
          </w:tcPr>
          <w:p w14:paraId="3C50FD6F" w14:textId="77777777" w:rsidR="00D81033" w:rsidRPr="00D81033" w:rsidRDefault="00D81033" w:rsidP="00FF348D">
            <w:pPr>
              <w:spacing w:after="0" w:line="240" w:lineRule="auto"/>
              <w:ind w:firstLine="720"/>
              <w:rPr>
                <w:rFonts w:ascii="Times New Roman" w:hAnsi="Times New Roman"/>
                <w:sz w:val="24"/>
                <w:szCs w:val="24"/>
                <w:lang w:val="ro-RO"/>
              </w:rPr>
            </w:pPr>
          </w:p>
        </w:tc>
      </w:tr>
      <w:tr w:rsidR="00D81033" w:rsidRPr="00D81033" w14:paraId="0403464F" w14:textId="77777777" w:rsidTr="00FF348D">
        <w:trPr>
          <w:trHeight w:val="345"/>
        </w:trPr>
        <w:tc>
          <w:tcPr>
            <w:tcW w:w="1410" w:type="dxa"/>
            <w:vAlign w:val="center"/>
          </w:tcPr>
          <w:p w14:paraId="3E0F73C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Grave</w:t>
            </w:r>
          </w:p>
        </w:tc>
        <w:tc>
          <w:tcPr>
            <w:tcW w:w="1304" w:type="dxa"/>
            <w:vAlign w:val="center"/>
          </w:tcPr>
          <w:p w14:paraId="71D85FC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415" w:type="dxa"/>
            <w:vAlign w:val="center"/>
          </w:tcPr>
          <w:p w14:paraId="14DEEC4D"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tcPr>
          <w:p w14:paraId="471BF075"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387" w:type="dxa"/>
            <w:vAlign w:val="center"/>
          </w:tcPr>
          <w:p w14:paraId="15E491F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vAlign w:val="center"/>
          </w:tcPr>
          <w:p w14:paraId="7CC0AC49"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8" w:type="dxa"/>
            <w:vAlign w:val="center"/>
          </w:tcPr>
          <w:p w14:paraId="069E5A85" w14:textId="77777777" w:rsidR="00D81033" w:rsidRPr="00D81033" w:rsidRDefault="00D81033" w:rsidP="00FF348D">
            <w:pPr>
              <w:spacing w:after="0" w:line="240" w:lineRule="auto"/>
              <w:ind w:firstLine="720"/>
              <w:rPr>
                <w:rFonts w:ascii="Times New Roman" w:hAnsi="Times New Roman"/>
                <w:sz w:val="24"/>
                <w:szCs w:val="24"/>
                <w:lang w:val="ro-RO"/>
              </w:rPr>
            </w:pPr>
          </w:p>
        </w:tc>
      </w:tr>
      <w:tr w:rsidR="00D81033" w:rsidRPr="00D81033" w14:paraId="34A3FF44" w14:textId="77777777" w:rsidTr="00FF348D">
        <w:trPr>
          <w:trHeight w:val="345"/>
        </w:trPr>
        <w:tc>
          <w:tcPr>
            <w:tcW w:w="1410" w:type="dxa"/>
            <w:vAlign w:val="center"/>
          </w:tcPr>
          <w:p w14:paraId="0CACFBB3"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Foarte grave</w:t>
            </w:r>
          </w:p>
        </w:tc>
        <w:tc>
          <w:tcPr>
            <w:tcW w:w="1304" w:type="dxa"/>
            <w:vAlign w:val="center"/>
          </w:tcPr>
          <w:p w14:paraId="6340C1F0"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415" w:type="dxa"/>
            <w:vAlign w:val="center"/>
          </w:tcPr>
          <w:p w14:paraId="465D121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tcPr>
          <w:p w14:paraId="7B8AF601"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387" w:type="dxa"/>
            <w:vAlign w:val="center"/>
          </w:tcPr>
          <w:p w14:paraId="1D0C90C8"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4" w:type="dxa"/>
            <w:vAlign w:val="center"/>
          </w:tcPr>
          <w:p w14:paraId="061B0B6C" w14:textId="77777777" w:rsidR="00D81033" w:rsidRPr="00D81033" w:rsidRDefault="00D81033" w:rsidP="00FF348D">
            <w:pPr>
              <w:spacing w:after="0" w:line="240" w:lineRule="auto"/>
              <w:ind w:firstLine="720"/>
              <w:rPr>
                <w:rFonts w:ascii="Times New Roman" w:hAnsi="Times New Roman"/>
                <w:sz w:val="24"/>
                <w:szCs w:val="24"/>
                <w:lang w:val="ro-RO"/>
              </w:rPr>
            </w:pPr>
          </w:p>
        </w:tc>
        <w:tc>
          <w:tcPr>
            <w:tcW w:w="1558" w:type="dxa"/>
            <w:vAlign w:val="center"/>
          </w:tcPr>
          <w:p w14:paraId="5691DBA4" w14:textId="77777777" w:rsidR="00D81033" w:rsidRPr="00D81033" w:rsidRDefault="00D81033" w:rsidP="00FF348D">
            <w:pPr>
              <w:spacing w:after="0" w:line="240" w:lineRule="auto"/>
              <w:ind w:firstLine="720"/>
              <w:rPr>
                <w:rFonts w:ascii="Times New Roman" w:hAnsi="Times New Roman"/>
                <w:sz w:val="24"/>
                <w:szCs w:val="24"/>
                <w:lang w:val="ro-RO"/>
              </w:rPr>
            </w:pPr>
          </w:p>
        </w:tc>
      </w:tr>
      <w:tr w:rsidR="00D81033" w:rsidRPr="00D81033" w14:paraId="10414334" w14:textId="77777777" w:rsidTr="00FF348D">
        <w:tc>
          <w:tcPr>
            <w:tcW w:w="1410" w:type="dxa"/>
            <w:vAlign w:val="center"/>
          </w:tcPr>
          <w:p w14:paraId="1284A1A2"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Total</w:t>
            </w:r>
          </w:p>
        </w:tc>
        <w:tc>
          <w:tcPr>
            <w:tcW w:w="1304" w:type="dxa"/>
            <w:vAlign w:val="center"/>
          </w:tcPr>
          <w:p w14:paraId="053973BC"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415" w:type="dxa"/>
            <w:vAlign w:val="center"/>
          </w:tcPr>
          <w:p w14:paraId="0819A966"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554" w:type="dxa"/>
          </w:tcPr>
          <w:p w14:paraId="5B846713"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387" w:type="dxa"/>
            <w:vAlign w:val="center"/>
          </w:tcPr>
          <w:p w14:paraId="01732683"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554" w:type="dxa"/>
            <w:vAlign w:val="center"/>
          </w:tcPr>
          <w:p w14:paraId="39992491" w14:textId="77777777" w:rsidR="00D81033" w:rsidRPr="00D81033" w:rsidRDefault="00D81033" w:rsidP="00FF348D">
            <w:pPr>
              <w:spacing w:after="0" w:line="240" w:lineRule="auto"/>
              <w:ind w:firstLine="720"/>
              <w:rPr>
                <w:rFonts w:ascii="Times New Roman" w:hAnsi="Times New Roman"/>
                <w:b/>
                <w:sz w:val="24"/>
                <w:szCs w:val="24"/>
                <w:lang w:val="ro-RO"/>
              </w:rPr>
            </w:pPr>
          </w:p>
        </w:tc>
        <w:tc>
          <w:tcPr>
            <w:tcW w:w="1558" w:type="dxa"/>
            <w:vAlign w:val="center"/>
          </w:tcPr>
          <w:p w14:paraId="431C9243" w14:textId="77777777" w:rsidR="00D81033" w:rsidRPr="00D81033" w:rsidRDefault="00D81033" w:rsidP="00FF348D">
            <w:pPr>
              <w:spacing w:after="0" w:line="240" w:lineRule="auto"/>
              <w:ind w:firstLine="720"/>
              <w:rPr>
                <w:rFonts w:ascii="Times New Roman" w:hAnsi="Times New Roman"/>
                <w:b/>
                <w:sz w:val="24"/>
                <w:szCs w:val="24"/>
                <w:lang w:val="ro-RO"/>
              </w:rPr>
            </w:pPr>
          </w:p>
          <w:p w14:paraId="3A23F380" w14:textId="77777777" w:rsidR="00D81033" w:rsidRPr="00D81033" w:rsidRDefault="00D81033" w:rsidP="00FF348D">
            <w:pPr>
              <w:spacing w:after="0" w:line="240" w:lineRule="auto"/>
              <w:ind w:firstLine="720"/>
              <w:rPr>
                <w:rFonts w:ascii="Times New Roman" w:hAnsi="Times New Roman"/>
                <w:b/>
                <w:sz w:val="24"/>
                <w:szCs w:val="24"/>
                <w:lang w:val="ro-RO"/>
              </w:rPr>
            </w:pPr>
          </w:p>
        </w:tc>
      </w:tr>
    </w:tbl>
    <w:p w14:paraId="32BBE33B" w14:textId="77777777" w:rsidR="00D81033" w:rsidRPr="00D81033" w:rsidRDefault="00D81033" w:rsidP="00D81033">
      <w:pPr>
        <w:spacing w:after="0" w:line="240" w:lineRule="auto"/>
        <w:ind w:firstLine="720"/>
        <w:rPr>
          <w:rFonts w:ascii="Times New Roman" w:hAnsi="Times New Roman"/>
          <w:b/>
          <w:i/>
          <w:sz w:val="24"/>
          <w:szCs w:val="24"/>
          <w:lang w:val="ro-RO"/>
        </w:rPr>
      </w:pPr>
    </w:p>
    <w:p w14:paraId="6D0910E4" w14:textId="77777777" w:rsidR="00D81033" w:rsidRPr="00D81033" w:rsidRDefault="00D81033" w:rsidP="00D81033">
      <w:pPr>
        <w:spacing w:after="0" w:line="240" w:lineRule="auto"/>
        <w:rPr>
          <w:rFonts w:ascii="Times New Roman" w:hAnsi="Times New Roman"/>
          <w:b/>
          <w:i/>
          <w:sz w:val="24"/>
          <w:szCs w:val="24"/>
          <w:lang w:val="ro-RO"/>
        </w:rPr>
      </w:pPr>
      <w:r w:rsidRPr="00D81033">
        <w:rPr>
          <w:rFonts w:ascii="Times New Roman" w:hAnsi="Times New Roman"/>
          <w:b/>
          <w:sz w:val="24"/>
          <w:szCs w:val="24"/>
          <w:lang w:val="ro-RO"/>
        </w:rPr>
        <w:lastRenderedPageBreak/>
        <w:t>VI. Ghid privind sistemul de apreciere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701"/>
      </w:tblGrid>
      <w:tr w:rsidR="00D81033" w:rsidRPr="00D81033" w14:paraId="1387B573" w14:textId="77777777" w:rsidTr="00FF348D">
        <w:tc>
          <w:tcPr>
            <w:tcW w:w="8505" w:type="dxa"/>
            <w:vAlign w:val="center"/>
          </w:tcPr>
          <w:p w14:paraId="0FD9FF74"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Clasificarea încălcărilor, identificate în baza întrebărilor formulate</w:t>
            </w:r>
          </w:p>
        </w:tc>
        <w:tc>
          <w:tcPr>
            <w:tcW w:w="1701" w:type="dxa"/>
            <w:vAlign w:val="center"/>
          </w:tcPr>
          <w:p w14:paraId="3929CC19" w14:textId="77777777" w:rsidR="00D81033" w:rsidRPr="00D81033" w:rsidRDefault="00D81033" w:rsidP="00FF348D">
            <w:pPr>
              <w:spacing w:after="0" w:line="240" w:lineRule="auto"/>
              <w:rPr>
                <w:rFonts w:ascii="Times New Roman" w:hAnsi="Times New Roman"/>
                <w:b/>
                <w:sz w:val="24"/>
                <w:szCs w:val="24"/>
                <w:lang w:val="ro-RO"/>
              </w:rPr>
            </w:pPr>
            <w:r w:rsidRPr="00D81033">
              <w:rPr>
                <w:rFonts w:ascii="Times New Roman" w:hAnsi="Times New Roman"/>
                <w:b/>
                <w:sz w:val="24"/>
                <w:szCs w:val="24"/>
                <w:lang w:val="ro-RO"/>
              </w:rPr>
              <w:t>Punctajul</w:t>
            </w:r>
          </w:p>
        </w:tc>
      </w:tr>
      <w:tr w:rsidR="00D81033" w:rsidRPr="00D81033" w14:paraId="02C655A2" w14:textId="77777777" w:rsidTr="00FF348D">
        <w:tc>
          <w:tcPr>
            <w:tcW w:w="8505" w:type="dxa"/>
            <w:vAlign w:val="center"/>
          </w:tcPr>
          <w:p w14:paraId="5848B280"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Minore</w:t>
            </w:r>
          </w:p>
        </w:tc>
        <w:tc>
          <w:tcPr>
            <w:tcW w:w="1701" w:type="dxa"/>
          </w:tcPr>
          <w:p w14:paraId="77F4BB67"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 – 5</w:t>
            </w:r>
          </w:p>
        </w:tc>
      </w:tr>
      <w:tr w:rsidR="00D81033" w:rsidRPr="00D81033" w14:paraId="31873545" w14:textId="77777777" w:rsidTr="00FF348D">
        <w:tc>
          <w:tcPr>
            <w:tcW w:w="8505" w:type="dxa"/>
            <w:vAlign w:val="center"/>
          </w:tcPr>
          <w:p w14:paraId="0DCFDB08"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Grave</w:t>
            </w:r>
          </w:p>
        </w:tc>
        <w:tc>
          <w:tcPr>
            <w:tcW w:w="1701" w:type="dxa"/>
          </w:tcPr>
          <w:p w14:paraId="7A1277B4"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6 – 10</w:t>
            </w:r>
          </w:p>
        </w:tc>
      </w:tr>
      <w:tr w:rsidR="00D81033" w:rsidRPr="00D81033" w14:paraId="05DED466" w14:textId="77777777" w:rsidTr="00FF348D">
        <w:tc>
          <w:tcPr>
            <w:tcW w:w="8505" w:type="dxa"/>
            <w:vAlign w:val="center"/>
          </w:tcPr>
          <w:p w14:paraId="2B135BBA"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Foarte grave</w:t>
            </w:r>
          </w:p>
        </w:tc>
        <w:tc>
          <w:tcPr>
            <w:tcW w:w="1701" w:type="dxa"/>
          </w:tcPr>
          <w:p w14:paraId="20B2C93C" w14:textId="77777777" w:rsidR="00D81033" w:rsidRPr="00D81033" w:rsidRDefault="00D81033" w:rsidP="00FF348D">
            <w:pPr>
              <w:spacing w:after="0" w:line="240" w:lineRule="auto"/>
              <w:rPr>
                <w:rFonts w:ascii="Times New Roman" w:hAnsi="Times New Roman"/>
                <w:sz w:val="24"/>
                <w:szCs w:val="24"/>
                <w:lang w:val="ro-RO"/>
              </w:rPr>
            </w:pPr>
            <w:r w:rsidRPr="00D81033">
              <w:rPr>
                <w:rFonts w:ascii="Times New Roman" w:hAnsi="Times New Roman"/>
                <w:sz w:val="24"/>
                <w:szCs w:val="24"/>
                <w:lang w:val="ro-RO"/>
              </w:rPr>
              <w:t>11 - 20</w:t>
            </w:r>
          </w:p>
        </w:tc>
      </w:tr>
    </w:tbl>
    <w:p w14:paraId="5086F91D" w14:textId="77777777" w:rsidR="00D81033" w:rsidRPr="00D81033" w:rsidRDefault="00D81033" w:rsidP="00D81033">
      <w:pPr>
        <w:spacing w:after="0" w:line="240" w:lineRule="auto"/>
        <w:ind w:firstLine="720"/>
        <w:rPr>
          <w:rFonts w:ascii="Times New Roman" w:hAnsi="Times New Roman"/>
          <w:b/>
          <w:bCs/>
          <w:sz w:val="24"/>
          <w:szCs w:val="24"/>
          <w:lang w:val="ro-RO"/>
        </w:rPr>
      </w:pPr>
    </w:p>
    <w:p w14:paraId="650F9FE1" w14:textId="77777777" w:rsidR="00D81033" w:rsidRPr="00D81033" w:rsidRDefault="00D81033" w:rsidP="00D81033">
      <w:pPr>
        <w:spacing w:after="0" w:line="240" w:lineRule="auto"/>
        <w:rPr>
          <w:rFonts w:ascii="Times New Roman" w:hAnsi="Times New Roman"/>
          <w:b/>
          <w:bCs/>
          <w:sz w:val="24"/>
          <w:szCs w:val="24"/>
          <w:lang w:val="ro-RO"/>
        </w:rPr>
      </w:pPr>
      <w:r w:rsidRPr="00D81033">
        <w:rPr>
          <w:rFonts w:ascii="Times New Roman" w:hAnsi="Times New Roman"/>
          <w:b/>
          <w:bCs/>
          <w:sz w:val="24"/>
          <w:szCs w:val="24"/>
          <w:lang w:val="ro-RO"/>
        </w:rPr>
        <w:t>VII.  Lista actelor normative relevante</w:t>
      </w:r>
    </w:p>
    <w:tbl>
      <w:tblPr>
        <w:tblW w:w="10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5"/>
      </w:tblGrid>
      <w:tr w:rsidR="00D81033" w:rsidRPr="00D81033" w14:paraId="5C27FAAC" w14:textId="77777777" w:rsidTr="00FF348D">
        <w:tc>
          <w:tcPr>
            <w:tcW w:w="10265" w:type="dxa"/>
          </w:tcPr>
          <w:p w14:paraId="23756C7B"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Legea  nr. 221/2007 privind activitatea sanitar veterinară.</w:t>
            </w:r>
          </w:p>
          <w:p w14:paraId="6ACF7A2E"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Legea nr. 119/2018 cu privire la medicamentele de uz veterinar.</w:t>
            </w:r>
          </w:p>
          <w:p w14:paraId="348F2C33"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r w:rsidRPr="00D81033">
              <w:rPr>
                <w:rFonts w:ascii="Times New Roman" w:hAnsi="Times New Roman"/>
                <w:bCs/>
                <w:sz w:val="24"/>
                <w:szCs w:val="24"/>
                <w:lang w:val="ro-RO"/>
              </w:rPr>
              <w:t>Legea nr. 129/2019 privind subprodusele de origine animală și produsele derivate care nu sunt destinate consumului uman.</w:t>
            </w:r>
          </w:p>
          <w:p w14:paraId="739F732C"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415/2009 pentru aprobarea Normei sanitar-veterinare  privind protecția puilor destinați producției de carne.</w:t>
            </w:r>
          </w:p>
          <w:p w14:paraId="4712463C"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bCs/>
                <w:sz w:val="24"/>
                <w:szCs w:val="24"/>
                <w:lang w:val="ro-RO"/>
              </w:rPr>
              <w:t>Hotărîrea</w:t>
            </w:r>
            <w:proofErr w:type="spellEnd"/>
            <w:r w:rsidRPr="00D81033">
              <w:rPr>
                <w:rFonts w:ascii="Times New Roman" w:hAnsi="Times New Roman"/>
                <w:bCs/>
                <w:sz w:val="24"/>
                <w:szCs w:val="24"/>
                <w:lang w:val="ro-RO"/>
              </w:rPr>
              <w:t xml:space="preserve"> Guvernului nr.</w:t>
            </w:r>
            <w:r w:rsidRPr="00D81033">
              <w:rPr>
                <w:rFonts w:ascii="Times New Roman" w:hAnsi="Times New Roman"/>
                <w:sz w:val="24"/>
                <w:szCs w:val="24"/>
                <w:lang w:val="ro-RO"/>
              </w:rPr>
              <w:t xml:space="preserve"> </w:t>
            </w:r>
            <w:r w:rsidRPr="00D81033">
              <w:rPr>
                <w:rFonts w:ascii="Times New Roman" w:hAnsi="Times New Roman"/>
                <w:bCs/>
                <w:sz w:val="24"/>
                <w:szCs w:val="24"/>
                <w:lang w:val="ro-RO"/>
              </w:rPr>
              <w:t>1275/2008 cu privire la aprobarea Normei sanitar-veterinare privind protecția animalelor de fermă.</w:t>
            </w:r>
          </w:p>
          <w:p w14:paraId="231D5154"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w:t>
            </w:r>
            <w:r w:rsidRPr="00D81033">
              <w:rPr>
                <w:rFonts w:ascii="Times New Roman" w:hAnsi="Times New Roman"/>
                <w:bCs/>
                <w:sz w:val="24"/>
                <w:szCs w:val="24"/>
                <w:lang w:val="ro-RO"/>
              </w:rPr>
              <w:t xml:space="preserve"> nr. 398/2012 pentru aprobarea unor norme sanitar-veterinare  privind controlul și reducerea prevalenței </w:t>
            </w:r>
            <w:proofErr w:type="spellStart"/>
            <w:r w:rsidRPr="00D81033">
              <w:rPr>
                <w:rFonts w:ascii="Times New Roman" w:hAnsi="Times New Roman"/>
                <w:bCs/>
                <w:sz w:val="24"/>
                <w:szCs w:val="24"/>
                <w:lang w:val="ro-RO"/>
              </w:rPr>
              <w:t>salmonelelor</w:t>
            </w:r>
            <w:proofErr w:type="spellEnd"/>
            <w:r w:rsidRPr="00D81033">
              <w:rPr>
                <w:rFonts w:ascii="Times New Roman" w:hAnsi="Times New Roman"/>
                <w:bCs/>
                <w:sz w:val="24"/>
                <w:szCs w:val="24"/>
                <w:lang w:val="ro-RO"/>
              </w:rPr>
              <w:t xml:space="preserve"> în efectivele de animale.</w:t>
            </w:r>
          </w:p>
          <w:p w14:paraId="36C5BBB6"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939/2008 pentru aprobarea Normei sanitar-veterinare privind măsurile de supraveghere, control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combatere a gripei aviare.</w:t>
            </w:r>
          </w:p>
          <w:p w14:paraId="5ABF17CC"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298/2011 pentru aprobarea Normei sanitar-veterinare privind măsurile de supraveghere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w:t>
            </w:r>
            <w:proofErr w:type="spellStart"/>
            <w:r w:rsidRPr="00D81033">
              <w:rPr>
                <w:rFonts w:ascii="Times New Roman" w:hAnsi="Times New Roman"/>
                <w:sz w:val="24"/>
                <w:szCs w:val="24"/>
                <w:lang w:val="ro-RO"/>
              </w:rPr>
              <w:t>controlal</w:t>
            </w:r>
            <w:proofErr w:type="spellEnd"/>
            <w:r w:rsidRPr="00D81033">
              <w:rPr>
                <w:rFonts w:ascii="Times New Roman" w:hAnsi="Times New Roman"/>
                <w:sz w:val="24"/>
                <w:szCs w:val="24"/>
                <w:lang w:val="ro-RO"/>
              </w:rPr>
              <w:t xml:space="preserve"> unor </w:t>
            </w:r>
            <w:proofErr w:type="spellStart"/>
            <w:r w:rsidRPr="00D81033">
              <w:rPr>
                <w:rFonts w:ascii="Times New Roman" w:hAnsi="Times New Roman"/>
                <w:sz w:val="24"/>
                <w:szCs w:val="24"/>
                <w:lang w:val="ro-RO"/>
              </w:rPr>
              <w:t>substanţe</w:t>
            </w:r>
            <w:proofErr w:type="spellEnd"/>
            <w:r w:rsidRPr="00D81033">
              <w:rPr>
                <w:rFonts w:ascii="Times New Roman" w:hAnsi="Times New Roman"/>
                <w:sz w:val="24"/>
                <w:szCs w:val="24"/>
                <w:lang w:val="ro-RO"/>
              </w:rPr>
              <w:t xml:space="preserv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al reziduurilor acestora la animalele vii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la produsele lor, precum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al reziduurilor de medicamente de uz veterinar în produsele de origine animală.</w:t>
            </w:r>
          </w:p>
          <w:p w14:paraId="7000CF6A"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311/2012 cu privire la aprobarea Regulamentului de stabilire a </w:t>
            </w:r>
            <w:proofErr w:type="spellStart"/>
            <w:r w:rsidRPr="00D81033">
              <w:rPr>
                <w:rFonts w:ascii="Times New Roman" w:hAnsi="Times New Roman"/>
                <w:sz w:val="24"/>
                <w:szCs w:val="24"/>
                <w:lang w:val="ro-RO"/>
              </w:rPr>
              <w:t>condiţiilor</w:t>
            </w:r>
            <w:proofErr w:type="spellEnd"/>
            <w:r w:rsidRPr="00D81033">
              <w:rPr>
                <w:rFonts w:ascii="Times New Roman" w:hAnsi="Times New Roman"/>
                <w:sz w:val="24"/>
                <w:szCs w:val="24"/>
                <w:lang w:val="ro-RO"/>
              </w:rPr>
              <w:t xml:space="preserve"> de reglementare a preparării, introducerii pe </w:t>
            </w:r>
            <w:proofErr w:type="spellStart"/>
            <w:r w:rsidRPr="00D81033">
              <w:rPr>
                <w:rFonts w:ascii="Times New Roman" w:hAnsi="Times New Roman"/>
                <w:sz w:val="24"/>
                <w:szCs w:val="24"/>
                <w:lang w:val="ro-RO"/>
              </w:rPr>
              <w:t>piaţă</w:t>
            </w:r>
            <w:proofErr w:type="spellEnd"/>
            <w:r w:rsidRPr="00D81033">
              <w:rPr>
                <w:rFonts w:ascii="Times New Roman" w:hAnsi="Times New Roman"/>
                <w:sz w:val="24"/>
                <w:szCs w:val="24"/>
                <w:lang w:val="ro-RO"/>
              </w:rPr>
              <w:t xml:space="preserve"> </w:t>
            </w:r>
            <w:proofErr w:type="spellStart"/>
            <w:r w:rsidRPr="00D81033">
              <w:rPr>
                <w:rFonts w:ascii="Times New Roman" w:hAnsi="Times New Roman"/>
                <w:sz w:val="24"/>
                <w:szCs w:val="24"/>
                <w:lang w:val="ro-RO"/>
              </w:rPr>
              <w:t>şi</w:t>
            </w:r>
            <w:proofErr w:type="spellEnd"/>
            <w:r w:rsidRPr="00D81033">
              <w:rPr>
                <w:rFonts w:ascii="Times New Roman" w:hAnsi="Times New Roman"/>
                <w:sz w:val="24"/>
                <w:szCs w:val="24"/>
                <w:lang w:val="ro-RO"/>
              </w:rPr>
              <w:t xml:space="preserve"> utilizării furajelor cu conținut medicamentos.</w:t>
            </w:r>
          </w:p>
          <w:p w14:paraId="6A21FB55"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696/2020 cu privire la aprobarea Cerințelor privind dotarea și exploatarea unităților autorizate pentru deținerea, distribuția și eliberarea medicamentelor de uz veterinar.</w:t>
            </w:r>
          </w:p>
          <w:p w14:paraId="34B3E663"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910/2020 cu privire la aprobarea Cerințelor sanitare veterinare față de hrana pentru animale.</w:t>
            </w:r>
          </w:p>
          <w:p w14:paraId="749A3D20" w14:textId="77777777" w:rsidR="00D81033" w:rsidRPr="00D81033" w:rsidRDefault="00D81033" w:rsidP="00D81033">
            <w:pPr>
              <w:numPr>
                <w:ilvl w:val="0"/>
                <w:numId w:val="16"/>
              </w:numPr>
              <w:spacing w:after="0" w:line="240" w:lineRule="auto"/>
              <w:rPr>
                <w:rFonts w:ascii="Times New Roman" w:hAnsi="Times New Roman"/>
                <w:bCs/>
                <w:sz w:val="24"/>
                <w:szCs w:val="24"/>
                <w:lang w:val="ro-RO"/>
              </w:rPr>
            </w:pPr>
            <w:proofErr w:type="spellStart"/>
            <w:r w:rsidRPr="00D81033">
              <w:rPr>
                <w:rFonts w:ascii="Times New Roman" w:hAnsi="Times New Roman"/>
                <w:sz w:val="24"/>
                <w:szCs w:val="24"/>
                <w:lang w:val="ro-RO"/>
              </w:rPr>
              <w:t>Hotărîrea</w:t>
            </w:r>
            <w:proofErr w:type="spellEnd"/>
            <w:r w:rsidRPr="00D81033">
              <w:rPr>
                <w:rFonts w:ascii="Times New Roman" w:hAnsi="Times New Roman"/>
                <w:sz w:val="24"/>
                <w:szCs w:val="24"/>
                <w:lang w:val="ro-RO"/>
              </w:rPr>
              <w:t xml:space="preserve"> Guvernului nr. 344/2020 pentru aprobarea Regulamentului sanitar privind punerea la dispoziție pe piață și utilizarea produselor </w:t>
            </w:r>
            <w:proofErr w:type="spellStart"/>
            <w:r w:rsidRPr="00D81033">
              <w:rPr>
                <w:rFonts w:ascii="Times New Roman" w:hAnsi="Times New Roman"/>
                <w:sz w:val="24"/>
                <w:szCs w:val="24"/>
                <w:lang w:val="ro-RO"/>
              </w:rPr>
              <w:t>biocide</w:t>
            </w:r>
            <w:proofErr w:type="spellEnd"/>
            <w:r w:rsidRPr="00D81033">
              <w:rPr>
                <w:rFonts w:ascii="Times New Roman" w:hAnsi="Times New Roman"/>
                <w:sz w:val="24"/>
                <w:szCs w:val="24"/>
                <w:lang w:val="ro-RO"/>
              </w:rPr>
              <w:t>.</w:t>
            </w:r>
          </w:p>
        </w:tc>
      </w:tr>
    </w:tbl>
    <w:p w14:paraId="04C870AE" w14:textId="77777777" w:rsidR="00D81033" w:rsidRPr="00D81033" w:rsidRDefault="00D81033" w:rsidP="00D81033">
      <w:pPr>
        <w:spacing w:after="0" w:line="240" w:lineRule="auto"/>
        <w:ind w:firstLine="720"/>
        <w:rPr>
          <w:rFonts w:ascii="Times New Roman" w:hAnsi="Times New Roman"/>
          <w:b/>
          <w:bCs/>
          <w:sz w:val="24"/>
          <w:szCs w:val="24"/>
          <w:lang w:val="ro-RO"/>
        </w:rPr>
      </w:pPr>
    </w:p>
    <w:p w14:paraId="18976EAC" w14:textId="77777777" w:rsidR="00D81033" w:rsidRPr="00D81033" w:rsidRDefault="00D81033" w:rsidP="00D81033">
      <w:pPr>
        <w:spacing w:after="0" w:line="240" w:lineRule="auto"/>
        <w:ind w:firstLine="720"/>
        <w:rPr>
          <w:rFonts w:ascii="Times New Roman" w:hAnsi="Times New Roman"/>
          <w:b/>
          <w:bCs/>
          <w:sz w:val="24"/>
          <w:szCs w:val="24"/>
          <w:lang w:val="ro-RO"/>
        </w:rPr>
      </w:pPr>
      <w:r w:rsidRPr="00D81033">
        <w:rPr>
          <w:rFonts w:ascii="Times New Roman" w:hAnsi="Times New Roman"/>
          <w:b/>
          <w:bCs/>
          <w:sz w:val="24"/>
          <w:szCs w:val="24"/>
          <w:lang w:val="ro-RO"/>
        </w:rPr>
        <w:t>Întocmită la data de _________________________________</w:t>
      </w:r>
    </w:p>
    <w:p w14:paraId="047D7D73" w14:textId="77777777" w:rsidR="00D81033" w:rsidRPr="00D81033" w:rsidRDefault="00D81033" w:rsidP="00D81033">
      <w:pPr>
        <w:spacing w:after="0" w:line="240" w:lineRule="auto"/>
        <w:ind w:firstLine="720"/>
        <w:rPr>
          <w:rFonts w:ascii="Times New Roman" w:hAnsi="Times New Roman"/>
          <w:b/>
          <w:sz w:val="24"/>
          <w:szCs w:val="24"/>
          <w:lang w:val="ro-RO"/>
        </w:rPr>
      </w:pPr>
    </w:p>
    <w:p w14:paraId="5D426AC2" w14:textId="77777777" w:rsidR="00D81033" w:rsidRPr="00D81033" w:rsidRDefault="00D81033" w:rsidP="00D81033">
      <w:pPr>
        <w:spacing w:after="0" w:line="240" w:lineRule="auto"/>
        <w:ind w:firstLine="720"/>
        <w:rPr>
          <w:rFonts w:ascii="Times New Roman" w:hAnsi="Times New Roman"/>
          <w:b/>
          <w:sz w:val="24"/>
          <w:szCs w:val="24"/>
          <w:lang w:val="ro-RO"/>
        </w:rPr>
      </w:pPr>
      <w:r w:rsidRPr="00D81033">
        <w:rPr>
          <w:rFonts w:ascii="Times New Roman" w:hAnsi="Times New Roman"/>
          <w:b/>
          <w:sz w:val="24"/>
          <w:szCs w:val="24"/>
          <w:lang w:val="ro-RO"/>
        </w:rPr>
        <w:t>Semnătura inspectorilor prezenți la realizarea controlului:</w:t>
      </w:r>
    </w:p>
    <w:p w14:paraId="58068757"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_________________________                   _____________                </w:t>
      </w:r>
    </w:p>
    <w:p w14:paraId="0D82FFE8" w14:textId="77777777" w:rsidR="00D81033" w:rsidRPr="00D81033" w:rsidRDefault="00D81033" w:rsidP="00D81033">
      <w:pPr>
        <w:spacing w:after="0" w:line="240" w:lineRule="auto"/>
        <w:ind w:firstLine="720"/>
        <w:rPr>
          <w:rFonts w:ascii="Times New Roman" w:hAnsi="Times New Roman"/>
          <w:i/>
          <w:sz w:val="24"/>
          <w:szCs w:val="24"/>
          <w:lang w:val="ro-RO"/>
        </w:rPr>
      </w:pPr>
      <w:r w:rsidRPr="00D81033">
        <w:rPr>
          <w:rFonts w:ascii="Times New Roman" w:hAnsi="Times New Roman"/>
          <w:i/>
          <w:sz w:val="24"/>
          <w:szCs w:val="24"/>
          <w:lang w:val="ro-RO"/>
        </w:rPr>
        <w:t xml:space="preserve">          Nume, prenume                                          Semnătura                    </w:t>
      </w:r>
    </w:p>
    <w:p w14:paraId="75A01EF3" w14:textId="77777777" w:rsidR="00D81033" w:rsidRPr="00D81033" w:rsidRDefault="00D81033" w:rsidP="00D81033">
      <w:pPr>
        <w:spacing w:after="0" w:line="240" w:lineRule="auto"/>
        <w:ind w:firstLine="720"/>
        <w:rPr>
          <w:rFonts w:ascii="Times New Roman" w:hAnsi="Times New Roman"/>
          <w:sz w:val="24"/>
          <w:szCs w:val="24"/>
          <w:lang w:val="ro-RO"/>
        </w:rPr>
      </w:pPr>
      <w:r w:rsidRPr="00D81033">
        <w:rPr>
          <w:rFonts w:ascii="Times New Roman" w:hAnsi="Times New Roman"/>
          <w:sz w:val="24"/>
          <w:szCs w:val="24"/>
          <w:lang w:val="ro-RO"/>
        </w:rPr>
        <w:t xml:space="preserve">________________________                   ______________                </w:t>
      </w:r>
    </w:p>
    <w:p w14:paraId="00EE5348" w14:textId="755A5A65" w:rsidR="00D9359C" w:rsidRPr="00D81033" w:rsidRDefault="00D81033" w:rsidP="00D81033">
      <w:pPr>
        <w:rPr>
          <w:rFonts w:ascii="Times New Roman" w:hAnsi="Times New Roman"/>
          <w:sz w:val="24"/>
          <w:szCs w:val="24"/>
          <w:lang w:val="pt-BR"/>
        </w:rPr>
      </w:pPr>
      <w:r w:rsidRPr="00D81033">
        <w:rPr>
          <w:rFonts w:ascii="Times New Roman" w:hAnsi="Times New Roman"/>
          <w:i/>
          <w:sz w:val="24"/>
          <w:szCs w:val="24"/>
          <w:lang w:val="ro-RO"/>
        </w:rPr>
        <w:t xml:space="preserve">         </w:t>
      </w:r>
      <w:r>
        <w:rPr>
          <w:rFonts w:ascii="Times New Roman" w:hAnsi="Times New Roman"/>
          <w:i/>
          <w:sz w:val="24"/>
          <w:szCs w:val="24"/>
          <w:lang w:val="ro-RO"/>
        </w:rPr>
        <w:t xml:space="preserve">        </w:t>
      </w:r>
      <w:r w:rsidRPr="00D81033">
        <w:rPr>
          <w:rFonts w:ascii="Times New Roman" w:hAnsi="Times New Roman"/>
          <w:i/>
          <w:sz w:val="24"/>
          <w:szCs w:val="24"/>
          <w:lang w:val="ro-RO"/>
        </w:rPr>
        <w:t xml:space="preserve">   Nume, prenume                                   </w:t>
      </w:r>
      <w:r>
        <w:rPr>
          <w:rFonts w:ascii="Times New Roman" w:hAnsi="Times New Roman"/>
          <w:i/>
          <w:sz w:val="24"/>
          <w:szCs w:val="24"/>
          <w:lang w:val="ro-RO"/>
        </w:rPr>
        <w:t xml:space="preserve">   </w:t>
      </w:r>
      <w:r w:rsidRPr="00D81033">
        <w:rPr>
          <w:rFonts w:ascii="Times New Roman" w:hAnsi="Times New Roman"/>
          <w:i/>
          <w:sz w:val="24"/>
          <w:szCs w:val="24"/>
          <w:lang w:val="ro-RO"/>
        </w:rPr>
        <w:t xml:space="preserve">    Semnătura            </w:t>
      </w:r>
    </w:p>
    <w:sectPr w:rsidR="00D9359C" w:rsidRPr="00D81033" w:rsidSect="00D8103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5372" w14:textId="77777777" w:rsidR="00B06CAD" w:rsidRDefault="00B06CAD" w:rsidP="00D9359C">
      <w:pPr>
        <w:spacing w:after="0" w:line="240" w:lineRule="auto"/>
      </w:pPr>
      <w:r>
        <w:separator/>
      </w:r>
    </w:p>
  </w:endnote>
  <w:endnote w:type="continuationSeparator" w:id="0">
    <w:p w14:paraId="00EE5373" w14:textId="77777777" w:rsidR="00B06CAD" w:rsidRDefault="00B06CAD" w:rsidP="00D9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5370" w14:textId="77777777" w:rsidR="00B06CAD" w:rsidRDefault="00B06CAD" w:rsidP="00D9359C">
      <w:pPr>
        <w:spacing w:after="0" w:line="240" w:lineRule="auto"/>
      </w:pPr>
      <w:r>
        <w:separator/>
      </w:r>
    </w:p>
  </w:footnote>
  <w:footnote w:type="continuationSeparator" w:id="0">
    <w:p w14:paraId="00EE5371" w14:textId="77777777" w:rsidR="00B06CAD" w:rsidRDefault="00B06CAD" w:rsidP="00D9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61B"/>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EA0B60"/>
    <w:multiLevelType w:val="hybridMultilevel"/>
    <w:tmpl w:val="3962EA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33BC5"/>
    <w:multiLevelType w:val="multilevel"/>
    <w:tmpl w:val="39725946"/>
    <w:lvl w:ilvl="0">
      <w:start w:val="1"/>
      <w:numFmt w:val="upperRoman"/>
      <w:lvlText w:val="%1."/>
      <w:lvlJc w:val="left"/>
      <w:pPr>
        <w:ind w:left="4057" w:hanging="720"/>
      </w:pPr>
      <w:rPr>
        <w:rFonts w:eastAsia="Times New Roman" w:hint="default"/>
        <w:b/>
      </w:rPr>
    </w:lvl>
    <w:lvl w:ilvl="1">
      <w:start w:val="1"/>
      <w:numFmt w:val="lowerLetter"/>
      <w:lvlText w:val="%2."/>
      <w:lvlJc w:val="left"/>
      <w:pPr>
        <w:ind w:left="4417" w:hanging="360"/>
      </w:pPr>
    </w:lvl>
    <w:lvl w:ilvl="2">
      <w:start w:val="1"/>
      <w:numFmt w:val="lowerRoman"/>
      <w:lvlText w:val="%3."/>
      <w:lvlJc w:val="right"/>
      <w:pPr>
        <w:ind w:left="5137" w:hanging="180"/>
      </w:pPr>
    </w:lvl>
    <w:lvl w:ilvl="3">
      <w:start w:val="1"/>
      <w:numFmt w:val="decimal"/>
      <w:lvlText w:val="%4."/>
      <w:lvlJc w:val="left"/>
      <w:pPr>
        <w:ind w:left="5857" w:hanging="360"/>
      </w:pPr>
    </w:lvl>
    <w:lvl w:ilvl="4">
      <w:start w:val="1"/>
      <w:numFmt w:val="lowerLetter"/>
      <w:lvlText w:val="%5."/>
      <w:lvlJc w:val="left"/>
      <w:pPr>
        <w:ind w:left="6577" w:hanging="360"/>
      </w:pPr>
    </w:lvl>
    <w:lvl w:ilvl="5">
      <w:start w:val="1"/>
      <w:numFmt w:val="lowerRoman"/>
      <w:lvlText w:val="%6."/>
      <w:lvlJc w:val="right"/>
      <w:pPr>
        <w:ind w:left="7297" w:hanging="180"/>
      </w:pPr>
    </w:lvl>
    <w:lvl w:ilvl="6">
      <w:start w:val="1"/>
      <w:numFmt w:val="decimal"/>
      <w:lvlText w:val="%7."/>
      <w:lvlJc w:val="left"/>
      <w:pPr>
        <w:ind w:left="8017" w:hanging="360"/>
      </w:pPr>
    </w:lvl>
    <w:lvl w:ilvl="7">
      <w:start w:val="1"/>
      <w:numFmt w:val="lowerLetter"/>
      <w:lvlText w:val="%8."/>
      <w:lvlJc w:val="left"/>
      <w:pPr>
        <w:ind w:left="8737" w:hanging="360"/>
      </w:pPr>
    </w:lvl>
    <w:lvl w:ilvl="8">
      <w:start w:val="1"/>
      <w:numFmt w:val="lowerRoman"/>
      <w:lvlText w:val="%9."/>
      <w:lvlJc w:val="right"/>
      <w:pPr>
        <w:ind w:left="9457" w:hanging="180"/>
      </w:pPr>
    </w:lvl>
  </w:abstractNum>
  <w:abstractNum w:abstractNumId="3" w15:restartNumberingAfterBreak="0">
    <w:nsid w:val="1E2E0360"/>
    <w:multiLevelType w:val="hybridMultilevel"/>
    <w:tmpl w:val="0E0E91BE"/>
    <w:lvl w:ilvl="0" w:tplc="C2D4EE06">
      <w:start w:val="1"/>
      <w:numFmt w:val="decimal"/>
      <w:lvlText w:val="%1."/>
      <w:lvlJc w:val="center"/>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091DD5"/>
    <w:multiLevelType w:val="hybridMultilevel"/>
    <w:tmpl w:val="4282EC16"/>
    <w:lvl w:ilvl="0" w:tplc="C94861D0">
      <w:start w:val="6"/>
      <w:numFmt w:val="upperRoman"/>
      <w:lvlText w:val="%1."/>
      <w:lvlJc w:val="left"/>
      <w:pPr>
        <w:ind w:left="572" w:hanging="354"/>
      </w:pPr>
      <w:rPr>
        <w:rFonts w:hint="default"/>
        <w:b/>
        <w:bCs/>
        <w:spacing w:val="-1"/>
        <w:w w:val="99"/>
        <w:lang w:val="ro-RO" w:eastAsia="en-US" w:bidi="ar-SA"/>
      </w:rPr>
    </w:lvl>
    <w:lvl w:ilvl="1" w:tplc="043831E0">
      <w:numFmt w:val="bullet"/>
      <w:lvlText w:val="•"/>
      <w:lvlJc w:val="left"/>
      <w:pPr>
        <w:ind w:left="1534" w:hanging="354"/>
      </w:pPr>
      <w:rPr>
        <w:rFonts w:hint="default"/>
        <w:lang w:val="ro-RO" w:eastAsia="en-US" w:bidi="ar-SA"/>
      </w:rPr>
    </w:lvl>
    <w:lvl w:ilvl="2" w:tplc="A5F09798">
      <w:numFmt w:val="bullet"/>
      <w:lvlText w:val="•"/>
      <w:lvlJc w:val="left"/>
      <w:pPr>
        <w:ind w:left="2488" w:hanging="354"/>
      </w:pPr>
      <w:rPr>
        <w:rFonts w:hint="default"/>
        <w:lang w:val="ro-RO" w:eastAsia="en-US" w:bidi="ar-SA"/>
      </w:rPr>
    </w:lvl>
    <w:lvl w:ilvl="3" w:tplc="11CE8828">
      <w:numFmt w:val="bullet"/>
      <w:lvlText w:val="•"/>
      <w:lvlJc w:val="left"/>
      <w:pPr>
        <w:ind w:left="3443" w:hanging="354"/>
      </w:pPr>
      <w:rPr>
        <w:rFonts w:hint="default"/>
        <w:lang w:val="ro-RO" w:eastAsia="en-US" w:bidi="ar-SA"/>
      </w:rPr>
    </w:lvl>
    <w:lvl w:ilvl="4" w:tplc="08C6081C">
      <w:numFmt w:val="bullet"/>
      <w:lvlText w:val="•"/>
      <w:lvlJc w:val="left"/>
      <w:pPr>
        <w:ind w:left="4397" w:hanging="354"/>
      </w:pPr>
      <w:rPr>
        <w:rFonts w:hint="default"/>
        <w:lang w:val="ro-RO" w:eastAsia="en-US" w:bidi="ar-SA"/>
      </w:rPr>
    </w:lvl>
    <w:lvl w:ilvl="5" w:tplc="9C281BDC">
      <w:numFmt w:val="bullet"/>
      <w:lvlText w:val="•"/>
      <w:lvlJc w:val="left"/>
      <w:pPr>
        <w:ind w:left="5352" w:hanging="354"/>
      </w:pPr>
      <w:rPr>
        <w:rFonts w:hint="default"/>
        <w:lang w:val="ro-RO" w:eastAsia="en-US" w:bidi="ar-SA"/>
      </w:rPr>
    </w:lvl>
    <w:lvl w:ilvl="6" w:tplc="1EA039A0">
      <w:numFmt w:val="bullet"/>
      <w:lvlText w:val="•"/>
      <w:lvlJc w:val="left"/>
      <w:pPr>
        <w:ind w:left="6306" w:hanging="354"/>
      </w:pPr>
      <w:rPr>
        <w:rFonts w:hint="default"/>
        <w:lang w:val="ro-RO" w:eastAsia="en-US" w:bidi="ar-SA"/>
      </w:rPr>
    </w:lvl>
    <w:lvl w:ilvl="7" w:tplc="236A1122">
      <w:numFmt w:val="bullet"/>
      <w:lvlText w:val="•"/>
      <w:lvlJc w:val="left"/>
      <w:pPr>
        <w:ind w:left="7261" w:hanging="354"/>
      </w:pPr>
      <w:rPr>
        <w:rFonts w:hint="default"/>
        <w:lang w:val="ro-RO" w:eastAsia="en-US" w:bidi="ar-SA"/>
      </w:rPr>
    </w:lvl>
    <w:lvl w:ilvl="8" w:tplc="9F364B14">
      <w:numFmt w:val="bullet"/>
      <w:lvlText w:val="•"/>
      <w:lvlJc w:val="left"/>
      <w:pPr>
        <w:ind w:left="8215" w:hanging="354"/>
      </w:pPr>
      <w:rPr>
        <w:rFonts w:hint="default"/>
        <w:lang w:val="ro-RO" w:eastAsia="en-US" w:bidi="ar-SA"/>
      </w:rPr>
    </w:lvl>
  </w:abstractNum>
  <w:abstractNum w:abstractNumId="5" w15:restartNumberingAfterBreak="0">
    <w:nsid w:val="21E87BB7"/>
    <w:multiLevelType w:val="hybridMultilevel"/>
    <w:tmpl w:val="6212B8D0"/>
    <w:lvl w:ilvl="0" w:tplc="11449B24">
      <w:start w:val="2"/>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6" w15:restartNumberingAfterBreak="0">
    <w:nsid w:val="23287F90"/>
    <w:multiLevelType w:val="hybridMultilevel"/>
    <w:tmpl w:val="E1A62B84"/>
    <w:lvl w:ilvl="0" w:tplc="0419000F">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D24B0"/>
    <w:multiLevelType w:val="hybridMultilevel"/>
    <w:tmpl w:val="67AA6D6E"/>
    <w:lvl w:ilvl="0" w:tplc="9B0A3FBE">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D6E23B90">
      <w:numFmt w:val="bullet"/>
      <w:lvlText w:val="•"/>
      <w:lvlJc w:val="left"/>
      <w:pPr>
        <w:ind w:left="1318" w:hanging="394"/>
      </w:pPr>
      <w:rPr>
        <w:rFonts w:hint="default"/>
        <w:lang w:val="ro-RO" w:eastAsia="en-US" w:bidi="ar-SA"/>
      </w:rPr>
    </w:lvl>
    <w:lvl w:ilvl="2" w:tplc="90523A2A">
      <w:numFmt w:val="bullet"/>
      <w:lvlText w:val="•"/>
      <w:lvlJc w:val="left"/>
      <w:pPr>
        <w:ind w:left="2237" w:hanging="394"/>
      </w:pPr>
      <w:rPr>
        <w:rFonts w:hint="default"/>
        <w:lang w:val="ro-RO" w:eastAsia="en-US" w:bidi="ar-SA"/>
      </w:rPr>
    </w:lvl>
    <w:lvl w:ilvl="3" w:tplc="A68E1F70">
      <w:numFmt w:val="bullet"/>
      <w:lvlText w:val="•"/>
      <w:lvlJc w:val="left"/>
      <w:pPr>
        <w:ind w:left="3155" w:hanging="394"/>
      </w:pPr>
      <w:rPr>
        <w:rFonts w:hint="default"/>
        <w:lang w:val="ro-RO" w:eastAsia="en-US" w:bidi="ar-SA"/>
      </w:rPr>
    </w:lvl>
    <w:lvl w:ilvl="4" w:tplc="7820EDC6">
      <w:numFmt w:val="bullet"/>
      <w:lvlText w:val="•"/>
      <w:lvlJc w:val="left"/>
      <w:pPr>
        <w:ind w:left="4074" w:hanging="394"/>
      </w:pPr>
      <w:rPr>
        <w:rFonts w:hint="default"/>
        <w:lang w:val="ro-RO" w:eastAsia="en-US" w:bidi="ar-SA"/>
      </w:rPr>
    </w:lvl>
    <w:lvl w:ilvl="5" w:tplc="8EAE3836">
      <w:numFmt w:val="bullet"/>
      <w:lvlText w:val="•"/>
      <w:lvlJc w:val="left"/>
      <w:pPr>
        <w:ind w:left="4993" w:hanging="394"/>
      </w:pPr>
      <w:rPr>
        <w:rFonts w:hint="default"/>
        <w:lang w:val="ro-RO" w:eastAsia="en-US" w:bidi="ar-SA"/>
      </w:rPr>
    </w:lvl>
    <w:lvl w:ilvl="6" w:tplc="BB08940C">
      <w:numFmt w:val="bullet"/>
      <w:lvlText w:val="•"/>
      <w:lvlJc w:val="left"/>
      <w:pPr>
        <w:ind w:left="5911" w:hanging="394"/>
      </w:pPr>
      <w:rPr>
        <w:rFonts w:hint="default"/>
        <w:lang w:val="ro-RO" w:eastAsia="en-US" w:bidi="ar-SA"/>
      </w:rPr>
    </w:lvl>
    <w:lvl w:ilvl="7" w:tplc="1C8808C0">
      <w:numFmt w:val="bullet"/>
      <w:lvlText w:val="•"/>
      <w:lvlJc w:val="left"/>
      <w:pPr>
        <w:ind w:left="6830" w:hanging="394"/>
      </w:pPr>
      <w:rPr>
        <w:rFonts w:hint="default"/>
        <w:lang w:val="ro-RO" w:eastAsia="en-US" w:bidi="ar-SA"/>
      </w:rPr>
    </w:lvl>
    <w:lvl w:ilvl="8" w:tplc="281C3002">
      <w:numFmt w:val="bullet"/>
      <w:lvlText w:val="•"/>
      <w:lvlJc w:val="left"/>
      <w:pPr>
        <w:ind w:left="7748" w:hanging="394"/>
      </w:pPr>
      <w:rPr>
        <w:rFonts w:hint="default"/>
        <w:lang w:val="ro-RO" w:eastAsia="en-US" w:bidi="ar-SA"/>
      </w:rPr>
    </w:lvl>
  </w:abstractNum>
  <w:abstractNum w:abstractNumId="8" w15:restartNumberingAfterBreak="0">
    <w:nsid w:val="30003373"/>
    <w:multiLevelType w:val="hybridMultilevel"/>
    <w:tmpl w:val="A95004E0"/>
    <w:lvl w:ilvl="0" w:tplc="690EACC6">
      <w:start w:val="1"/>
      <w:numFmt w:val="upperRoman"/>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3353F0F"/>
    <w:multiLevelType w:val="hybridMultilevel"/>
    <w:tmpl w:val="9AE00FB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8F841BC"/>
    <w:multiLevelType w:val="hybridMultilevel"/>
    <w:tmpl w:val="8DF2EF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B4E5BD0"/>
    <w:multiLevelType w:val="hybridMultilevel"/>
    <w:tmpl w:val="9800AEBE"/>
    <w:lvl w:ilvl="0" w:tplc="AD66909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B765675"/>
    <w:multiLevelType w:val="multilevel"/>
    <w:tmpl w:val="3B765675"/>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E5EF0"/>
    <w:multiLevelType w:val="hybridMultilevel"/>
    <w:tmpl w:val="6CB25106"/>
    <w:lvl w:ilvl="0" w:tplc="B0427AE8">
      <w:start w:val="1"/>
      <w:numFmt w:val="decimal"/>
      <w:lvlText w:val="%1."/>
      <w:lvlJc w:val="left"/>
      <w:pPr>
        <w:ind w:left="786"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F266D"/>
    <w:multiLevelType w:val="hybridMultilevel"/>
    <w:tmpl w:val="25A48562"/>
    <w:lvl w:ilvl="0" w:tplc="799CCC10">
      <w:start w:val="1"/>
      <w:numFmt w:val="bullet"/>
      <w:lvlText w:val="-"/>
      <w:lvlJc w:val="left"/>
      <w:pPr>
        <w:ind w:left="420" w:hanging="360"/>
      </w:pPr>
      <w:rPr>
        <w:rFonts w:ascii="Times New Roman" w:eastAsia="SimSu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5"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F192E"/>
    <w:multiLevelType w:val="hybridMultilevel"/>
    <w:tmpl w:val="6DDABF00"/>
    <w:lvl w:ilvl="0" w:tplc="E482DCAE">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450719"/>
    <w:multiLevelType w:val="hybridMultilevel"/>
    <w:tmpl w:val="EA846396"/>
    <w:lvl w:ilvl="0" w:tplc="F1A04E6C">
      <w:start w:val="1"/>
      <w:numFmt w:val="upperRoman"/>
      <w:lvlText w:val="%1."/>
      <w:lvlJc w:val="left"/>
      <w:pPr>
        <w:ind w:left="413" w:hanging="196"/>
      </w:pPr>
      <w:rPr>
        <w:rFonts w:ascii="Times New Roman" w:eastAsia="Times New Roman" w:hAnsi="Times New Roman" w:cs="Times New Roman" w:hint="default"/>
        <w:b/>
        <w:bCs/>
        <w:w w:val="99"/>
        <w:sz w:val="22"/>
        <w:szCs w:val="22"/>
        <w:lang w:val="ro-RO" w:eastAsia="en-US" w:bidi="ar-SA"/>
      </w:rPr>
    </w:lvl>
    <w:lvl w:ilvl="1" w:tplc="F9DAB30C">
      <w:numFmt w:val="bullet"/>
      <w:lvlText w:val="•"/>
      <w:lvlJc w:val="left"/>
      <w:pPr>
        <w:ind w:left="1300" w:hanging="196"/>
      </w:pPr>
      <w:rPr>
        <w:rFonts w:hint="default"/>
        <w:lang w:val="ro-RO" w:eastAsia="en-US" w:bidi="ar-SA"/>
      </w:rPr>
    </w:lvl>
    <w:lvl w:ilvl="2" w:tplc="851C016C">
      <w:numFmt w:val="bullet"/>
      <w:lvlText w:val="•"/>
      <w:lvlJc w:val="left"/>
      <w:pPr>
        <w:ind w:left="2280" w:hanging="196"/>
      </w:pPr>
      <w:rPr>
        <w:rFonts w:hint="default"/>
        <w:lang w:val="ro-RO" w:eastAsia="en-US" w:bidi="ar-SA"/>
      </w:rPr>
    </w:lvl>
    <w:lvl w:ilvl="3" w:tplc="F51CDE8E">
      <w:numFmt w:val="bullet"/>
      <w:lvlText w:val="•"/>
      <w:lvlJc w:val="left"/>
      <w:pPr>
        <w:ind w:left="3260" w:hanging="196"/>
      </w:pPr>
      <w:rPr>
        <w:rFonts w:hint="default"/>
        <w:lang w:val="ro-RO" w:eastAsia="en-US" w:bidi="ar-SA"/>
      </w:rPr>
    </w:lvl>
    <w:lvl w:ilvl="4" w:tplc="954CFACE">
      <w:numFmt w:val="bullet"/>
      <w:lvlText w:val="•"/>
      <w:lvlJc w:val="left"/>
      <w:pPr>
        <w:ind w:left="4241" w:hanging="196"/>
      </w:pPr>
      <w:rPr>
        <w:rFonts w:hint="default"/>
        <w:lang w:val="ro-RO" w:eastAsia="en-US" w:bidi="ar-SA"/>
      </w:rPr>
    </w:lvl>
    <w:lvl w:ilvl="5" w:tplc="33744B6E">
      <w:numFmt w:val="bullet"/>
      <w:lvlText w:val="•"/>
      <w:lvlJc w:val="left"/>
      <w:pPr>
        <w:ind w:left="5221" w:hanging="196"/>
      </w:pPr>
      <w:rPr>
        <w:rFonts w:hint="default"/>
        <w:lang w:val="ro-RO" w:eastAsia="en-US" w:bidi="ar-SA"/>
      </w:rPr>
    </w:lvl>
    <w:lvl w:ilvl="6" w:tplc="1EC27032">
      <w:numFmt w:val="bullet"/>
      <w:lvlText w:val="•"/>
      <w:lvlJc w:val="left"/>
      <w:pPr>
        <w:ind w:left="6202" w:hanging="196"/>
      </w:pPr>
      <w:rPr>
        <w:rFonts w:hint="default"/>
        <w:lang w:val="ro-RO" w:eastAsia="en-US" w:bidi="ar-SA"/>
      </w:rPr>
    </w:lvl>
    <w:lvl w:ilvl="7" w:tplc="AA76257A">
      <w:numFmt w:val="bullet"/>
      <w:lvlText w:val="•"/>
      <w:lvlJc w:val="left"/>
      <w:pPr>
        <w:ind w:left="7182" w:hanging="196"/>
      </w:pPr>
      <w:rPr>
        <w:rFonts w:hint="default"/>
        <w:lang w:val="ro-RO" w:eastAsia="en-US" w:bidi="ar-SA"/>
      </w:rPr>
    </w:lvl>
    <w:lvl w:ilvl="8" w:tplc="1B76E074">
      <w:numFmt w:val="bullet"/>
      <w:lvlText w:val="•"/>
      <w:lvlJc w:val="left"/>
      <w:pPr>
        <w:ind w:left="8163" w:hanging="196"/>
      </w:pPr>
      <w:rPr>
        <w:rFonts w:hint="default"/>
        <w:lang w:val="ro-RO" w:eastAsia="en-US" w:bidi="ar-SA"/>
      </w:rPr>
    </w:lvl>
  </w:abstractNum>
  <w:abstractNum w:abstractNumId="18" w15:restartNumberingAfterBreak="0">
    <w:nsid w:val="6084046A"/>
    <w:multiLevelType w:val="hybridMultilevel"/>
    <w:tmpl w:val="E382ABAE"/>
    <w:lvl w:ilvl="0" w:tplc="0409000F">
      <w:start w:val="1"/>
      <w:numFmt w:val="decimal"/>
      <w:lvlText w:val="%1."/>
      <w:lvlJc w:val="left"/>
      <w:pPr>
        <w:ind w:left="36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70451"/>
    <w:multiLevelType w:val="hybridMultilevel"/>
    <w:tmpl w:val="AD18E518"/>
    <w:lvl w:ilvl="0" w:tplc="7DEAE382">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6CCA1758">
      <w:numFmt w:val="bullet"/>
      <w:lvlText w:val="•"/>
      <w:lvlJc w:val="left"/>
      <w:pPr>
        <w:ind w:left="1318" w:hanging="394"/>
      </w:pPr>
      <w:rPr>
        <w:rFonts w:hint="default"/>
        <w:lang w:val="ro-RO" w:eastAsia="en-US" w:bidi="ar-SA"/>
      </w:rPr>
    </w:lvl>
    <w:lvl w:ilvl="2" w:tplc="F59E5522">
      <w:numFmt w:val="bullet"/>
      <w:lvlText w:val="•"/>
      <w:lvlJc w:val="left"/>
      <w:pPr>
        <w:ind w:left="2237" w:hanging="394"/>
      </w:pPr>
      <w:rPr>
        <w:rFonts w:hint="default"/>
        <w:lang w:val="ro-RO" w:eastAsia="en-US" w:bidi="ar-SA"/>
      </w:rPr>
    </w:lvl>
    <w:lvl w:ilvl="3" w:tplc="620E1368">
      <w:numFmt w:val="bullet"/>
      <w:lvlText w:val="•"/>
      <w:lvlJc w:val="left"/>
      <w:pPr>
        <w:ind w:left="3155" w:hanging="394"/>
      </w:pPr>
      <w:rPr>
        <w:rFonts w:hint="default"/>
        <w:lang w:val="ro-RO" w:eastAsia="en-US" w:bidi="ar-SA"/>
      </w:rPr>
    </w:lvl>
    <w:lvl w:ilvl="4" w:tplc="E416AAA6">
      <w:numFmt w:val="bullet"/>
      <w:lvlText w:val="•"/>
      <w:lvlJc w:val="left"/>
      <w:pPr>
        <w:ind w:left="4074" w:hanging="394"/>
      </w:pPr>
      <w:rPr>
        <w:rFonts w:hint="default"/>
        <w:lang w:val="ro-RO" w:eastAsia="en-US" w:bidi="ar-SA"/>
      </w:rPr>
    </w:lvl>
    <w:lvl w:ilvl="5" w:tplc="4336C284">
      <w:numFmt w:val="bullet"/>
      <w:lvlText w:val="•"/>
      <w:lvlJc w:val="left"/>
      <w:pPr>
        <w:ind w:left="4993" w:hanging="394"/>
      </w:pPr>
      <w:rPr>
        <w:rFonts w:hint="default"/>
        <w:lang w:val="ro-RO" w:eastAsia="en-US" w:bidi="ar-SA"/>
      </w:rPr>
    </w:lvl>
    <w:lvl w:ilvl="6" w:tplc="E06C341A">
      <w:numFmt w:val="bullet"/>
      <w:lvlText w:val="•"/>
      <w:lvlJc w:val="left"/>
      <w:pPr>
        <w:ind w:left="5911" w:hanging="394"/>
      </w:pPr>
      <w:rPr>
        <w:rFonts w:hint="default"/>
        <w:lang w:val="ro-RO" w:eastAsia="en-US" w:bidi="ar-SA"/>
      </w:rPr>
    </w:lvl>
    <w:lvl w:ilvl="7" w:tplc="3CE47586">
      <w:numFmt w:val="bullet"/>
      <w:lvlText w:val="•"/>
      <w:lvlJc w:val="left"/>
      <w:pPr>
        <w:ind w:left="6830" w:hanging="394"/>
      </w:pPr>
      <w:rPr>
        <w:rFonts w:hint="default"/>
        <w:lang w:val="ro-RO" w:eastAsia="en-US" w:bidi="ar-SA"/>
      </w:rPr>
    </w:lvl>
    <w:lvl w:ilvl="8" w:tplc="EF6A5DBE">
      <w:numFmt w:val="bullet"/>
      <w:lvlText w:val="•"/>
      <w:lvlJc w:val="left"/>
      <w:pPr>
        <w:ind w:left="7748" w:hanging="394"/>
      </w:pPr>
      <w:rPr>
        <w:rFonts w:hint="default"/>
        <w:lang w:val="ro-RO" w:eastAsia="en-US" w:bidi="ar-SA"/>
      </w:rPr>
    </w:lvl>
  </w:abstractNum>
  <w:abstractNum w:abstractNumId="20" w15:restartNumberingAfterBreak="0">
    <w:nsid w:val="70720A05"/>
    <w:multiLevelType w:val="hybridMultilevel"/>
    <w:tmpl w:val="2AF671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18581952">
    <w:abstractNumId w:val="11"/>
  </w:num>
  <w:num w:numId="2" w16cid:durableId="1902062655">
    <w:abstractNumId w:val="5"/>
  </w:num>
  <w:num w:numId="3" w16cid:durableId="1812822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778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468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473564">
    <w:abstractNumId w:val="15"/>
  </w:num>
  <w:num w:numId="7" w16cid:durableId="1571890799">
    <w:abstractNumId w:val="13"/>
  </w:num>
  <w:num w:numId="8" w16cid:durableId="19623877">
    <w:abstractNumId w:val="16"/>
  </w:num>
  <w:num w:numId="9" w16cid:durableId="1944803719">
    <w:abstractNumId w:val="18"/>
  </w:num>
  <w:num w:numId="10" w16cid:durableId="1005595688">
    <w:abstractNumId w:val="6"/>
  </w:num>
  <w:num w:numId="11" w16cid:durableId="1725519735">
    <w:abstractNumId w:val="14"/>
  </w:num>
  <w:num w:numId="12" w16cid:durableId="288435550">
    <w:abstractNumId w:val="9"/>
  </w:num>
  <w:num w:numId="13" w16cid:durableId="705183796">
    <w:abstractNumId w:val="10"/>
  </w:num>
  <w:num w:numId="14" w16cid:durableId="2145466456">
    <w:abstractNumId w:val="12"/>
  </w:num>
  <w:num w:numId="15" w16cid:durableId="1282415133">
    <w:abstractNumId w:val="2"/>
  </w:num>
  <w:num w:numId="16" w16cid:durableId="40712048">
    <w:abstractNumId w:val="20"/>
  </w:num>
  <w:num w:numId="17" w16cid:durableId="1160197682">
    <w:abstractNumId w:val="7"/>
  </w:num>
  <w:num w:numId="18" w16cid:durableId="919174822">
    <w:abstractNumId w:val="4"/>
  </w:num>
  <w:num w:numId="19" w16cid:durableId="1122458487">
    <w:abstractNumId w:val="17"/>
  </w:num>
  <w:num w:numId="20" w16cid:durableId="1137331179">
    <w:abstractNumId w:val="19"/>
  </w:num>
  <w:num w:numId="21" w16cid:durableId="13267420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9C"/>
    <w:rsid w:val="00037B55"/>
    <w:rsid w:val="00081411"/>
    <w:rsid w:val="000B3A02"/>
    <w:rsid w:val="000D2572"/>
    <w:rsid w:val="001401EB"/>
    <w:rsid w:val="001A0BB1"/>
    <w:rsid w:val="001F10E5"/>
    <w:rsid w:val="00255822"/>
    <w:rsid w:val="003A53E8"/>
    <w:rsid w:val="004B1222"/>
    <w:rsid w:val="004F6843"/>
    <w:rsid w:val="005C36DA"/>
    <w:rsid w:val="007C5EB8"/>
    <w:rsid w:val="007D4E87"/>
    <w:rsid w:val="00827FED"/>
    <w:rsid w:val="0094753E"/>
    <w:rsid w:val="0097657B"/>
    <w:rsid w:val="00A34921"/>
    <w:rsid w:val="00B06CAD"/>
    <w:rsid w:val="00B339F0"/>
    <w:rsid w:val="00B765E3"/>
    <w:rsid w:val="00C1658D"/>
    <w:rsid w:val="00CB4A7F"/>
    <w:rsid w:val="00CC7032"/>
    <w:rsid w:val="00D81033"/>
    <w:rsid w:val="00D9359C"/>
    <w:rsid w:val="00D93D68"/>
    <w:rsid w:val="00DB01BD"/>
    <w:rsid w:val="00DF2D19"/>
    <w:rsid w:val="00E35D22"/>
    <w:rsid w:val="00E45DBA"/>
    <w:rsid w:val="00E527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E3C34"/>
  <w15:chartTrackingRefBased/>
  <w15:docId w15:val="{E68514C7-B6F5-4EF5-9C2F-34FCC87F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59C"/>
    <w:pPr>
      <w:spacing w:after="200" w:line="276" w:lineRule="auto"/>
    </w:pPr>
    <w:rPr>
      <w:rFonts w:ascii="Calibri" w:eastAsia="Times New Roman" w:hAnsi="Calibri" w:cs="Times New Roman"/>
      <w:lang w:val="en-US"/>
    </w:rPr>
  </w:style>
  <w:style w:type="paragraph" w:styleId="1">
    <w:name w:val="heading 1"/>
    <w:basedOn w:val="a"/>
    <w:next w:val="a"/>
    <w:link w:val="10"/>
    <w:uiPriority w:val="1"/>
    <w:qFormat/>
    <w:rsid w:val="00D9359C"/>
    <w:pPr>
      <w:keepNext/>
      <w:spacing w:after="0" w:line="240" w:lineRule="auto"/>
      <w:jc w:val="center"/>
      <w:outlineLvl w:val="0"/>
    </w:pPr>
    <w:rPr>
      <w:rFonts w:ascii="Times New Roman" w:hAnsi="Times New Roman"/>
      <w:b/>
      <w:bCs/>
      <w:sz w:val="32"/>
      <w:szCs w:val="24"/>
    </w:rPr>
  </w:style>
  <w:style w:type="paragraph" w:styleId="2">
    <w:name w:val="heading 2"/>
    <w:basedOn w:val="a"/>
    <w:next w:val="a"/>
    <w:link w:val="20"/>
    <w:uiPriority w:val="99"/>
    <w:unhideWhenUsed/>
    <w:qFormat/>
    <w:rsid w:val="00D9359C"/>
    <w:pPr>
      <w:keepNext/>
      <w:spacing w:after="0" w:line="240" w:lineRule="auto"/>
      <w:outlineLvl w:val="1"/>
    </w:pPr>
    <w:rPr>
      <w:rFonts w:ascii="Times New Roman" w:hAnsi="Times New Roman"/>
      <w:b/>
      <w:bCs/>
      <w:sz w:val="24"/>
      <w:szCs w:val="24"/>
      <w:lang w:val="tr-TR"/>
    </w:rPr>
  </w:style>
  <w:style w:type="paragraph" w:styleId="3">
    <w:name w:val="heading 3"/>
    <w:basedOn w:val="a"/>
    <w:next w:val="a"/>
    <w:link w:val="30"/>
    <w:unhideWhenUsed/>
    <w:qFormat/>
    <w:rsid w:val="00D9359C"/>
    <w:pPr>
      <w:keepNext/>
      <w:keepLines/>
      <w:spacing w:before="200" w:after="0"/>
      <w:outlineLvl w:val="2"/>
    </w:pPr>
    <w:rPr>
      <w:rFonts w:ascii="Cambria" w:eastAsia="Calibri" w:hAnsi="Cambria"/>
      <w:b/>
      <w:bCs/>
      <w:color w:val="4F81BD"/>
    </w:rPr>
  </w:style>
  <w:style w:type="paragraph" w:styleId="4">
    <w:name w:val="heading 4"/>
    <w:basedOn w:val="a"/>
    <w:link w:val="40"/>
    <w:uiPriority w:val="9"/>
    <w:unhideWhenUsed/>
    <w:qFormat/>
    <w:rsid w:val="00D9359C"/>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59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D9359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1"/>
    <w:qFormat/>
    <w:rsid w:val="00D9359C"/>
    <w:pPr>
      <w:ind w:left="720"/>
      <w:contextualSpacing/>
    </w:pPr>
  </w:style>
  <w:style w:type="character" w:customStyle="1" w:styleId="10">
    <w:name w:val="Заголовок 1 Знак"/>
    <w:basedOn w:val="a0"/>
    <w:link w:val="1"/>
    <w:uiPriority w:val="1"/>
    <w:rsid w:val="00D9359C"/>
    <w:rPr>
      <w:rFonts w:ascii="Times New Roman" w:eastAsia="Times New Roman" w:hAnsi="Times New Roman" w:cs="Times New Roman"/>
      <w:b/>
      <w:bCs/>
      <w:sz w:val="32"/>
      <w:szCs w:val="24"/>
      <w:lang w:val="en-US"/>
    </w:rPr>
  </w:style>
  <w:style w:type="character" w:customStyle="1" w:styleId="20">
    <w:name w:val="Заголовок 2 Знак"/>
    <w:basedOn w:val="a0"/>
    <w:link w:val="2"/>
    <w:uiPriority w:val="99"/>
    <w:qFormat/>
    <w:rsid w:val="00D9359C"/>
    <w:rPr>
      <w:rFonts w:ascii="Times New Roman" w:eastAsia="Times New Roman" w:hAnsi="Times New Roman" w:cs="Times New Roman"/>
      <w:b/>
      <w:bCs/>
      <w:sz w:val="24"/>
      <w:szCs w:val="24"/>
      <w:lang w:val="tr-TR"/>
    </w:rPr>
  </w:style>
  <w:style w:type="character" w:customStyle="1" w:styleId="30">
    <w:name w:val="Заголовок 3 Знак"/>
    <w:basedOn w:val="a0"/>
    <w:link w:val="3"/>
    <w:rsid w:val="00D9359C"/>
    <w:rPr>
      <w:rFonts w:ascii="Cambria" w:eastAsia="Calibri" w:hAnsi="Cambria" w:cs="Times New Roman"/>
      <w:b/>
      <w:bCs/>
      <w:color w:val="4F81BD"/>
      <w:lang w:val="en-US"/>
    </w:rPr>
  </w:style>
  <w:style w:type="character" w:customStyle="1" w:styleId="40">
    <w:name w:val="Заголовок 4 Знак"/>
    <w:basedOn w:val="a0"/>
    <w:link w:val="4"/>
    <w:uiPriority w:val="9"/>
    <w:rsid w:val="00D9359C"/>
    <w:rPr>
      <w:rFonts w:ascii="Times New Roman" w:eastAsia="Times New Roman" w:hAnsi="Times New Roman" w:cs="Times New Roman"/>
      <w:b/>
      <w:bCs/>
      <w:sz w:val="24"/>
      <w:szCs w:val="24"/>
      <w:lang w:val="ru-RU" w:eastAsia="ru-RU"/>
    </w:rPr>
  </w:style>
  <w:style w:type="numbering" w:customStyle="1" w:styleId="NoList1">
    <w:name w:val="No List1"/>
    <w:next w:val="a2"/>
    <w:uiPriority w:val="99"/>
    <w:semiHidden/>
    <w:unhideWhenUsed/>
    <w:rsid w:val="00D9359C"/>
  </w:style>
  <w:style w:type="character" w:styleId="a5">
    <w:name w:val="Hyperlink"/>
    <w:uiPriority w:val="99"/>
    <w:unhideWhenUsed/>
    <w:rsid w:val="00D9359C"/>
    <w:rPr>
      <w:color w:val="0563C1"/>
      <w:u w:val="single"/>
    </w:rPr>
  </w:style>
  <w:style w:type="character" w:customStyle="1" w:styleId="FollowedHyperlink1">
    <w:name w:val="FollowedHyperlink1"/>
    <w:basedOn w:val="a0"/>
    <w:uiPriority w:val="99"/>
    <w:semiHidden/>
    <w:unhideWhenUsed/>
    <w:rsid w:val="00D9359C"/>
    <w:rPr>
      <w:color w:val="954F72"/>
      <w:u w:val="single"/>
    </w:rPr>
  </w:style>
  <w:style w:type="paragraph" w:customStyle="1" w:styleId="msonormal0">
    <w:name w:val="msonormal"/>
    <w:basedOn w:val="a"/>
    <w:uiPriority w:val="99"/>
    <w:rsid w:val="00D9359C"/>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D9359C"/>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nhideWhenUsed/>
    <w:rsid w:val="00D9359C"/>
    <w:pPr>
      <w:spacing w:after="0" w:line="240" w:lineRule="auto"/>
    </w:pPr>
    <w:rPr>
      <w:rFonts w:ascii="Times New Roman" w:eastAsia="SimSun" w:hAnsi="Times New Roman"/>
      <w:sz w:val="20"/>
      <w:szCs w:val="20"/>
      <w:lang w:val="lv-LV" w:eastAsia="zh-CN"/>
    </w:rPr>
  </w:style>
  <w:style w:type="character" w:customStyle="1" w:styleId="a8">
    <w:name w:val="Текст сноски Знак"/>
    <w:basedOn w:val="a0"/>
    <w:link w:val="a7"/>
    <w:qFormat/>
    <w:rsid w:val="00D9359C"/>
    <w:rPr>
      <w:rFonts w:ascii="Times New Roman" w:eastAsia="SimSun" w:hAnsi="Times New Roman" w:cs="Times New Roman"/>
      <w:sz w:val="20"/>
      <w:szCs w:val="20"/>
      <w:lang w:val="lv-LV" w:eastAsia="zh-CN"/>
    </w:rPr>
  </w:style>
  <w:style w:type="paragraph" w:styleId="a9">
    <w:name w:val="annotation text"/>
    <w:basedOn w:val="a"/>
    <w:link w:val="aa"/>
    <w:unhideWhenUsed/>
    <w:qFormat/>
    <w:rsid w:val="00D9359C"/>
    <w:pPr>
      <w:spacing w:after="0" w:line="240" w:lineRule="auto"/>
    </w:pPr>
    <w:rPr>
      <w:rFonts w:ascii="Times New Roman" w:eastAsia="Calibri" w:hAnsi="Times New Roman"/>
      <w:sz w:val="20"/>
      <w:szCs w:val="20"/>
      <w:lang w:val="ru-RU" w:eastAsia="ru-RU"/>
    </w:rPr>
  </w:style>
  <w:style w:type="character" w:customStyle="1" w:styleId="aa">
    <w:name w:val="Текст примечания Знак"/>
    <w:basedOn w:val="a0"/>
    <w:link w:val="a9"/>
    <w:rsid w:val="00D9359C"/>
    <w:rPr>
      <w:rFonts w:ascii="Times New Roman" w:eastAsia="Calibri" w:hAnsi="Times New Roman" w:cs="Times New Roman"/>
      <w:sz w:val="20"/>
      <w:szCs w:val="20"/>
      <w:lang w:val="ru-RU" w:eastAsia="ru-RU"/>
    </w:rPr>
  </w:style>
  <w:style w:type="paragraph" w:styleId="ab">
    <w:name w:val="header"/>
    <w:basedOn w:val="a"/>
    <w:link w:val="ac"/>
    <w:uiPriority w:val="99"/>
    <w:unhideWhenUsed/>
    <w:rsid w:val="00D9359C"/>
    <w:pPr>
      <w:tabs>
        <w:tab w:val="center" w:pos="4680"/>
        <w:tab w:val="right" w:pos="9360"/>
      </w:tabs>
    </w:pPr>
    <w:rPr>
      <w:rFonts w:eastAsia="Calibri"/>
    </w:rPr>
  </w:style>
  <w:style w:type="character" w:customStyle="1" w:styleId="ac">
    <w:name w:val="Верхний колонтитул Знак"/>
    <w:basedOn w:val="a0"/>
    <w:link w:val="ab"/>
    <w:uiPriority w:val="99"/>
    <w:qFormat/>
    <w:rsid w:val="00D9359C"/>
    <w:rPr>
      <w:rFonts w:ascii="Calibri" w:eastAsia="Calibri" w:hAnsi="Calibri" w:cs="Times New Roman"/>
      <w:lang w:val="en-US"/>
    </w:rPr>
  </w:style>
  <w:style w:type="paragraph" w:styleId="ad">
    <w:name w:val="footer"/>
    <w:basedOn w:val="a"/>
    <w:link w:val="ae"/>
    <w:uiPriority w:val="99"/>
    <w:unhideWhenUsed/>
    <w:rsid w:val="00D9359C"/>
    <w:pPr>
      <w:tabs>
        <w:tab w:val="center" w:pos="4680"/>
        <w:tab w:val="right" w:pos="9360"/>
      </w:tabs>
    </w:pPr>
    <w:rPr>
      <w:rFonts w:eastAsia="Calibri"/>
    </w:rPr>
  </w:style>
  <w:style w:type="character" w:customStyle="1" w:styleId="ae">
    <w:name w:val="Нижний колонтитул Знак"/>
    <w:basedOn w:val="a0"/>
    <w:link w:val="ad"/>
    <w:uiPriority w:val="99"/>
    <w:qFormat/>
    <w:rsid w:val="00D9359C"/>
    <w:rPr>
      <w:rFonts w:ascii="Calibri" w:eastAsia="Calibri" w:hAnsi="Calibri" w:cs="Times New Roman"/>
      <w:lang w:val="en-US"/>
    </w:rPr>
  </w:style>
  <w:style w:type="paragraph" w:styleId="af">
    <w:name w:val="endnote text"/>
    <w:basedOn w:val="a"/>
    <w:link w:val="af0"/>
    <w:semiHidden/>
    <w:unhideWhenUsed/>
    <w:rsid w:val="00D9359C"/>
    <w:pPr>
      <w:spacing w:after="0" w:line="240" w:lineRule="auto"/>
    </w:pPr>
    <w:rPr>
      <w:rFonts w:eastAsia="Calibri"/>
      <w:sz w:val="20"/>
      <w:szCs w:val="20"/>
    </w:rPr>
  </w:style>
  <w:style w:type="character" w:customStyle="1" w:styleId="af0">
    <w:name w:val="Текст концевой сноски Знак"/>
    <w:basedOn w:val="a0"/>
    <w:link w:val="af"/>
    <w:semiHidden/>
    <w:rsid w:val="00D9359C"/>
    <w:rPr>
      <w:rFonts w:ascii="Calibri" w:eastAsia="Calibri" w:hAnsi="Calibri" w:cs="Times New Roman"/>
      <w:sz w:val="20"/>
      <w:szCs w:val="20"/>
      <w:lang w:val="en-US"/>
    </w:rPr>
  </w:style>
  <w:style w:type="paragraph" w:styleId="af1">
    <w:name w:val="Body Text"/>
    <w:basedOn w:val="a"/>
    <w:link w:val="af2"/>
    <w:uiPriority w:val="1"/>
    <w:unhideWhenUsed/>
    <w:qFormat/>
    <w:rsid w:val="00D9359C"/>
    <w:pPr>
      <w:spacing w:after="0" w:line="240" w:lineRule="auto"/>
      <w:jc w:val="both"/>
    </w:pPr>
    <w:rPr>
      <w:rFonts w:ascii="Times New Roman" w:eastAsia="Calibri" w:hAnsi="Times New Roman"/>
      <w:sz w:val="24"/>
      <w:szCs w:val="24"/>
      <w:lang w:val="ro-RO" w:eastAsia="ru-RU"/>
    </w:rPr>
  </w:style>
  <w:style w:type="character" w:customStyle="1" w:styleId="af2">
    <w:name w:val="Основной текст Знак"/>
    <w:basedOn w:val="a0"/>
    <w:link w:val="af1"/>
    <w:uiPriority w:val="1"/>
    <w:qFormat/>
    <w:rsid w:val="00D9359C"/>
    <w:rPr>
      <w:rFonts w:ascii="Times New Roman" w:eastAsia="Calibri" w:hAnsi="Times New Roman" w:cs="Times New Roman"/>
      <w:sz w:val="24"/>
      <w:szCs w:val="24"/>
      <w:lang w:eastAsia="ru-RU"/>
    </w:rPr>
  </w:style>
  <w:style w:type="paragraph" w:styleId="af3">
    <w:name w:val="Body Text Indent"/>
    <w:basedOn w:val="a"/>
    <w:link w:val="af4"/>
    <w:unhideWhenUsed/>
    <w:rsid w:val="00D9359C"/>
    <w:pPr>
      <w:spacing w:after="120" w:line="240" w:lineRule="auto"/>
      <w:ind w:left="283"/>
    </w:pPr>
    <w:rPr>
      <w:rFonts w:ascii="Times New Roman" w:hAnsi="Times New Roman"/>
      <w:sz w:val="24"/>
      <w:szCs w:val="24"/>
    </w:rPr>
  </w:style>
  <w:style w:type="character" w:customStyle="1" w:styleId="af4">
    <w:name w:val="Основной текст с отступом Знак"/>
    <w:basedOn w:val="a0"/>
    <w:link w:val="af3"/>
    <w:qFormat/>
    <w:rsid w:val="00D9359C"/>
    <w:rPr>
      <w:rFonts w:ascii="Times New Roman" w:eastAsia="Times New Roman" w:hAnsi="Times New Roman" w:cs="Times New Roman"/>
      <w:sz w:val="24"/>
      <w:szCs w:val="24"/>
      <w:lang w:val="en-US"/>
    </w:rPr>
  </w:style>
  <w:style w:type="paragraph" w:styleId="af5">
    <w:name w:val="Subtitle"/>
    <w:basedOn w:val="a"/>
    <w:next w:val="a"/>
    <w:link w:val="af6"/>
    <w:qFormat/>
    <w:rsid w:val="00D9359C"/>
    <w:pPr>
      <w:spacing w:after="60"/>
      <w:jc w:val="center"/>
      <w:outlineLvl w:val="1"/>
    </w:pPr>
    <w:rPr>
      <w:rFonts w:ascii="Calibri Light" w:hAnsi="Calibri Light"/>
      <w:sz w:val="24"/>
      <w:szCs w:val="24"/>
    </w:rPr>
  </w:style>
  <w:style w:type="character" w:customStyle="1" w:styleId="af6">
    <w:name w:val="Подзаголовок Знак"/>
    <w:basedOn w:val="a0"/>
    <w:link w:val="af5"/>
    <w:rsid w:val="00D9359C"/>
    <w:rPr>
      <w:rFonts w:ascii="Calibri Light" w:eastAsia="Times New Roman" w:hAnsi="Calibri Light" w:cs="Times New Roman"/>
      <w:sz w:val="24"/>
      <w:szCs w:val="24"/>
      <w:lang w:val="en-US"/>
    </w:rPr>
  </w:style>
  <w:style w:type="paragraph" w:styleId="21">
    <w:name w:val="Body Text 2"/>
    <w:basedOn w:val="a"/>
    <w:link w:val="22"/>
    <w:unhideWhenUsed/>
    <w:qFormat/>
    <w:rsid w:val="00D9359C"/>
    <w:pPr>
      <w:spacing w:after="120" w:line="480" w:lineRule="auto"/>
    </w:pPr>
    <w:rPr>
      <w:rFonts w:ascii="Times New Roman" w:eastAsia="Calibri" w:hAnsi="Times New Roman"/>
      <w:sz w:val="24"/>
      <w:szCs w:val="24"/>
      <w:lang w:val="ru-RU" w:eastAsia="ru-RU"/>
    </w:rPr>
  </w:style>
  <w:style w:type="character" w:customStyle="1" w:styleId="22">
    <w:name w:val="Основной текст 2 Знак"/>
    <w:basedOn w:val="a0"/>
    <w:link w:val="21"/>
    <w:rsid w:val="00D9359C"/>
    <w:rPr>
      <w:rFonts w:ascii="Times New Roman" w:eastAsia="Calibri" w:hAnsi="Times New Roman" w:cs="Times New Roman"/>
      <w:sz w:val="24"/>
      <w:szCs w:val="24"/>
      <w:lang w:val="ru-RU" w:eastAsia="ru-RU"/>
    </w:rPr>
  </w:style>
  <w:style w:type="paragraph" w:styleId="af7">
    <w:name w:val="Document Map"/>
    <w:basedOn w:val="a"/>
    <w:link w:val="af8"/>
    <w:semiHidden/>
    <w:unhideWhenUsed/>
    <w:rsid w:val="00D9359C"/>
    <w:pPr>
      <w:shd w:val="clear" w:color="auto" w:fill="000080"/>
      <w:spacing w:after="0" w:line="240" w:lineRule="auto"/>
    </w:pPr>
    <w:rPr>
      <w:rFonts w:ascii="Tahoma" w:hAnsi="Tahoma" w:cs="Tahoma"/>
      <w:sz w:val="24"/>
      <w:szCs w:val="24"/>
    </w:rPr>
  </w:style>
  <w:style w:type="character" w:customStyle="1" w:styleId="af8">
    <w:name w:val="Схема документа Знак"/>
    <w:basedOn w:val="a0"/>
    <w:link w:val="af7"/>
    <w:semiHidden/>
    <w:qFormat/>
    <w:rsid w:val="00D9359C"/>
    <w:rPr>
      <w:rFonts w:ascii="Tahoma" w:eastAsia="Times New Roman" w:hAnsi="Tahoma" w:cs="Tahoma"/>
      <w:sz w:val="24"/>
      <w:szCs w:val="24"/>
      <w:shd w:val="clear" w:color="auto" w:fill="000080"/>
      <w:lang w:val="en-US"/>
    </w:rPr>
  </w:style>
  <w:style w:type="paragraph" w:styleId="af9">
    <w:name w:val="annotation subject"/>
    <w:basedOn w:val="a9"/>
    <w:next w:val="a9"/>
    <w:link w:val="afa"/>
    <w:uiPriority w:val="99"/>
    <w:unhideWhenUsed/>
    <w:qFormat/>
    <w:rsid w:val="00D9359C"/>
    <w:rPr>
      <w:b/>
      <w:bCs/>
    </w:rPr>
  </w:style>
  <w:style w:type="character" w:customStyle="1" w:styleId="afa">
    <w:name w:val="Тема примечания Знак"/>
    <w:basedOn w:val="aa"/>
    <w:link w:val="af9"/>
    <w:uiPriority w:val="99"/>
    <w:qFormat/>
    <w:rsid w:val="00D9359C"/>
    <w:rPr>
      <w:rFonts w:ascii="Times New Roman" w:eastAsia="Calibri" w:hAnsi="Times New Roman" w:cs="Times New Roman"/>
      <w:b/>
      <w:bCs/>
      <w:sz w:val="20"/>
      <w:szCs w:val="20"/>
      <w:lang w:val="ru-RU" w:eastAsia="ru-RU"/>
    </w:rPr>
  </w:style>
  <w:style w:type="paragraph" w:styleId="afb">
    <w:name w:val="Balloon Text"/>
    <w:basedOn w:val="a"/>
    <w:link w:val="afc"/>
    <w:uiPriority w:val="99"/>
    <w:unhideWhenUsed/>
    <w:rsid w:val="00D9359C"/>
    <w:pPr>
      <w:spacing w:after="0" w:line="240" w:lineRule="auto"/>
    </w:pPr>
    <w:rPr>
      <w:rFonts w:ascii="Segoe UI" w:eastAsia="Calibri" w:hAnsi="Segoe UI" w:cs="Segoe UI"/>
      <w:sz w:val="18"/>
      <w:szCs w:val="18"/>
    </w:rPr>
  </w:style>
  <w:style w:type="character" w:customStyle="1" w:styleId="afc">
    <w:name w:val="Текст выноски Знак"/>
    <w:basedOn w:val="a0"/>
    <w:link w:val="afb"/>
    <w:uiPriority w:val="99"/>
    <w:rsid w:val="00D9359C"/>
    <w:rPr>
      <w:rFonts w:ascii="Segoe UI" w:eastAsia="Calibri" w:hAnsi="Segoe UI" w:cs="Segoe UI"/>
      <w:sz w:val="18"/>
      <w:szCs w:val="18"/>
      <w:lang w:val="en-US"/>
    </w:rPr>
  </w:style>
  <w:style w:type="paragraph" w:styleId="afd">
    <w:name w:val="No Spacing"/>
    <w:uiPriority w:val="1"/>
    <w:qFormat/>
    <w:rsid w:val="00D9359C"/>
    <w:pPr>
      <w:spacing w:after="0" w:line="240" w:lineRule="auto"/>
    </w:pPr>
    <w:rPr>
      <w:rFonts w:ascii="Calibri" w:eastAsia="Calibri" w:hAnsi="Calibri" w:cs="Times New Roman"/>
      <w:lang w:val="ru-RU"/>
    </w:rPr>
  </w:style>
  <w:style w:type="paragraph" w:styleId="afe">
    <w:name w:val="Revision"/>
    <w:uiPriority w:val="99"/>
    <w:semiHidden/>
    <w:rsid w:val="00D9359C"/>
    <w:pPr>
      <w:spacing w:after="0" w:line="240" w:lineRule="auto"/>
    </w:pPr>
    <w:rPr>
      <w:rFonts w:ascii="Times New Roman" w:eastAsia="Times New Roman" w:hAnsi="Times New Roman" w:cs="Times New Roman"/>
      <w:sz w:val="24"/>
      <w:szCs w:val="24"/>
      <w:lang w:val="en-GB"/>
    </w:rPr>
  </w:style>
  <w:style w:type="paragraph" w:customStyle="1" w:styleId="ListParagraph1">
    <w:name w:val="List Paragraph1"/>
    <w:basedOn w:val="a"/>
    <w:rsid w:val="00D9359C"/>
    <w:pPr>
      <w:spacing w:after="0" w:line="240" w:lineRule="auto"/>
      <w:ind w:left="720"/>
      <w:contextualSpacing/>
    </w:pPr>
    <w:rPr>
      <w:rFonts w:ascii="Times New Roman" w:eastAsia="Calibri" w:hAnsi="Times New Roman"/>
      <w:sz w:val="24"/>
      <w:szCs w:val="24"/>
      <w:lang w:val="ro-RO" w:eastAsia="ru-RU"/>
    </w:rPr>
  </w:style>
  <w:style w:type="paragraph" w:customStyle="1" w:styleId="TableParagraph">
    <w:name w:val="Table Paragraph"/>
    <w:basedOn w:val="a"/>
    <w:uiPriority w:val="1"/>
    <w:qFormat/>
    <w:rsid w:val="00D9359C"/>
    <w:pPr>
      <w:widowControl w:val="0"/>
      <w:autoSpaceDE w:val="0"/>
      <w:autoSpaceDN w:val="0"/>
      <w:spacing w:after="0" w:line="240" w:lineRule="auto"/>
    </w:pPr>
    <w:rPr>
      <w:rFonts w:ascii="Lucida Sans Unicode" w:hAnsi="Lucida Sans Unicode" w:cs="Lucida Sans Unicode"/>
    </w:rPr>
  </w:style>
  <w:style w:type="character" w:styleId="aff">
    <w:name w:val="footnote reference"/>
    <w:unhideWhenUsed/>
    <w:qFormat/>
    <w:rsid w:val="00D9359C"/>
    <w:rPr>
      <w:rFonts w:ascii="Times New Roman" w:hAnsi="Times New Roman" w:cs="Times New Roman" w:hint="default"/>
      <w:vertAlign w:val="superscript"/>
    </w:rPr>
  </w:style>
  <w:style w:type="character" w:styleId="aff0">
    <w:name w:val="annotation reference"/>
    <w:basedOn w:val="a0"/>
    <w:unhideWhenUsed/>
    <w:rsid w:val="00D9359C"/>
    <w:rPr>
      <w:sz w:val="16"/>
      <w:szCs w:val="16"/>
    </w:rPr>
  </w:style>
  <w:style w:type="character" w:styleId="aff1">
    <w:name w:val="Placeholder Text"/>
    <w:basedOn w:val="a0"/>
    <w:uiPriority w:val="99"/>
    <w:semiHidden/>
    <w:qFormat/>
    <w:rsid w:val="00D9359C"/>
    <w:rPr>
      <w:color w:val="808080"/>
    </w:rPr>
  </w:style>
  <w:style w:type="character" w:customStyle="1" w:styleId="UnresolvedMention1">
    <w:name w:val="Unresolved Mention1"/>
    <w:uiPriority w:val="99"/>
    <w:semiHidden/>
    <w:rsid w:val="00D9359C"/>
    <w:rPr>
      <w:color w:val="605E5C"/>
      <w:shd w:val="clear" w:color="auto" w:fill="E1DFDD"/>
    </w:rPr>
  </w:style>
  <w:style w:type="character" w:customStyle="1" w:styleId="docheader">
    <w:name w:val="doc_header"/>
    <w:basedOn w:val="a0"/>
    <w:qFormat/>
    <w:rsid w:val="00D9359C"/>
  </w:style>
  <w:style w:type="character" w:customStyle="1" w:styleId="do1">
    <w:name w:val="do1"/>
    <w:basedOn w:val="a0"/>
    <w:qFormat/>
    <w:rsid w:val="00D9359C"/>
    <w:rPr>
      <w:rFonts w:ascii="Times New Roman" w:hAnsi="Times New Roman" w:cs="Times New Roman" w:hint="default"/>
    </w:rPr>
  </w:style>
  <w:style w:type="character" w:customStyle="1" w:styleId="docbody">
    <w:name w:val="doc_body"/>
    <w:basedOn w:val="a0"/>
    <w:qFormat/>
    <w:rsid w:val="00D9359C"/>
  </w:style>
  <w:style w:type="character" w:customStyle="1" w:styleId="docblue">
    <w:name w:val="doc_blue"/>
    <w:basedOn w:val="a0"/>
    <w:qFormat/>
    <w:rsid w:val="00D9359C"/>
  </w:style>
  <w:style w:type="character" w:customStyle="1" w:styleId="apple-converted-space">
    <w:name w:val="apple-converted-space"/>
    <w:basedOn w:val="a0"/>
    <w:rsid w:val="00D9359C"/>
  </w:style>
  <w:style w:type="table" w:customStyle="1" w:styleId="TableGrid1">
    <w:name w:val="Table Grid1"/>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D9359C"/>
    <w:pPr>
      <w:spacing w:after="0" w:line="240" w:lineRule="auto"/>
    </w:pPr>
    <w:rPr>
      <w:rFonts w:ascii="Calibri" w:eastAsia="Times New Roman"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D9359C"/>
    <w:pPr>
      <w:spacing w:after="0" w:line="240" w:lineRule="auto"/>
    </w:pPr>
    <w:rPr>
      <w:rFonts w:ascii="Calibri" w:eastAsia="Times New Roman" w:hAnsi="Calibri" w:cs="Times New Roman"/>
      <w:lang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D9359C"/>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D935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D9359C"/>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 светлая2"/>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qFormat/>
    <w:rsid w:val="00D9359C"/>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styleId="aff2">
    <w:name w:val="FollowedHyperlink"/>
    <w:basedOn w:val="a0"/>
    <w:uiPriority w:val="99"/>
    <w:semiHidden/>
    <w:unhideWhenUsed/>
    <w:rsid w:val="00D9359C"/>
    <w:rPr>
      <w:color w:val="954F72" w:themeColor="followedHyperlink"/>
      <w:u w:val="single"/>
    </w:rPr>
  </w:style>
  <w:style w:type="character" w:styleId="aff3">
    <w:name w:val="Strong"/>
    <w:uiPriority w:val="22"/>
    <w:qFormat/>
    <w:rsid w:val="00D9359C"/>
    <w:rPr>
      <w:b/>
      <w:bCs/>
    </w:rPr>
  </w:style>
  <w:style w:type="numbering" w:customStyle="1" w:styleId="NoList2">
    <w:name w:val="No List2"/>
    <w:next w:val="a2"/>
    <w:uiPriority w:val="99"/>
    <w:semiHidden/>
    <w:unhideWhenUsed/>
    <w:rsid w:val="00D9359C"/>
  </w:style>
  <w:style w:type="numbering" w:customStyle="1" w:styleId="NoList3">
    <w:name w:val="No List3"/>
    <w:next w:val="a2"/>
    <w:uiPriority w:val="99"/>
    <w:semiHidden/>
    <w:unhideWhenUsed/>
    <w:rsid w:val="00D9359C"/>
  </w:style>
  <w:style w:type="numbering" w:customStyle="1" w:styleId="NoList4">
    <w:name w:val="No List4"/>
    <w:next w:val="a2"/>
    <w:uiPriority w:val="99"/>
    <w:semiHidden/>
    <w:unhideWhenUsed/>
    <w:rsid w:val="00D9359C"/>
  </w:style>
  <w:style w:type="numbering" w:customStyle="1" w:styleId="NoList5">
    <w:name w:val="No List5"/>
    <w:next w:val="a2"/>
    <w:uiPriority w:val="99"/>
    <w:semiHidden/>
    <w:unhideWhenUsed/>
    <w:rsid w:val="00D9359C"/>
  </w:style>
  <w:style w:type="numbering" w:customStyle="1" w:styleId="NoList6">
    <w:name w:val="No List6"/>
    <w:next w:val="a2"/>
    <w:uiPriority w:val="99"/>
    <w:semiHidden/>
    <w:unhideWhenUsed/>
    <w:rsid w:val="00D9359C"/>
  </w:style>
  <w:style w:type="numbering" w:customStyle="1" w:styleId="NoList7">
    <w:name w:val="No List7"/>
    <w:next w:val="a2"/>
    <w:uiPriority w:val="99"/>
    <w:semiHidden/>
    <w:unhideWhenUsed/>
    <w:rsid w:val="00D9359C"/>
  </w:style>
  <w:style w:type="numbering" w:customStyle="1" w:styleId="NoList8">
    <w:name w:val="No List8"/>
    <w:next w:val="a2"/>
    <w:uiPriority w:val="99"/>
    <w:semiHidden/>
    <w:unhideWhenUsed/>
    <w:rsid w:val="00D9359C"/>
  </w:style>
  <w:style w:type="numbering" w:customStyle="1" w:styleId="NoList9">
    <w:name w:val="No List9"/>
    <w:next w:val="a2"/>
    <w:semiHidden/>
    <w:rsid w:val="00D9359C"/>
  </w:style>
  <w:style w:type="numbering" w:customStyle="1" w:styleId="NoList10">
    <w:name w:val="No List10"/>
    <w:next w:val="a2"/>
    <w:uiPriority w:val="99"/>
    <w:semiHidden/>
    <w:unhideWhenUsed/>
    <w:rsid w:val="00D9359C"/>
  </w:style>
  <w:style w:type="numbering" w:customStyle="1" w:styleId="NoList11">
    <w:name w:val="No List11"/>
    <w:next w:val="a2"/>
    <w:uiPriority w:val="99"/>
    <w:semiHidden/>
    <w:unhideWhenUsed/>
    <w:rsid w:val="00D9359C"/>
  </w:style>
  <w:style w:type="numbering" w:customStyle="1" w:styleId="NoList12">
    <w:name w:val="No List12"/>
    <w:next w:val="a2"/>
    <w:uiPriority w:val="99"/>
    <w:semiHidden/>
    <w:unhideWhenUsed/>
    <w:rsid w:val="00D9359C"/>
  </w:style>
  <w:style w:type="numbering" w:customStyle="1" w:styleId="NoList13">
    <w:name w:val="No List13"/>
    <w:next w:val="a2"/>
    <w:uiPriority w:val="99"/>
    <w:semiHidden/>
    <w:unhideWhenUsed/>
    <w:rsid w:val="00D9359C"/>
  </w:style>
  <w:style w:type="numbering" w:customStyle="1" w:styleId="NoList14">
    <w:name w:val="No List14"/>
    <w:next w:val="a2"/>
    <w:uiPriority w:val="99"/>
    <w:semiHidden/>
    <w:unhideWhenUsed/>
    <w:rsid w:val="00D9359C"/>
  </w:style>
  <w:style w:type="numbering" w:customStyle="1" w:styleId="NoList15">
    <w:name w:val="No List15"/>
    <w:next w:val="a2"/>
    <w:uiPriority w:val="99"/>
    <w:semiHidden/>
    <w:unhideWhenUsed/>
    <w:rsid w:val="00D9359C"/>
  </w:style>
  <w:style w:type="numbering" w:customStyle="1" w:styleId="NoList16">
    <w:name w:val="No List16"/>
    <w:next w:val="a2"/>
    <w:uiPriority w:val="99"/>
    <w:semiHidden/>
    <w:unhideWhenUsed/>
    <w:rsid w:val="00D9359C"/>
  </w:style>
  <w:style w:type="numbering" w:customStyle="1" w:styleId="NoList17">
    <w:name w:val="No List17"/>
    <w:next w:val="a2"/>
    <w:uiPriority w:val="99"/>
    <w:semiHidden/>
    <w:unhideWhenUsed/>
    <w:rsid w:val="00D9359C"/>
  </w:style>
  <w:style w:type="numbering" w:customStyle="1" w:styleId="NoList18">
    <w:name w:val="No List18"/>
    <w:next w:val="a2"/>
    <w:uiPriority w:val="99"/>
    <w:semiHidden/>
    <w:unhideWhenUsed/>
    <w:rsid w:val="00D9359C"/>
  </w:style>
  <w:style w:type="numbering" w:customStyle="1" w:styleId="NoList19">
    <w:name w:val="No List19"/>
    <w:next w:val="a2"/>
    <w:uiPriority w:val="99"/>
    <w:semiHidden/>
    <w:unhideWhenUsed/>
    <w:rsid w:val="00D9359C"/>
  </w:style>
  <w:style w:type="numbering" w:customStyle="1" w:styleId="FrListare1">
    <w:name w:val="Fără Listare1"/>
    <w:next w:val="a2"/>
    <w:uiPriority w:val="99"/>
    <w:semiHidden/>
    <w:unhideWhenUsed/>
    <w:rsid w:val="00D9359C"/>
  </w:style>
  <w:style w:type="numbering" w:customStyle="1" w:styleId="NoList20">
    <w:name w:val="No List20"/>
    <w:next w:val="a2"/>
    <w:uiPriority w:val="99"/>
    <w:semiHidden/>
    <w:unhideWhenUsed/>
    <w:rsid w:val="00D9359C"/>
  </w:style>
  <w:style w:type="character" w:styleId="aff4">
    <w:name w:val="Emphasis"/>
    <w:qFormat/>
    <w:rsid w:val="00D9359C"/>
    <w:rPr>
      <w:i/>
      <w:iCs/>
    </w:rPr>
  </w:style>
  <w:style w:type="paragraph" w:customStyle="1" w:styleId="Revision1">
    <w:name w:val="Revision1"/>
    <w:hidden/>
    <w:uiPriority w:val="99"/>
    <w:semiHidden/>
    <w:qFormat/>
    <w:rsid w:val="004B1222"/>
    <w:pPr>
      <w:spacing w:after="0" w:line="240" w:lineRule="auto"/>
    </w:pPr>
    <w:rPr>
      <w:rFonts w:ascii="Times New Roman" w:eastAsia="Times New Roman" w:hAnsi="Times New Roman" w:cs="Times New Roman"/>
      <w:sz w:val="24"/>
      <w:szCs w:val="24"/>
      <w:lang w:val="en-GB"/>
    </w:rPr>
  </w:style>
  <w:style w:type="table" w:customStyle="1" w:styleId="TableGridLight2">
    <w:name w:val="Table Grid Light2"/>
    <w:basedOn w:val="a1"/>
    <w:uiPriority w:val="40"/>
    <w:qFormat/>
    <w:rsid w:val="004B1222"/>
    <w:pPr>
      <w:spacing w:after="0" w:line="240" w:lineRule="auto"/>
    </w:pPr>
    <w:rPr>
      <w:rFonts w:ascii="Times New Roman" w:eastAsia="SimSun" w:hAnsi="Times New Roman" w:cs="Times New Roman"/>
      <w:sz w:val="20"/>
      <w:szCs w:val="20"/>
      <w:lang w:val="en-US" w:eastAsia="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1">
    <w:name w:val="No List21"/>
    <w:next w:val="a2"/>
    <w:uiPriority w:val="99"/>
    <w:semiHidden/>
    <w:unhideWhenUsed/>
    <w:rsid w:val="001401EB"/>
  </w:style>
  <w:style w:type="table" w:customStyle="1" w:styleId="TableNormal11">
    <w:name w:val="Table Normal11"/>
    <w:uiPriority w:val="2"/>
    <w:semiHidden/>
    <w:unhideWhenUsed/>
    <w:qFormat/>
    <w:rsid w:val="001401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5">
    <w:name w:val="Title"/>
    <w:basedOn w:val="a"/>
    <w:link w:val="aff6"/>
    <w:uiPriority w:val="1"/>
    <w:qFormat/>
    <w:rsid w:val="001401EB"/>
    <w:pPr>
      <w:widowControl w:val="0"/>
      <w:autoSpaceDE w:val="0"/>
      <w:autoSpaceDN w:val="0"/>
      <w:spacing w:before="122" w:after="0" w:line="240" w:lineRule="auto"/>
      <w:ind w:left="6572" w:right="833" w:firstLine="1238"/>
      <w:jc w:val="right"/>
    </w:pPr>
    <w:rPr>
      <w:rFonts w:ascii="Times New Roman" w:hAnsi="Times New Roman"/>
      <w:b/>
      <w:bCs/>
      <w:sz w:val="27"/>
      <w:szCs w:val="27"/>
      <w:lang w:val="ro-RO"/>
    </w:rPr>
  </w:style>
  <w:style w:type="character" w:customStyle="1" w:styleId="aff6">
    <w:name w:val="Заголовок Знак"/>
    <w:basedOn w:val="a0"/>
    <w:link w:val="aff5"/>
    <w:uiPriority w:val="1"/>
    <w:rsid w:val="001401E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3" Type="http://schemas.openxmlformats.org/officeDocument/2006/relationships/settings" Target="settings.xml"/><Relationship Id="rId7" Type="http://schemas.openxmlformats.org/officeDocument/2006/relationships/hyperlink" Target="mailto:info@ansa.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15</Pages>
  <Words>3577</Words>
  <Characters>20751</Characters>
  <Application>Microsoft Office Word</Application>
  <DocSecurity>0</DocSecurity>
  <Lines>172</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Violina Lungu</cp:lastModifiedBy>
  <cp:revision>3</cp:revision>
  <cp:lastPrinted>2023-09-18T07:44:00Z</cp:lastPrinted>
  <dcterms:created xsi:type="dcterms:W3CDTF">2023-08-16T07:46:00Z</dcterms:created>
  <dcterms:modified xsi:type="dcterms:W3CDTF">2023-09-28T05:31:00Z</dcterms:modified>
</cp:coreProperties>
</file>