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B607" w14:textId="72234526" w:rsidR="004B1222" w:rsidRPr="001401EB" w:rsidRDefault="004B1222" w:rsidP="001401EB">
      <w:pPr>
        <w:spacing w:after="0"/>
        <w:jc w:val="right"/>
        <w:rPr>
          <w:rFonts w:ascii="Times New Roman" w:hAnsi="Times New Roman"/>
          <w:b/>
          <w:sz w:val="24"/>
          <w:szCs w:val="24"/>
          <w:lang w:val="ro-RO"/>
        </w:rPr>
      </w:pPr>
      <w:r w:rsidRPr="001401EB">
        <w:rPr>
          <w:rFonts w:ascii="Times New Roman" w:hAnsi="Times New Roman"/>
          <w:b/>
          <w:sz w:val="24"/>
          <w:szCs w:val="24"/>
          <w:lang w:val="ro-RO"/>
        </w:rPr>
        <w:t>Anexa nr. 54</w:t>
      </w:r>
    </w:p>
    <w:p w14:paraId="7690B608" w14:textId="77777777" w:rsidR="004B1222" w:rsidRPr="001401EB" w:rsidRDefault="004B1222" w:rsidP="001401EB">
      <w:pPr>
        <w:spacing w:after="0" w:line="240" w:lineRule="auto"/>
        <w:ind w:firstLine="720"/>
        <w:jc w:val="right"/>
        <w:rPr>
          <w:rFonts w:ascii="Times New Roman" w:hAnsi="Times New Roman"/>
          <w:b/>
          <w:sz w:val="24"/>
          <w:szCs w:val="24"/>
          <w:lang w:val="ro-RO"/>
        </w:rPr>
      </w:pPr>
      <w:r w:rsidRPr="001401EB">
        <w:rPr>
          <w:rFonts w:ascii="Times New Roman" w:hAnsi="Times New Roman"/>
          <w:b/>
          <w:sz w:val="24"/>
          <w:szCs w:val="24"/>
          <w:lang w:val="ro-RO"/>
        </w:rPr>
        <w:t xml:space="preserve">la Ordinul Ministerului </w:t>
      </w:r>
    </w:p>
    <w:p w14:paraId="7690B609" w14:textId="77777777" w:rsidR="004B1222" w:rsidRPr="001401EB" w:rsidRDefault="004B1222" w:rsidP="001401EB">
      <w:pPr>
        <w:spacing w:after="0" w:line="240" w:lineRule="auto"/>
        <w:ind w:firstLine="720"/>
        <w:jc w:val="right"/>
        <w:rPr>
          <w:rFonts w:ascii="Times New Roman" w:hAnsi="Times New Roman"/>
          <w:b/>
          <w:sz w:val="24"/>
          <w:szCs w:val="24"/>
          <w:lang w:val="ro-RO"/>
        </w:rPr>
      </w:pPr>
      <w:r w:rsidRPr="001401EB">
        <w:rPr>
          <w:rFonts w:ascii="Times New Roman" w:hAnsi="Times New Roman"/>
          <w:b/>
          <w:sz w:val="24"/>
          <w:szCs w:val="24"/>
          <w:lang w:val="ro-RO"/>
        </w:rPr>
        <w:t>nr. 57 din 27.06.2023</w:t>
      </w:r>
    </w:p>
    <w:p w14:paraId="7690B60A" w14:textId="77777777" w:rsidR="004B1222" w:rsidRPr="001401EB" w:rsidRDefault="004B1222" w:rsidP="001401EB">
      <w:pPr>
        <w:spacing w:after="0" w:line="240" w:lineRule="auto"/>
        <w:ind w:firstLine="720"/>
        <w:rPr>
          <w:rFonts w:ascii="Times New Roman" w:hAnsi="Times New Roman"/>
          <w:sz w:val="24"/>
          <w:szCs w:val="24"/>
          <w:lang w:val="ro-RO"/>
        </w:rPr>
      </w:pPr>
    </w:p>
    <w:tbl>
      <w:tblPr>
        <w:tblW w:w="0" w:type="auto"/>
        <w:tblInd w:w="29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0"/>
      </w:tblGrid>
      <w:tr w:rsidR="004B1222" w:rsidRPr="00445E70" w14:paraId="7690B60C" w14:textId="77777777" w:rsidTr="004B1222">
        <w:trPr>
          <w:trHeight w:val="585"/>
        </w:trPr>
        <w:tc>
          <w:tcPr>
            <w:tcW w:w="1140" w:type="dxa"/>
            <w:tcBorders>
              <w:top w:val="outset" w:sz="6" w:space="0" w:color="auto"/>
              <w:left w:val="outset" w:sz="6" w:space="0" w:color="auto"/>
              <w:bottom w:val="outset" w:sz="6" w:space="0" w:color="auto"/>
              <w:right w:val="outset" w:sz="6" w:space="0" w:color="auto"/>
            </w:tcBorders>
            <w:shd w:val="clear" w:color="auto" w:fill="FFFFFF"/>
            <w:vAlign w:val="center"/>
          </w:tcPr>
          <w:p w14:paraId="7690B60B" w14:textId="77777777" w:rsidR="004B1222" w:rsidRPr="00445E70" w:rsidRDefault="004B1222" w:rsidP="001401EB">
            <w:pPr>
              <w:spacing w:after="0" w:line="240" w:lineRule="auto"/>
              <w:rPr>
                <w:rFonts w:ascii="Times New Roman" w:hAnsi="Times New Roman"/>
                <w:sz w:val="24"/>
                <w:szCs w:val="24"/>
                <w:lang w:val="ro-RO"/>
              </w:rPr>
            </w:pPr>
            <w:r w:rsidRPr="001401EB">
              <w:rPr>
                <w:rFonts w:ascii="Times New Roman" w:hAnsi="Times New Roman"/>
                <w:b/>
                <w:bCs/>
                <w:sz w:val="24"/>
                <w:szCs w:val="24"/>
                <w:lang w:val="ro-RO"/>
              </w:rPr>
              <w:t>SV-10</w:t>
            </w:r>
          </w:p>
        </w:tc>
      </w:tr>
    </w:tbl>
    <w:p w14:paraId="7690B60D" w14:textId="77777777" w:rsidR="004B1222" w:rsidRPr="00445E70" w:rsidRDefault="004B1222" w:rsidP="004B1222">
      <w:pPr>
        <w:spacing w:after="0" w:line="240" w:lineRule="auto"/>
        <w:ind w:firstLine="720"/>
        <w:rPr>
          <w:rFonts w:ascii="Times New Roman" w:hAnsi="Times New Roman"/>
          <w:sz w:val="24"/>
          <w:szCs w:val="24"/>
          <w:lang w:val="ro-RO"/>
        </w:rPr>
      </w:pPr>
    </w:p>
    <w:p w14:paraId="7690B60E" w14:textId="77777777" w:rsidR="004B1222" w:rsidRPr="00445E70" w:rsidRDefault="004B1222" w:rsidP="004B1222">
      <w:pPr>
        <w:spacing w:after="0" w:line="240" w:lineRule="auto"/>
        <w:ind w:firstLine="720"/>
        <w:rPr>
          <w:rFonts w:ascii="Times New Roman" w:hAnsi="Times New Roman"/>
          <w:b/>
          <w:sz w:val="24"/>
          <w:szCs w:val="24"/>
          <w:lang w:val="ro-RO"/>
        </w:rPr>
      </w:pPr>
    </w:p>
    <w:p w14:paraId="7690B60F" w14:textId="77777777" w:rsidR="004B1222" w:rsidRPr="00445E70" w:rsidRDefault="004B1222" w:rsidP="004B1222">
      <w:pPr>
        <w:spacing w:after="0" w:line="240" w:lineRule="auto"/>
        <w:ind w:firstLine="720"/>
        <w:jc w:val="center"/>
        <w:rPr>
          <w:rFonts w:ascii="Times New Roman" w:hAnsi="Times New Roman"/>
          <w:b/>
          <w:sz w:val="24"/>
          <w:szCs w:val="24"/>
          <w:lang w:val="ro-RO"/>
        </w:rPr>
      </w:pPr>
      <w:r w:rsidRPr="00445E70">
        <w:rPr>
          <w:rFonts w:ascii="Times New Roman" w:hAnsi="Times New Roman"/>
          <w:b/>
          <w:sz w:val="24"/>
          <w:szCs w:val="24"/>
          <w:lang w:val="ro-RO"/>
        </w:rPr>
        <w:t>AGENŢIA NAŢIONALĂ PENTRU SIGURANŢA ALIMENTELOR</w:t>
      </w:r>
    </w:p>
    <w:p w14:paraId="7690B610" w14:textId="77777777" w:rsidR="004B1222" w:rsidRPr="00445E70" w:rsidRDefault="004B1222" w:rsidP="004B1222">
      <w:pPr>
        <w:spacing w:after="0" w:line="240" w:lineRule="auto"/>
        <w:ind w:firstLine="720"/>
        <w:jc w:val="center"/>
        <w:rPr>
          <w:rFonts w:ascii="Times New Roman" w:hAnsi="Times New Roman"/>
          <w:sz w:val="24"/>
          <w:szCs w:val="24"/>
          <w:lang w:val="ro-RO"/>
        </w:rPr>
      </w:pPr>
      <w:r w:rsidRPr="00445E70">
        <w:rPr>
          <w:rFonts w:ascii="Times New Roman" w:hAnsi="Times New Roman"/>
          <w:sz w:val="24"/>
          <w:szCs w:val="24"/>
          <w:lang w:val="ro-RO"/>
        </w:rPr>
        <w:t xml:space="preserve">MD-2009, mun. </w:t>
      </w:r>
      <w:proofErr w:type="spellStart"/>
      <w:r w:rsidRPr="00445E70">
        <w:rPr>
          <w:rFonts w:ascii="Times New Roman" w:hAnsi="Times New Roman"/>
          <w:sz w:val="24"/>
          <w:szCs w:val="24"/>
          <w:lang w:val="ro-RO"/>
        </w:rPr>
        <w:t>Chişinău</w:t>
      </w:r>
      <w:proofErr w:type="spellEnd"/>
      <w:r w:rsidRPr="00445E70">
        <w:rPr>
          <w:rFonts w:ascii="Times New Roman" w:hAnsi="Times New Roman"/>
          <w:sz w:val="24"/>
          <w:szCs w:val="24"/>
          <w:lang w:val="ro-RO"/>
        </w:rPr>
        <w:t>, str. M. Kogălniceanu, 63, tel. +373-22-26-46-40,</w:t>
      </w:r>
    </w:p>
    <w:p w14:paraId="7690B611" w14:textId="77777777" w:rsidR="004B1222" w:rsidRPr="00445E70" w:rsidRDefault="004B1222" w:rsidP="004B1222">
      <w:pPr>
        <w:spacing w:after="0" w:line="240" w:lineRule="auto"/>
        <w:ind w:firstLine="720"/>
        <w:jc w:val="center"/>
        <w:rPr>
          <w:rFonts w:ascii="Times New Roman" w:hAnsi="Times New Roman"/>
          <w:sz w:val="24"/>
          <w:szCs w:val="24"/>
          <w:lang w:val="ro-RO"/>
        </w:rPr>
      </w:pPr>
      <w:r w:rsidRPr="00445E70">
        <w:rPr>
          <w:rFonts w:ascii="Times New Roman" w:hAnsi="Times New Roman"/>
          <w:i/>
          <w:sz w:val="24"/>
          <w:szCs w:val="24"/>
          <w:lang w:val="ro-RO"/>
        </w:rPr>
        <w:t>E-mail:</w:t>
      </w:r>
      <w:r w:rsidRPr="00445E70">
        <w:rPr>
          <w:rFonts w:ascii="Times New Roman" w:hAnsi="Times New Roman"/>
          <w:b/>
          <w:sz w:val="24"/>
          <w:szCs w:val="24"/>
          <w:lang w:val="ro-RO"/>
        </w:rPr>
        <w:t xml:space="preserve"> </w:t>
      </w:r>
      <w:hyperlink r:id="rId7" w:history="1">
        <w:r w:rsidRPr="00445E70">
          <w:rPr>
            <w:rStyle w:val="a5"/>
            <w:b/>
            <w:lang w:val="ro-RO"/>
          </w:rPr>
          <w:t>info@ansa.gov.md</w:t>
        </w:r>
      </w:hyperlink>
      <w:r w:rsidRPr="00445E70">
        <w:rPr>
          <w:rFonts w:ascii="Times New Roman" w:hAnsi="Times New Roman"/>
          <w:b/>
          <w:sz w:val="24"/>
          <w:szCs w:val="24"/>
          <w:u w:val="single"/>
          <w:lang w:val="ro-RO"/>
        </w:rPr>
        <w:t>,</w:t>
      </w:r>
      <w:r w:rsidRPr="00445E70">
        <w:rPr>
          <w:rFonts w:ascii="Times New Roman" w:hAnsi="Times New Roman"/>
          <w:b/>
          <w:sz w:val="24"/>
          <w:szCs w:val="24"/>
          <w:lang w:val="ro-RO"/>
        </w:rPr>
        <w:t xml:space="preserve"> </w:t>
      </w:r>
      <w:r w:rsidRPr="00445E70">
        <w:rPr>
          <w:rFonts w:ascii="Times New Roman" w:hAnsi="Times New Roman"/>
          <w:i/>
          <w:sz w:val="24"/>
          <w:szCs w:val="24"/>
          <w:lang w:val="ro-RO"/>
        </w:rPr>
        <w:t>Pagina oficială</w:t>
      </w:r>
      <w:r w:rsidRPr="00445E70">
        <w:rPr>
          <w:rFonts w:ascii="Times New Roman" w:hAnsi="Times New Roman"/>
          <w:b/>
          <w:sz w:val="24"/>
          <w:szCs w:val="24"/>
          <w:lang w:val="ro-RO"/>
        </w:rPr>
        <w:t xml:space="preserve">: </w:t>
      </w:r>
      <w:hyperlink r:id="rId8" w:history="1">
        <w:r w:rsidRPr="00445E70">
          <w:rPr>
            <w:rStyle w:val="a5"/>
            <w:b/>
            <w:bCs/>
            <w:lang w:val="ro-RO"/>
          </w:rPr>
          <w:t>www.ansa.gov.md</w:t>
        </w:r>
      </w:hyperlink>
    </w:p>
    <w:p w14:paraId="7690B612" w14:textId="77777777" w:rsidR="004B1222" w:rsidRPr="00445E70" w:rsidRDefault="004B1222" w:rsidP="004B1222">
      <w:pPr>
        <w:spacing w:after="0" w:line="240" w:lineRule="auto"/>
        <w:ind w:firstLine="720"/>
        <w:jc w:val="center"/>
        <w:rPr>
          <w:rFonts w:ascii="Times New Roman" w:hAnsi="Times New Roman"/>
          <w:sz w:val="24"/>
          <w:szCs w:val="24"/>
          <w:lang w:val="ro-RO"/>
        </w:rPr>
      </w:pPr>
    </w:p>
    <w:p w14:paraId="7690B613" w14:textId="77777777" w:rsidR="004B1222" w:rsidRPr="00445E70" w:rsidRDefault="004B1222" w:rsidP="004B1222">
      <w:pPr>
        <w:spacing w:after="0" w:line="240" w:lineRule="auto"/>
        <w:ind w:firstLine="720"/>
        <w:jc w:val="center"/>
        <w:rPr>
          <w:rFonts w:ascii="Times New Roman" w:hAnsi="Times New Roman"/>
          <w:b/>
          <w:sz w:val="24"/>
          <w:szCs w:val="24"/>
          <w:lang w:val="ro-RO"/>
        </w:rPr>
      </w:pPr>
      <w:r w:rsidRPr="00445E70">
        <w:rPr>
          <w:rFonts w:ascii="Times New Roman" w:hAnsi="Times New Roman"/>
          <w:b/>
          <w:sz w:val="24"/>
          <w:szCs w:val="24"/>
          <w:lang w:val="ro-RO"/>
        </w:rPr>
        <w:t>LISTĂ DE VERIFICARE Nr. ______</w:t>
      </w:r>
    </w:p>
    <w:p w14:paraId="7690B614" w14:textId="77777777" w:rsidR="004B1222" w:rsidRPr="00445E70" w:rsidRDefault="004B1222" w:rsidP="004B1222">
      <w:pPr>
        <w:spacing w:after="0" w:line="240" w:lineRule="auto"/>
        <w:ind w:firstLine="720"/>
        <w:jc w:val="center"/>
        <w:rPr>
          <w:rFonts w:ascii="Times New Roman" w:hAnsi="Times New Roman"/>
          <w:b/>
          <w:sz w:val="24"/>
          <w:szCs w:val="24"/>
          <w:lang w:val="ro-RO"/>
        </w:rPr>
      </w:pPr>
    </w:p>
    <w:p w14:paraId="7690B615" w14:textId="77777777" w:rsidR="004B1222" w:rsidRPr="00445E70" w:rsidRDefault="004B1222" w:rsidP="004B1222">
      <w:pPr>
        <w:spacing w:after="0" w:line="240" w:lineRule="auto"/>
        <w:ind w:firstLine="720"/>
        <w:rPr>
          <w:rFonts w:ascii="Times New Roman" w:hAnsi="Times New Roman"/>
          <w:b/>
          <w:sz w:val="24"/>
          <w:szCs w:val="24"/>
          <w:lang w:val="ro-RO"/>
        </w:rPr>
      </w:pPr>
      <w:r w:rsidRPr="00445E70">
        <w:rPr>
          <w:rFonts w:ascii="Times New Roman" w:hAnsi="Times New Roman"/>
          <w:b/>
          <w:sz w:val="24"/>
          <w:szCs w:val="24"/>
          <w:lang w:val="ro-RO"/>
        </w:rPr>
        <w:t>A EXPLOATAȚIILOR DE GĂINI OUĂTOARE</w:t>
      </w:r>
    </w:p>
    <w:p w14:paraId="7690B616" w14:textId="77777777" w:rsidR="004B1222" w:rsidRPr="00445E70" w:rsidRDefault="004B1222" w:rsidP="004B1222">
      <w:pPr>
        <w:spacing w:after="0" w:line="240" w:lineRule="auto"/>
        <w:ind w:firstLine="720"/>
        <w:rPr>
          <w:rFonts w:ascii="Times New Roman" w:hAnsi="Times New Roman"/>
          <w:sz w:val="24"/>
          <w:szCs w:val="24"/>
          <w:lang w:val="ro-RO"/>
        </w:rPr>
      </w:pPr>
    </w:p>
    <w:p w14:paraId="7690B617" w14:textId="77777777" w:rsidR="004B1222" w:rsidRPr="00445E70" w:rsidRDefault="004B1222" w:rsidP="004B1222">
      <w:pPr>
        <w:spacing w:after="0" w:line="240" w:lineRule="auto"/>
        <w:ind w:firstLine="720"/>
        <w:rPr>
          <w:rFonts w:ascii="Times New Roman" w:hAnsi="Times New Roman"/>
          <w:b/>
          <w:sz w:val="24"/>
          <w:szCs w:val="24"/>
          <w:lang w:val="ro-RO"/>
        </w:rPr>
      </w:pPr>
      <w:r w:rsidRPr="00445E70">
        <w:rPr>
          <w:rFonts w:ascii="Times New Roman" w:hAnsi="Times New Roman"/>
          <w:b/>
          <w:sz w:val="24"/>
          <w:szCs w:val="24"/>
          <w:lang w:val="ro-RO"/>
        </w:rPr>
        <w:t>I. Numele, prenumele și funcțiile inspectorilor care efectuează controlul</w:t>
      </w:r>
    </w:p>
    <w:p w14:paraId="7690B618" w14:textId="77777777" w:rsidR="004B1222" w:rsidRPr="00445E70" w:rsidRDefault="004B1222" w:rsidP="004B1222">
      <w:pPr>
        <w:spacing w:after="0" w:line="240" w:lineRule="auto"/>
        <w:ind w:firstLine="720"/>
        <w:rPr>
          <w:rFonts w:ascii="Times New Roman" w:hAnsi="Times New Roman"/>
          <w:b/>
          <w:sz w:val="24"/>
          <w:szCs w:val="24"/>
          <w:lang w:val="ro-RO"/>
        </w:rPr>
      </w:pPr>
      <w:r w:rsidRPr="00445E70">
        <w:rPr>
          <w:rFonts w:ascii="Times New Roman" w:hAnsi="Times New Roman"/>
          <w:b/>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0B619" w14:textId="77777777" w:rsidR="004B1222" w:rsidRPr="00445E70" w:rsidRDefault="004B1222" w:rsidP="004B1222">
      <w:pPr>
        <w:spacing w:after="0" w:line="240" w:lineRule="auto"/>
        <w:ind w:firstLine="720"/>
        <w:rPr>
          <w:rFonts w:ascii="Times New Roman" w:hAnsi="Times New Roman"/>
          <w:b/>
          <w:sz w:val="24"/>
          <w:szCs w:val="24"/>
          <w:lang w:val="ro-RO"/>
        </w:rPr>
      </w:pPr>
      <w:r w:rsidRPr="00445E70">
        <w:rPr>
          <w:rFonts w:ascii="Times New Roman" w:hAnsi="Times New Roman"/>
          <w:b/>
          <w:sz w:val="24"/>
          <w:szCs w:val="24"/>
          <w:lang w:val="ro-RO"/>
        </w:rPr>
        <w:t>II. Persoana și obiectul supuse controlului</w:t>
      </w:r>
    </w:p>
    <w:p w14:paraId="7690B61A"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Denumirea agentului economic ___________________________________________________________________________</w:t>
      </w:r>
    </w:p>
    <w:p w14:paraId="7690B61B"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Sediul juridic ___________________________________________________________________________</w:t>
      </w:r>
    </w:p>
    <w:p w14:paraId="7690B61C" w14:textId="77777777" w:rsidR="004B1222" w:rsidRPr="00445E70" w:rsidRDefault="004B1222" w:rsidP="004B1222">
      <w:pPr>
        <w:spacing w:after="0" w:line="240" w:lineRule="auto"/>
        <w:rPr>
          <w:rFonts w:ascii="Times New Roman" w:hAnsi="Times New Roman"/>
          <w:sz w:val="24"/>
          <w:szCs w:val="24"/>
          <w:lang w:val="ro-RO"/>
        </w:rPr>
      </w:pPr>
      <w:r w:rsidRPr="00445E70">
        <w:rPr>
          <w:rFonts w:ascii="Times New Roman" w:hAnsi="Times New Roman"/>
          <w:sz w:val="24"/>
          <w:szCs w:val="24"/>
          <w:lang w:val="ro-RO"/>
        </w:rPr>
        <w:t>___________________________________________________________________________</w:t>
      </w:r>
    </w:p>
    <w:p w14:paraId="7690B61D"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Adresa de facto a unității verificate ___________________________________________________________________________</w:t>
      </w:r>
    </w:p>
    <w:p w14:paraId="7690B61E" w14:textId="77777777" w:rsidR="004B1222" w:rsidRPr="00445E70" w:rsidRDefault="004B1222" w:rsidP="004B1222">
      <w:pPr>
        <w:spacing w:after="0" w:line="240" w:lineRule="auto"/>
        <w:rPr>
          <w:rFonts w:ascii="Times New Roman" w:hAnsi="Times New Roman"/>
          <w:sz w:val="24"/>
          <w:szCs w:val="24"/>
          <w:lang w:val="ro-RO"/>
        </w:rPr>
      </w:pPr>
      <w:r w:rsidRPr="00445E70">
        <w:rPr>
          <w:rFonts w:ascii="Times New Roman" w:hAnsi="Times New Roman"/>
          <w:sz w:val="24"/>
          <w:szCs w:val="24"/>
          <w:lang w:val="ro-RO"/>
        </w:rPr>
        <w:t>______________________________________________________________________________________________________________________________________________________</w:t>
      </w:r>
    </w:p>
    <w:p w14:paraId="7690B61F"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Reprezentantul legal din partea unității ___________________________________________________________________________</w:t>
      </w:r>
    </w:p>
    <w:p w14:paraId="7690B620"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 xml:space="preserve">Nr. </w:t>
      </w:r>
      <w:proofErr w:type="spellStart"/>
      <w:r w:rsidRPr="00445E70">
        <w:rPr>
          <w:rFonts w:ascii="Times New Roman" w:hAnsi="Times New Roman"/>
          <w:sz w:val="24"/>
          <w:szCs w:val="24"/>
          <w:lang w:val="ro-RO"/>
        </w:rPr>
        <w:t>autorizaţiei</w:t>
      </w:r>
      <w:proofErr w:type="spellEnd"/>
      <w:r w:rsidRPr="00445E70">
        <w:rPr>
          <w:rFonts w:ascii="Times New Roman" w:hAnsi="Times New Roman"/>
          <w:sz w:val="24"/>
          <w:szCs w:val="24"/>
          <w:lang w:val="ro-RO"/>
        </w:rPr>
        <w:t xml:space="preserve"> sanitar-veterinare ____________________________________________ din_________________________________________________________________________</w:t>
      </w:r>
    </w:p>
    <w:p w14:paraId="7690B621"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 xml:space="preserve">Exploatația este funcțională: </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pe toată perioada anului; </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sezonier</w:t>
      </w:r>
    </w:p>
    <w:p w14:paraId="7690B622" w14:textId="77777777" w:rsidR="004B1222" w:rsidRPr="00445E70" w:rsidRDefault="004B1222" w:rsidP="004B1222">
      <w:pPr>
        <w:spacing w:after="0" w:line="240" w:lineRule="auto"/>
        <w:ind w:firstLine="720"/>
        <w:rPr>
          <w:rFonts w:ascii="Times New Roman" w:hAnsi="Times New Roman"/>
          <w:sz w:val="24"/>
          <w:szCs w:val="24"/>
          <w:lang w:val="ro-RO"/>
        </w:rPr>
      </w:pPr>
      <w:r w:rsidRPr="00445E70">
        <w:rPr>
          <w:rFonts w:ascii="Times New Roman" w:hAnsi="Times New Roman"/>
          <w:sz w:val="24"/>
          <w:szCs w:val="24"/>
          <w:lang w:val="ro-RO"/>
        </w:rPr>
        <w:t xml:space="preserve">Sisteme: alternative de creștere </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 de cotețe neîmbunătățite</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 de cotețe îmbunătățite </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 cu accesul în aer liber</w:t>
      </w:r>
      <w:r w:rsidRPr="00445E70">
        <w:rPr>
          <w:rFonts w:ascii="Times New Roman" w:hAnsi="Times New Roman"/>
          <w:sz w:val="24"/>
          <w:szCs w:val="24"/>
          <w:lang w:val="ro-RO"/>
        </w:rPr>
        <w:sym w:font="Symbol" w:char="F0F0"/>
      </w:r>
      <w:r w:rsidRPr="00445E70">
        <w:rPr>
          <w:rFonts w:ascii="Times New Roman" w:hAnsi="Times New Roman"/>
          <w:sz w:val="24"/>
          <w:szCs w:val="24"/>
          <w:lang w:val="ro-RO"/>
        </w:rPr>
        <w:t xml:space="preserve"> </w:t>
      </w:r>
    </w:p>
    <w:p w14:paraId="7690B623" w14:textId="77777777" w:rsidR="004B1222" w:rsidRPr="00445E70" w:rsidRDefault="004B1222" w:rsidP="004B1222">
      <w:pPr>
        <w:spacing w:after="0" w:line="240" w:lineRule="auto"/>
        <w:ind w:firstLine="720"/>
        <w:rPr>
          <w:rFonts w:ascii="Times New Roman" w:hAnsi="Times New Roman"/>
          <w:sz w:val="24"/>
          <w:szCs w:val="24"/>
          <w:lang w:val="ro-RO"/>
        </w:rPr>
      </w:pPr>
    </w:p>
    <w:p w14:paraId="7690B624" w14:textId="77777777" w:rsidR="004B1222" w:rsidRPr="00445E70" w:rsidRDefault="004B1222" w:rsidP="004B1222">
      <w:pPr>
        <w:spacing w:after="0" w:line="240" w:lineRule="auto"/>
        <w:ind w:firstLine="720"/>
        <w:rPr>
          <w:rFonts w:ascii="Times New Roman" w:hAnsi="Times New Roman"/>
          <w:b/>
          <w:bCs/>
          <w:sz w:val="24"/>
          <w:szCs w:val="24"/>
          <w:lang w:val="ro-RO"/>
        </w:rPr>
      </w:pPr>
      <w:r w:rsidRPr="00445E70">
        <w:rPr>
          <w:rFonts w:ascii="Times New Roman" w:hAnsi="Times New Roman"/>
          <w:b/>
          <w:bCs/>
          <w:sz w:val="24"/>
          <w:szCs w:val="24"/>
          <w:lang w:val="ro-RO"/>
        </w:rPr>
        <w:t>III. Informații despre persoana supusă controlului, necesare pentru evaluarea riscurilor</w:t>
      </w:r>
    </w:p>
    <w:p w14:paraId="7690B625" w14:textId="77777777" w:rsidR="004B1222" w:rsidRPr="00445E70" w:rsidRDefault="004B1222" w:rsidP="004B1222">
      <w:pPr>
        <w:spacing w:after="0" w:line="240" w:lineRule="auto"/>
        <w:ind w:firstLine="720"/>
        <w:rPr>
          <w:rFonts w:ascii="Times New Roman" w:hAnsi="Times New Roman"/>
          <w:b/>
          <w:bCs/>
          <w:sz w:val="24"/>
          <w:szCs w:val="24"/>
          <w:lang w:val="ro-RO"/>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701"/>
        <w:gridCol w:w="1417"/>
        <w:gridCol w:w="2693"/>
      </w:tblGrid>
      <w:tr w:rsidR="004B1222" w:rsidRPr="00AB492F" w14:paraId="7690B62F" w14:textId="77777777" w:rsidTr="004B1222">
        <w:trPr>
          <w:trHeight w:val="1525"/>
        </w:trPr>
        <w:tc>
          <w:tcPr>
            <w:tcW w:w="2694" w:type="dxa"/>
            <w:vAlign w:val="center"/>
          </w:tcPr>
          <w:p w14:paraId="7690B626" w14:textId="77777777" w:rsidR="004B1222" w:rsidRPr="00445E70" w:rsidRDefault="004B1222" w:rsidP="004B1222">
            <w:pPr>
              <w:spacing w:after="0" w:line="240" w:lineRule="auto"/>
              <w:ind w:firstLine="720"/>
              <w:rPr>
                <w:rFonts w:ascii="Times New Roman" w:hAnsi="Times New Roman"/>
                <w:b/>
                <w:bCs/>
                <w:sz w:val="20"/>
                <w:szCs w:val="20"/>
                <w:lang w:val="ro-RO"/>
              </w:rPr>
            </w:pPr>
            <w:r w:rsidRPr="00445E70">
              <w:rPr>
                <w:rFonts w:ascii="Times New Roman" w:hAnsi="Times New Roman"/>
                <w:b/>
                <w:bCs/>
                <w:sz w:val="20"/>
                <w:szCs w:val="20"/>
                <w:lang w:val="ro-RO"/>
              </w:rPr>
              <w:t>Criteriul</w:t>
            </w:r>
          </w:p>
        </w:tc>
        <w:tc>
          <w:tcPr>
            <w:tcW w:w="1701" w:type="dxa"/>
            <w:vAlign w:val="center"/>
          </w:tcPr>
          <w:p w14:paraId="7690B627" w14:textId="77777777" w:rsidR="004B1222" w:rsidRPr="00445E70" w:rsidRDefault="004B1222" w:rsidP="004B1222">
            <w:pPr>
              <w:spacing w:after="0" w:line="240" w:lineRule="auto"/>
              <w:rPr>
                <w:rFonts w:ascii="Times New Roman" w:hAnsi="Times New Roman"/>
                <w:b/>
                <w:bCs/>
                <w:sz w:val="20"/>
                <w:szCs w:val="20"/>
                <w:lang w:val="ro-RO"/>
              </w:rPr>
            </w:pPr>
            <w:r w:rsidRPr="00445E70">
              <w:rPr>
                <w:rFonts w:ascii="Times New Roman" w:hAnsi="Times New Roman"/>
                <w:b/>
                <w:bCs/>
                <w:sz w:val="20"/>
                <w:szCs w:val="20"/>
                <w:lang w:val="ro-RO"/>
              </w:rPr>
              <w:t>Informația curentă anterioară controlului</w:t>
            </w:r>
          </w:p>
        </w:tc>
        <w:tc>
          <w:tcPr>
            <w:tcW w:w="1701" w:type="dxa"/>
            <w:vAlign w:val="center"/>
          </w:tcPr>
          <w:p w14:paraId="7690B628" w14:textId="77777777" w:rsidR="004B1222" w:rsidRPr="00445E70" w:rsidRDefault="004B1222" w:rsidP="004B1222">
            <w:pPr>
              <w:spacing w:after="0" w:line="240" w:lineRule="auto"/>
              <w:rPr>
                <w:rFonts w:ascii="Times New Roman" w:hAnsi="Times New Roman"/>
                <w:b/>
                <w:bCs/>
                <w:sz w:val="20"/>
                <w:szCs w:val="20"/>
                <w:lang w:val="ro-RO"/>
              </w:rPr>
            </w:pPr>
            <w:r w:rsidRPr="00445E70">
              <w:rPr>
                <w:rFonts w:ascii="Times New Roman" w:hAnsi="Times New Roman"/>
                <w:b/>
                <w:bCs/>
                <w:sz w:val="20"/>
                <w:szCs w:val="20"/>
                <w:lang w:val="ro-RO"/>
              </w:rPr>
              <w:t>Gradul de risc</w:t>
            </w:r>
          </w:p>
          <w:p w14:paraId="7690B629"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1417" w:type="dxa"/>
            <w:vAlign w:val="center"/>
          </w:tcPr>
          <w:p w14:paraId="7690B62A" w14:textId="77777777" w:rsidR="004B1222" w:rsidRPr="00445E70" w:rsidRDefault="004B1222" w:rsidP="004B1222">
            <w:pPr>
              <w:spacing w:after="0" w:line="240" w:lineRule="auto"/>
              <w:rPr>
                <w:rFonts w:ascii="Times New Roman" w:hAnsi="Times New Roman"/>
                <w:b/>
                <w:bCs/>
                <w:sz w:val="20"/>
                <w:szCs w:val="20"/>
                <w:lang w:val="ro-RO"/>
              </w:rPr>
            </w:pPr>
            <w:r w:rsidRPr="00445E70">
              <w:rPr>
                <w:rFonts w:ascii="Times New Roman" w:hAnsi="Times New Roman"/>
                <w:b/>
                <w:bCs/>
                <w:sz w:val="20"/>
                <w:szCs w:val="20"/>
                <w:lang w:val="ro-RO"/>
              </w:rPr>
              <w:t>Informația este valabilă și după control</w:t>
            </w:r>
          </w:p>
          <w:p w14:paraId="7690B62B" w14:textId="77777777" w:rsidR="004B1222" w:rsidRPr="00445E70" w:rsidRDefault="004B1222" w:rsidP="004B1222">
            <w:pPr>
              <w:spacing w:after="0" w:line="240" w:lineRule="auto"/>
              <w:rPr>
                <w:rFonts w:ascii="Times New Roman" w:hAnsi="Times New Roman"/>
                <w:bCs/>
                <w:i/>
                <w:sz w:val="20"/>
                <w:szCs w:val="20"/>
                <w:lang w:val="ro-RO"/>
              </w:rPr>
            </w:pPr>
            <w:r w:rsidRPr="00445E70">
              <w:rPr>
                <w:rFonts w:ascii="Times New Roman" w:hAnsi="Times New Roman"/>
                <w:bCs/>
                <w:i/>
                <w:sz w:val="20"/>
                <w:szCs w:val="20"/>
                <w:lang w:val="ro-RO"/>
              </w:rPr>
              <w:t>(se bifează dacă este cazul)</w:t>
            </w:r>
          </w:p>
        </w:tc>
        <w:tc>
          <w:tcPr>
            <w:tcW w:w="2693" w:type="dxa"/>
            <w:vAlign w:val="center"/>
          </w:tcPr>
          <w:p w14:paraId="7690B62C" w14:textId="77777777" w:rsidR="004B1222" w:rsidRPr="00445E70" w:rsidRDefault="004B1222" w:rsidP="004B1222">
            <w:pPr>
              <w:spacing w:after="0" w:line="240" w:lineRule="auto"/>
              <w:rPr>
                <w:rFonts w:ascii="Times New Roman" w:hAnsi="Times New Roman"/>
                <w:b/>
                <w:bCs/>
                <w:sz w:val="20"/>
                <w:szCs w:val="20"/>
                <w:lang w:val="ro-RO"/>
              </w:rPr>
            </w:pPr>
            <w:r w:rsidRPr="00445E70">
              <w:rPr>
                <w:rFonts w:ascii="Times New Roman" w:hAnsi="Times New Roman"/>
                <w:b/>
                <w:bCs/>
                <w:sz w:val="20"/>
                <w:szCs w:val="20"/>
                <w:lang w:val="ro-RO"/>
              </w:rPr>
              <w:t>Informația revizuită și gradului de risc</w:t>
            </w:r>
          </w:p>
          <w:p w14:paraId="7690B62D"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i/>
                <w:sz w:val="20"/>
                <w:szCs w:val="20"/>
                <w:lang w:val="ro-RO"/>
              </w:rPr>
              <w:t>(se completează dacă este cazul)</w:t>
            </w:r>
          </w:p>
          <w:p w14:paraId="7690B62E" w14:textId="77777777" w:rsidR="004B1222" w:rsidRPr="00445E70" w:rsidRDefault="004B1222" w:rsidP="004B1222">
            <w:pPr>
              <w:spacing w:after="0" w:line="240" w:lineRule="auto"/>
              <w:ind w:firstLine="720"/>
              <w:rPr>
                <w:rFonts w:ascii="Times New Roman" w:hAnsi="Times New Roman"/>
                <w:b/>
                <w:bCs/>
                <w:sz w:val="20"/>
                <w:szCs w:val="20"/>
                <w:lang w:val="ro-RO"/>
              </w:rPr>
            </w:pPr>
          </w:p>
        </w:tc>
      </w:tr>
      <w:tr w:rsidR="004B1222" w:rsidRPr="00AB492F" w14:paraId="7690B635" w14:textId="77777777" w:rsidTr="004B1222">
        <w:tc>
          <w:tcPr>
            <w:tcW w:w="2694" w:type="dxa"/>
          </w:tcPr>
          <w:p w14:paraId="7690B630"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sz w:val="20"/>
                <w:szCs w:val="20"/>
                <w:lang w:val="ro-RO"/>
              </w:rPr>
              <w:t xml:space="preserve">Respectarea cerințelor de </w:t>
            </w:r>
            <w:proofErr w:type="spellStart"/>
            <w:r w:rsidRPr="00445E70">
              <w:rPr>
                <w:rFonts w:ascii="Times New Roman" w:hAnsi="Times New Roman"/>
                <w:sz w:val="20"/>
                <w:szCs w:val="20"/>
                <w:lang w:val="ro-RO"/>
              </w:rPr>
              <w:t>biosecuritate</w:t>
            </w:r>
            <w:proofErr w:type="spellEnd"/>
            <w:r w:rsidRPr="00445E70">
              <w:rPr>
                <w:rFonts w:ascii="Times New Roman" w:hAnsi="Times New Roman"/>
                <w:sz w:val="20"/>
                <w:szCs w:val="20"/>
                <w:lang w:val="ro-RO"/>
              </w:rPr>
              <w:t xml:space="preserve"> (R</w:t>
            </w:r>
            <w:r w:rsidRPr="00445E70">
              <w:rPr>
                <w:rFonts w:ascii="Times New Roman" w:hAnsi="Times New Roman"/>
                <w:sz w:val="20"/>
                <w:szCs w:val="20"/>
                <w:vertAlign w:val="subscript"/>
                <w:lang w:val="ro-RO"/>
              </w:rPr>
              <w:t>1</w:t>
            </w:r>
            <w:r w:rsidRPr="00445E70">
              <w:rPr>
                <w:rFonts w:ascii="Times New Roman" w:hAnsi="Times New Roman"/>
                <w:sz w:val="20"/>
                <w:szCs w:val="20"/>
                <w:lang w:val="ro-RO"/>
              </w:rPr>
              <w:t>);</w:t>
            </w:r>
          </w:p>
        </w:tc>
        <w:tc>
          <w:tcPr>
            <w:tcW w:w="1701" w:type="dxa"/>
          </w:tcPr>
          <w:p w14:paraId="7690B63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701" w:type="dxa"/>
          </w:tcPr>
          <w:p w14:paraId="7690B63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417" w:type="dxa"/>
          </w:tcPr>
          <w:p w14:paraId="7690B63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2693" w:type="dxa"/>
          </w:tcPr>
          <w:p w14:paraId="7690B634" w14:textId="77777777" w:rsidR="004B1222" w:rsidRPr="00445E70" w:rsidRDefault="004B1222" w:rsidP="004B1222">
            <w:pPr>
              <w:spacing w:after="0" w:line="240" w:lineRule="auto"/>
              <w:ind w:firstLine="720"/>
              <w:rPr>
                <w:rFonts w:ascii="Times New Roman" w:hAnsi="Times New Roman"/>
                <w:bCs/>
                <w:sz w:val="20"/>
                <w:szCs w:val="20"/>
                <w:lang w:val="ro-RO"/>
              </w:rPr>
            </w:pPr>
          </w:p>
        </w:tc>
      </w:tr>
      <w:tr w:rsidR="004B1222" w:rsidRPr="00AB492F" w14:paraId="7690B63B" w14:textId="77777777" w:rsidTr="004B1222">
        <w:tc>
          <w:tcPr>
            <w:tcW w:w="2694" w:type="dxa"/>
          </w:tcPr>
          <w:p w14:paraId="7690B636"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sz w:val="20"/>
                <w:szCs w:val="20"/>
                <w:lang w:val="ro-RO"/>
              </w:rPr>
              <w:lastRenderedPageBreak/>
              <w:t>Starea sănătății animalelor de la unitate (exploatație) (R</w:t>
            </w:r>
            <w:r w:rsidRPr="00445E70">
              <w:rPr>
                <w:rFonts w:ascii="Times New Roman" w:hAnsi="Times New Roman"/>
                <w:sz w:val="20"/>
                <w:szCs w:val="20"/>
                <w:vertAlign w:val="subscript"/>
                <w:lang w:val="ro-RO"/>
              </w:rPr>
              <w:t>2</w:t>
            </w:r>
            <w:r w:rsidRPr="00445E70">
              <w:rPr>
                <w:rFonts w:ascii="Times New Roman" w:hAnsi="Times New Roman"/>
                <w:sz w:val="20"/>
                <w:szCs w:val="20"/>
                <w:lang w:val="ro-RO"/>
              </w:rPr>
              <w:t>);</w:t>
            </w:r>
          </w:p>
        </w:tc>
        <w:tc>
          <w:tcPr>
            <w:tcW w:w="1701" w:type="dxa"/>
          </w:tcPr>
          <w:p w14:paraId="7690B63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701" w:type="dxa"/>
          </w:tcPr>
          <w:p w14:paraId="7690B63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417" w:type="dxa"/>
          </w:tcPr>
          <w:p w14:paraId="7690B63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2693" w:type="dxa"/>
          </w:tcPr>
          <w:p w14:paraId="7690B63A" w14:textId="77777777" w:rsidR="004B1222" w:rsidRPr="00445E70" w:rsidRDefault="004B1222" w:rsidP="004B1222">
            <w:pPr>
              <w:spacing w:after="0" w:line="240" w:lineRule="auto"/>
              <w:ind w:firstLine="720"/>
              <w:rPr>
                <w:rFonts w:ascii="Times New Roman" w:hAnsi="Times New Roman"/>
                <w:bCs/>
                <w:sz w:val="20"/>
                <w:szCs w:val="20"/>
                <w:lang w:val="ro-RO"/>
              </w:rPr>
            </w:pPr>
          </w:p>
        </w:tc>
      </w:tr>
      <w:tr w:rsidR="004B1222" w:rsidRPr="00AB492F" w14:paraId="7690B641" w14:textId="77777777" w:rsidTr="004B1222">
        <w:tc>
          <w:tcPr>
            <w:tcW w:w="2694" w:type="dxa"/>
          </w:tcPr>
          <w:p w14:paraId="7690B63C"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sz w:val="20"/>
                <w:szCs w:val="20"/>
                <w:lang w:val="ro-RO"/>
              </w:rPr>
              <w:t xml:space="preserve">Istoricul conformității cu prevederile legislației, precum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cu prescripțiile Agenției, conform ultimului control (R</w:t>
            </w:r>
            <w:r w:rsidRPr="00445E70">
              <w:rPr>
                <w:rFonts w:ascii="Times New Roman" w:hAnsi="Times New Roman"/>
                <w:sz w:val="20"/>
                <w:szCs w:val="20"/>
                <w:vertAlign w:val="subscript"/>
                <w:lang w:val="ro-RO"/>
              </w:rPr>
              <w:t>3</w:t>
            </w:r>
            <w:r w:rsidRPr="00445E70">
              <w:rPr>
                <w:rFonts w:ascii="Times New Roman" w:hAnsi="Times New Roman"/>
                <w:sz w:val="20"/>
                <w:szCs w:val="20"/>
                <w:lang w:val="ro-RO"/>
              </w:rPr>
              <w:t>);</w:t>
            </w:r>
          </w:p>
        </w:tc>
        <w:tc>
          <w:tcPr>
            <w:tcW w:w="1701" w:type="dxa"/>
          </w:tcPr>
          <w:p w14:paraId="7690B63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701" w:type="dxa"/>
          </w:tcPr>
          <w:p w14:paraId="7690B63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417" w:type="dxa"/>
          </w:tcPr>
          <w:p w14:paraId="7690B63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2693" w:type="dxa"/>
          </w:tcPr>
          <w:p w14:paraId="7690B640" w14:textId="77777777" w:rsidR="004B1222" w:rsidRPr="00445E70" w:rsidRDefault="004B1222" w:rsidP="004B1222">
            <w:pPr>
              <w:spacing w:after="0" w:line="240" w:lineRule="auto"/>
              <w:ind w:firstLine="720"/>
              <w:rPr>
                <w:rFonts w:ascii="Times New Roman" w:hAnsi="Times New Roman"/>
                <w:bCs/>
                <w:sz w:val="20"/>
                <w:szCs w:val="20"/>
                <w:lang w:val="ro-RO"/>
              </w:rPr>
            </w:pPr>
          </w:p>
        </w:tc>
      </w:tr>
    </w:tbl>
    <w:p w14:paraId="7690B642" w14:textId="77777777" w:rsidR="004B1222" w:rsidRPr="00445E70" w:rsidRDefault="004B1222" w:rsidP="004B1222">
      <w:pPr>
        <w:spacing w:after="0" w:line="240" w:lineRule="auto"/>
        <w:ind w:firstLine="720"/>
        <w:rPr>
          <w:rFonts w:ascii="Times New Roman" w:hAnsi="Times New Roman"/>
          <w:b/>
          <w:bCs/>
          <w:sz w:val="24"/>
          <w:szCs w:val="24"/>
          <w:lang w:val="ro-RO"/>
        </w:rPr>
      </w:pPr>
    </w:p>
    <w:p w14:paraId="7690B643" w14:textId="77777777" w:rsidR="004B1222" w:rsidRPr="00445E70" w:rsidRDefault="004B1222" w:rsidP="004B1222">
      <w:pPr>
        <w:spacing w:after="0" w:line="240" w:lineRule="auto"/>
        <w:ind w:firstLine="720"/>
        <w:rPr>
          <w:rFonts w:ascii="Times New Roman" w:hAnsi="Times New Roman"/>
          <w:b/>
          <w:bCs/>
          <w:sz w:val="24"/>
          <w:szCs w:val="24"/>
          <w:lang w:val="ro-RO"/>
        </w:rPr>
      </w:pPr>
      <w:r w:rsidRPr="00445E70">
        <w:rPr>
          <w:rFonts w:ascii="Times New Roman" w:hAnsi="Times New Roman"/>
          <w:b/>
          <w:bCs/>
          <w:sz w:val="24"/>
          <w:szCs w:val="24"/>
          <w:lang w:val="ro-RO"/>
        </w:rPr>
        <w:t>IV. Lista de întrebări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965"/>
        <w:gridCol w:w="1559"/>
        <w:gridCol w:w="571"/>
        <w:gridCol w:w="570"/>
        <w:gridCol w:w="709"/>
        <w:gridCol w:w="1841"/>
        <w:gridCol w:w="567"/>
      </w:tblGrid>
      <w:tr w:rsidR="004B1222" w:rsidRPr="00445E70" w14:paraId="7690B64B" w14:textId="77777777" w:rsidTr="004B1222">
        <w:trPr>
          <w:trHeight w:val="360"/>
        </w:trPr>
        <w:tc>
          <w:tcPr>
            <w:tcW w:w="562" w:type="dxa"/>
            <w:vMerge w:val="restart"/>
            <w:vAlign w:val="center"/>
          </w:tcPr>
          <w:p w14:paraId="7690B644"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Nr.</w:t>
            </w:r>
          </w:p>
        </w:tc>
        <w:tc>
          <w:tcPr>
            <w:tcW w:w="3963" w:type="dxa"/>
            <w:vMerge w:val="restart"/>
            <w:vAlign w:val="center"/>
          </w:tcPr>
          <w:p w14:paraId="7690B645" w14:textId="77777777" w:rsidR="004B1222" w:rsidRPr="00445E70" w:rsidRDefault="004B1222" w:rsidP="004B1222">
            <w:pPr>
              <w:spacing w:after="0" w:line="240" w:lineRule="auto"/>
              <w:ind w:firstLine="720"/>
              <w:rPr>
                <w:rFonts w:ascii="Times New Roman" w:hAnsi="Times New Roman"/>
                <w:b/>
                <w:sz w:val="20"/>
                <w:szCs w:val="20"/>
                <w:lang w:val="ro-RO"/>
              </w:rPr>
            </w:pPr>
            <w:r w:rsidRPr="00445E70">
              <w:rPr>
                <w:rFonts w:ascii="Times New Roman" w:hAnsi="Times New Roman"/>
                <w:b/>
                <w:sz w:val="20"/>
                <w:szCs w:val="20"/>
                <w:lang w:val="ro-RO"/>
              </w:rPr>
              <w:t>Întrebări</w:t>
            </w:r>
          </w:p>
        </w:tc>
        <w:tc>
          <w:tcPr>
            <w:tcW w:w="1559" w:type="dxa"/>
            <w:vMerge w:val="restart"/>
            <w:vAlign w:val="center"/>
          </w:tcPr>
          <w:p w14:paraId="7690B646" w14:textId="77777777" w:rsidR="004B1222" w:rsidRPr="00445E70" w:rsidRDefault="004B1222" w:rsidP="004B1222">
            <w:pPr>
              <w:spacing w:after="0" w:line="240" w:lineRule="auto"/>
              <w:rPr>
                <w:rFonts w:ascii="Times New Roman" w:hAnsi="Times New Roman"/>
                <w:b/>
                <w:sz w:val="20"/>
                <w:szCs w:val="20"/>
                <w:lang w:val="ro-RO"/>
              </w:rPr>
            </w:pPr>
            <w:proofErr w:type="spellStart"/>
            <w:r w:rsidRPr="00445E70">
              <w:rPr>
                <w:rFonts w:ascii="Times New Roman" w:hAnsi="Times New Roman"/>
                <w:b/>
                <w:sz w:val="20"/>
                <w:szCs w:val="20"/>
                <w:lang w:val="ro-RO"/>
              </w:rPr>
              <w:t>Referinţa</w:t>
            </w:r>
            <w:proofErr w:type="spellEnd"/>
            <w:r w:rsidRPr="00445E70">
              <w:rPr>
                <w:rFonts w:ascii="Times New Roman" w:hAnsi="Times New Roman"/>
                <w:b/>
                <w:sz w:val="20"/>
                <w:szCs w:val="20"/>
                <w:lang w:val="ro-RO"/>
              </w:rPr>
              <w:t xml:space="preserve"> legală</w:t>
            </w:r>
          </w:p>
        </w:tc>
        <w:tc>
          <w:tcPr>
            <w:tcW w:w="1850" w:type="dxa"/>
            <w:gridSpan w:val="3"/>
            <w:vAlign w:val="center"/>
          </w:tcPr>
          <w:p w14:paraId="7690B647"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Conformitatea</w:t>
            </w:r>
          </w:p>
          <w:p w14:paraId="7690B648"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842" w:type="dxa"/>
            <w:vMerge w:val="restart"/>
            <w:vAlign w:val="center"/>
          </w:tcPr>
          <w:p w14:paraId="7690B649"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Comentarii</w:t>
            </w:r>
          </w:p>
        </w:tc>
        <w:tc>
          <w:tcPr>
            <w:tcW w:w="567" w:type="dxa"/>
            <w:vMerge w:val="restart"/>
            <w:textDirection w:val="btLr"/>
            <w:vAlign w:val="center"/>
          </w:tcPr>
          <w:p w14:paraId="7690B64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Ponderea</w:t>
            </w:r>
          </w:p>
        </w:tc>
      </w:tr>
      <w:tr w:rsidR="004B1222" w:rsidRPr="00445E70" w14:paraId="7690B654" w14:textId="77777777" w:rsidTr="004B1222">
        <w:trPr>
          <w:trHeight w:val="740"/>
        </w:trPr>
        <w:tc>
          <w:tcPr>
            <w:tcW w:w="562" w:type="dxa"/>
            <w:vMerge/>
            <w:vAlign w:val="center"/>
          </w:tcPr>
          <w:p w14:paraId="7690B64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3963" w:type="dxa"/>
            <w:vMerge/>
          </w:tcPr>
          <w:p w14:paraId="7690B64D"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559" w:type="dxa"/>
            <w:vMerge/>
          </w:tcPr>
          <w:p w14:paraId="7690B64E"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571" w:type="dxa"/>
          </w:tcPr>
          <w:p w14:paraId="7690B64F"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Da</w:t>
            </w:r>
          </w:p>
        </w:tc>
        <w:tc>
          <w:tcPr>
            <w:tcW w:w="570" w:type="dxa"/>
          </w:tcPr>
          <w:p w14:paraId="7690B650"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Nu</w:t>
            </w:r>
          </w:p>
        </w:tc>
        <w:tc>
          <w:tcPr>
            <w:tcW w:w="709" w:type="dxa"/>
          </w:tcPr>
          <w:p w14:paraId="7690B651"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Nu este cazul</w:t>
            </w:r>
          </w:p>
        </w:tc>
        <w:tc>
          <w:tcPr>
            <w:tcW w:w="1842" w:type="dxa"/>
            <w:vMerge/>
          </w:tcPr>
          <w:p w14:paraId="7690B652"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567" w:type="dxa"/>
            <w:vMerge/>
            <w:vAlign w:val="center"/>
          </w:tcPr>
          <w:p w14:paraId="7690B653" w14:textId="77777777" w:rsidR="004B1222" w:rsidRPr="00445E70" w:rsidRDefault="004B1222" w:rsidP="004B1222">
            <w:pPr>
              <w:spacing w:after="0" w:line="240" w:lineRule="auto"/>
              <w:ind w:firstLine="720"/>
              <w:rPr>
                <w:rFonts w:ascii="Times New Roman" w:hAnsi="Times New Roman"/>
                <w:b/>
                <w:sz w:val="20"/>
                <w:szCs w:val="20"/>
                <w:lang w:val="ro-RO"/>
              </w:rPr>
            </w:pPr>
          </w:p>
        </w:tc>
      </w:tr>
      <w:tr w:rsidR="004B1222" w:rsidRPr="00445E70" w14:paraId="7690B656" w14:textId="77777777" w:rsidTr="004B1222">
        <w:trPr>
          <w:trHeight w:val="385"/>
        </w:trPr>
        <w:tc>
          <w:tcPr>
            <w:tcW w:w="10343" w:type="dxa"/>
            <w:gridSpan w:val="8"/>
            <w:vAlign w:val="center"/>
          </w:tcPr>
          <w:p w14:paraId="7690B655" w14:textId="77777777" w:rsidR="004B1222" w:rsidRPr="00445E70" w:rsidRDefault="004B1222" w:rsidP="003A53E8">
            <w:pPr>
              <w:numPr>
                <w:ilvl w:val="0"/>
                <w:numId w:val="15"/>
              </w:numPr>
              <w:spacing w:after="0" w:line="240" w:lineRule="auto"/>
              <w:rPr>
                <w:rFonts w:ascii="Times New Roman" w:hAnsi="Times New Roman"/>
                <w:b/>
                <w:sz w:val="20"/>
                <w:szCs w:val="20"/>
                <w:lang w:val="ro-RO"/>
              </w:rPr>
            </w:pPr>
            <w:r w:rsidRPr="00445E70">
              <w:rPr>
                <w:rFonts w:ascii="Times New Roman" w:hAnsi="Times New Roman"/>
                <w:b/>
                <w:sz w:val="20"/>
                <w:szCs w:val="20"/>
                <w:lang w:val="ro-RO"/>
              </w:rPr>
              <w:t>Cerințe generale privind protecția și bunăstarea păsărilor</w:t>
            </w:r>
          </w:p>
        </w:tc>
      </w:tr>
      <w:tr w:rsidR="004B1222" w:rsidRPr="00445E70" w14:paraId="7690B65F" w14:textId="77777777" w:rsidTr="004B1222">
        <w:trPr>
          <w:trHeight w:val="861"/>
        </w:trPr>
        <w:tc>
          <w:tcPr>
            <w:tcW w:w="558" w:type="dxa"/>
            <w:vAlign w:val="center"/>
          </w:tcPr>
          <w:p w14:paraId="7690B65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w:t>
            </w:r>
          </w:p>
        </w:tc>
        <w:tc>
          <w:tcPr>
            <w:tcW w:w="3967" w:type="dxa"/>
          </w:tcPr>
          <w:p w14:paraId="7690B658"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Unitatea supusă controlului deține autorizație sanitar-veterinară de funcționare valabilă?</w:t>
            </w:r>
          </w:p>
        </w:tc>
        <w:tc>
          <w:tcPr>
            <w:tcW w:w="1559" w:type="dxa"/>
          </w:tcPr>
          <w:p w14:paraId="7690B65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Art. 18 alin. (1) din Legea nr. 221/2007</w:t>
            </w:r>
          </w:p>
        </w:tc>
        <w:tc>
          <w:tcPr>
            <w:tcW w:w="571" w:type="dxa"/>
          </w:tcPr>
          <w:p w14:paraId="7690B65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5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5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5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5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20</w:t>
            </w:r>
          </w:p>
        </w:tc>
      </w:tr>
      <w:tr w:rsidR="004B1222" w:rsidRPr="00445E70" w14:paraId="7690B668" w14:textId="77777777" w:rsidTr="004B1222">
        <w:trPr>
          <w:trHeight w:val="531"/>
        </w:trPr>
        <w:tc>
          <w:tcPr>
            <w:tcW w:w="558" w:type="dxa"/>
            <w:vAlign w:val="center"/>
          </w:tcPr>
          <w:p w14:paraId="7690B66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w:t>
            </w:r>
          </w:p>
        </w:tc>
        <w:tc>
          <w:tcPr>
            <w:tcW w:w="3967" w:type="dxa"/>
          </w:tcPr>
          <w:p w14:paraId="7690B66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Personalul este instruit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există documente care să ateste instruirea?</w:t>
            </w:r>
          </w:p>
        </w:tc>
        <w:tc>
          <w:tcPr>
            <w:tcW w:w="1559" w:type="dxa"/>
          </w:tcPr>
          <w:p w14:paraId="7690B66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Pct. 8, HG nr. 1275/2008 </w:t>
            </w:r>
          </w:p>
        </w:tc>
        <w:tc>
          <w:tcPr>
            <w:tcW w:w="571" w:type="dxa"/>
          </w:tcPr>
          <w:p w14:paraId="7690B66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6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6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6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6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671" w14:textId="77777777" w:rsidTr="004B1222">
        <w:trPr>
          <w:trHeight w:val="803"/>
        </w:trPr>
        <w:tc>
          <w:tcPr>
            <w:tcW w:w="558" w:type="dxa"/>
            <w:vAlign w:val="center"/>
          </w:tcPr>
          <w:p w14:paraId="7690B66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w:t>
            </w:r>
          </w:p>
        </w:tc>
        <w:tc>
          <w:tcPr>
            <w:tcW w:w="3967" w:type="dxa"/>
          </w:tcPr>
          <w:p w14:paraId="7690B66A"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Găinile se inspectează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 dată/zi?</w:t>
            </w:r>
          </w:p>
        </w:tc>
        <w:tc>
          <w:tcPr>
            <w:tcW w:w="1559" w:type="dxa"/>
          </w:tcPr>
          <w:p w14:paraId="7690B66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20, HG nr. 677/2008</w:t>
            </w:r>
          </w:p>
        </w:tc>
        <w:tc>
          <w:tcPr>
            <w:tcW w:w="571" w:type="dxa"/>
          </w:tcPr>
          <w:p w14:paraId="7690B66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6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6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6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7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7C" w14:textId="77777777" w:rsidTr="004B1222">
        <w:trPr>
          <w:trHeight w:val="598"/>
        </w:trPr>
        <w:tc>
          <w:tcPr>
            <w:tcW w:w="558" w:type="dxa"/>
            <w:vAlign w:val="center"/>
          </w:tcPr>
          <w:p w14:paraId="7690B67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w:t>
            </w:r>
          </w:p>
        </w:tc>
        <w:tc>
          <w:tcPr>
            <w:tcW w:w="3967" w:type="dxa"/>
          </w:tcPr>
          <w:p w14:paraId="7690B673"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Toate clădirile au o </w:t>
            </w:r>
            <w:proofErr w:type="spellStart"/>
            <w:r w:rsidRPr="00445E70">
              <w:rPr>
                <w:rFonts w:ascii="Times New Roman" w:hAnsi="Times New Roman"/>
                <w:sz w:val="20"/>
                <w:szCs w:val="20"/>
                <w:lang w:val="ro-RO"/>
              </w:rPr>
              <w:t>iluminaţie</w:t>
            </w:r>
            <w:proofErr w:type="spellEnd"/>
            <w:r w:rsidRPr="00445E70">
              <w:rPr>
                <w:rFonts w:ascii="Times New Roman" w:hAnsi="Times New Roman"/>
                <w:sz w:val="20"/>
                <w:szCs w:val="20"/>
                <w:lang w:val="ro-RO"/>
              </w:rPr>
              <w:t xml:space="preserve"> suficientă, pentru a permite găinilor să se vadă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să fie văzute clar, pentru a putea vedea împrejurimile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a manifesta niveluri normale de activitate, precum și să permită inspectarea riguroasă a păsărilor?</w:t>
            </w:r>
          </w:p>
        </w:tc>
        <w:tc>
          <w:tcPr>
            <w:tcW w:w="1559" w:type="dxa"/>
          </w:tcPr>
          <w:p w14:paraId="7690B67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 HG nr. 1275/2008</w:t>
            </w:r>
          </w:p>
          <w:p w14:paraId="7690B675" w14:textId="77777777" w:rsidR="004B1222" w:rsidRPr="00445E70" w:rsidRDefault="004B1222" w:rsidP="004B1222">
            <w:pPr>
              <w:spacing w:after="0" w:line="240" w:lineRule="auto"/>
              <w:ind w:firstLine="720"/>
              <w:rPr>
                <w:rFonts w:ascii="Times New Roman" w:hAnsi="Times New Roman"/>
                <w:sz w:val="20"/>
                <w:szCs w:val="20"/>
                <w:lang w:val="ro-RO"/>
              </w:rPr>
            </w:pPr>
          </w:p>
          <w:p w14:paraId="7690B67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22, HG nr. 677/2008</w:t>
            </w:r>
          </w:p>
        </w:tc>
        <w:tc>
          <w:tcPr>
            <w:tcW w:w="571" w:type="dxa"/>
          </w:tcPr>
          <w:p w14:paraId="7690B67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7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7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7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7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86" w14:textId="77777777" w:rsidTr="004B1222">
        <w:trPr>
          <w:trHeight w:val="598"/>
        </w:trPr>
        <w:tc>
          <w:tcPr>
            <w:tcW w:w="558" w:type="dxa"/>
            <w:vAlign w:val="center"/>
          </w:tcPr>
          <w:p w14:paraId="7690B67D" w14:textId="77777777" w:rsidR="004B1222" w:rsidRPr="00445E70" w:rsidRDefault="0097657B" w:rsidP="004B1222">
            <w:pPr>
              <w:spacing w:after="0" w:line="240" w:lineRule="auto"/>
              <w:ind w:firstLine="720"/>
              <w:rPr>
                <w:rFonts w:ascii="Times New Roman" w:hAnsi="Times New Roman"/>
                <w:sz w:val="20"/>
                <w:szCs w:val="20"/>
                <w:lang w:val="ro-RO"/>
              </w:rPr>
            </w:pPr>
            <w:r>
              <w:rPr>
                <w:rFonts w:ascii="Times New Roman" w:hAnsi="Times New Roman"/>
                <w:sz w:val="20"/>
                <w:szCs w:val="20"/>
                <w:lang w:val="ro-RO"/>
              </w:rPr>
              <w:t xml:space="preserve">5 </w:t>
            </w:r>
            <w:r w:rsidR="004B1222" w:rsidRPr="00445E70">
              <w:rPr>
                <w:rFonts w:ascii="Times New Roman" w:hAnsi="Times New Roman"/>
                <w:sz w:val="20"/>
                <w:szCs w:val="20"/>
                <w:lang w:val="ro-RO"/>
              </w:rPr>
              <w:t>5</w:t>
            </w:r>
          </w:p>
        </w:tc>
        <w:tc>
          <w:tcPr>
            <w:tcW w:w="3967" w:type="dxa"/>
          </w:tcPr>
          <w:p w14:paraId="7690B67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Acolo unde există lumină naturală, deschiderile spre lumină sunt aranjate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lumina să fie distribuită uniform în interiorul încăperii?</w:t>
            </w:r>
          </w:p>
          <w:p w14:paraId="7690B67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559" w:type="dxa"/>
          </w:tcPr>
          <w:p w14:paraId="7690B68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22, HG nr. 677/2008</w:t>
            </w:r>
          </w:p>
        </w:tc>
        <w:tc>
          <w:tcPr>
            <w:tcW w:w="571" w:type="dxa"/>
          </w:tcPr>
          <w:p w14:paraId="7690B68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8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8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8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8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691" w14:textId="77777777" w:rsidTr="004B1222">
        <w:trPr>
          <w:trHeight w:val="805"/>
        </w:trPr>
        <w:tc>
          <w:tcPr>
            <w:tcW w:w="558" w:type="dxa"/>
            <w:vAlign w:val="center"/>
          </w:tcPr>
          <w:p w14:paraId="7690B68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w:t>
            </w:r>
          </w:p>
        </w:tc>
        <w:tc>
          <w:tcPr>
            <w:tcW w:w="3967" w:type="dxa"/>
          </w:tcPr>
          <w:p w14:paraId="7690B688"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Regimul de iluminare urmează un ritm de 24 de ore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include o perioadă adecvată de întuneric neîntrerupt, care să dureze, ca reper, aproximativ o treime din zi,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găinile să se poată odihni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să se evite problemele de sănătate, cum ar fi imunodepresia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afecţiunile</w:t>
            </w:r>
            <w:proofErr w:type="spellEnd"/>
            <w:r w:rsidRPr="00445E70">
              <w:rPr>
                <w:rFonts w:ascii="Times New Roman" w:hAnsi="Times New Roman"/>
                <w:sz w:val="20"/>
                <w:szCs w:val="20"/>
                <w:lang w:val="ro-RO"/>
              </w:rPr>
              <w:t xml:space="preserve"> oculare? </w:t>
            </w:r>
          </w:p>
          <w:p w14:paraId="7690B689" w14:textId="77777777" w:rsidR="004B1222" w:rsidRPr="00445E70" w:rsidRDefault="004B1222" w:rsidP="004B1222">
            <w:pPr>
              <w:spacing w:after="0" w:line="240" w:lineRule="auto"/>
              <w:ind w:firstLine="720"/>
              <w:jc w:val="both"/>
              <w:rPr>
                <w:rFonts w:ascii="Times New Roman" w:hAnsi="Times New Roman"/>
                <w:sz w:val="20"/>
                <w:szCs w:val="20"/>
                <w:lang w:val="ro-RO"/>
              </w:rPr>
            </w:pPr>
          </w:p>
          <w:p w14:paraId="7690B68A"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În cazul în care lumina este slabă, există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o perioadă de crepuscul cu o durată suficientă, astfel înc</w:t>
            </w:r>
            <w:r>
              <w:rPr>
                <w:rFonts w:ascii="Times New Roman" w:hAnsi="Times New Roman"/>
                <w:sz w:val="20"/>
                <w:szCs w:val="20"/>
                <w:lang w:val="ro-RO"/>
              </w:rPr>
              <w:t>â</w:t>
            </w:r>
            <w:r w:rsidRPr="00445E70">
              <w:rPr>
                <w:rFonts w:ascii="Times New Roman" w:hAnsi="Times New Roman"/>
                <w:sz w:val="20"/>
                <w:szCs w:val="20"/>
                <w:lang w:val="ro-RO"/>
              </w:rPr>
              <w:t xml:space="preserve">t găinile să se poată </w:t>
            </w:r>
            <w:proofErr w:type="spellStart"/>
            <w:r w:rsidRPr="00445E70">
              <w:rPr>
                <w:rFonts w:ascii="Times New Roman" w:hAnsi="Times New Roman"/>
                <w:sz w:val="20"/>
                <w:szCs w:val="20"/>
                <w:lang w:val="ro-RO"/>
              </w:rPr>
              <w:t>linişti</w:t>
            </w:r>
            <w:proofErr w:type="spellEnd"/>
            <w:r w:rsidRPr="00445E70">
              <w:rPr>
                <w:rFonts w:ascii="Times New Roman" w:hAnsi="Times New Roman"/>
                <w:sz w:val="20"/>
                <w:szCs w:val="20"/>
                <w:lang w:val="ro-RO"/>
              </w:rPr>
              <w:t xml:space="preserve"> fără tulburări sau răniri?</w:t>
            </w:r>
          </w:p>
        </w:tc>
        <w:tc>
          <w:tcPr>
            <w:tcW w:w="1559" w:type="dxa"/>
          </w:tcPr>
          <w:p w14:paraId="7690B68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24, HG nr. 677/2008</w:t>
            </w:r>
          </w:p>
        </w:tc>
        <w:tc>
          <w:tcPr>
            <w:tcW w:w="571" w:type="dxa"/>
          </w:tcPr>
          <w:p w14:paraId="7690B68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8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8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8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9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9A" w14:textId="77777777" w:rsidTr="004B1222">
        <w:trPr>
          <w:trHeight w:val="558"/>
        </w:trPr>
        <w:tc>
          <w:tcPr>
            <w:tcW w:w="558" w:type="dxa"/>
            <w:vAlign w:val="center"/>
          </w:tcPr>
          <w:p w14:paraId="7690B69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w:t>
            </w:r>
          </w:p>
        </w:tc>
        <w:tc>
          <w:tcPr>
            <w:tcW w:w="3967" w:type="dxa"/>
          </w:tcPr>
          <w:p w14:paraId="7690B693"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Adăposturile alcătuite din 2 sau mai multe rânduri de cotețe sunt dotate astfel încât să permită </w:t>
            </w:r>
            <w:proofErr w:type="spellStart"/>
            <w:r w:rsidRPr="00445E70">
              <w:rPr>
                <w:rFonts w:ascii="Times New Roman" w:hAnsi="Times New Roman"/>
                <w:sz w:val="20"/>
                <w:szCs w:val="20"/>
                <w:lang w:val="ro-RO"/>
              </w:rPr>
              <w:t>inspecţia</w:t>
            </w:r>
            <w:proofErr w:type="spellEnd"/>
            <w:r w:rsidRPr="00445E70">
              <w:rPr>
                <w:rFonts w:ascii="Times New Roman" w:hAnsi="Times New Roman"/>
                <w:sz w:val="20"/>
                <w:szCs w:val="20"/>
                <w:lang w:val="ro-RO"/>
              </w:rPr>
              <w:t xml:space="preserve"> tuturor r</w:t>
            </w:r>
            <w:r>
              <w:rPr>
                <w:rFonts w:ascii="Times New Roman" w:hAnsi="Times New Roman"/>
                <w:sz w:val="20"/>
                <w:szCs w:val="20"/>
                <w:lang w:val="ro-RO"/>
              </w:rPr>
              <w:t>â</w:t>
            </w:r>
            <w:r w:rsidRPr="00445E70">
              <w:rPr>
                <w:rFonts w:ascii="Times New Roman" w:hAnsi="Times New Roman"/>
                <w:sz w:val="20"/>
                <w:szCs w:val="20"/>
                <w:lang w:val="ro-RO"/>
              </w:rPr>
              <w:t xml:space="preserve">ndurilor fără dificultate, precum și să faciliteze îndepărtarea găinilor? </w:t>
            </w:r>
          </w:p>
        </w:tc>
        <w:tc>
          <w:tcPr>
            <w:tcW w:w="1559" w:type="dxa"/>
          </w:tcPr>
          <w:p w14:paraId="7690B69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Pct. 30, HG nr. 677/2008</w:t>
            </w:r>
          </w:p>
        </w:tc>
        <w:tc>
          <w:tcPr>
            <w:tcW w:w="571" w:type="dxa"/>
          </w:tcPr>
          <w:p w14:paraId="7690B69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9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9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9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9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6A5" w14:textId="77777777" w:rsidTr="004B1222">
        <w:trPr>
          <w:trHeight w:val="805"/>
        </w:trPr>
        <w:tc>
          <w:tcPr>
            <w:tcW w:w="558" w:type="dxa"/>
            <w:vAlign w:val="center"/>
          </w:tcPr>
          <w:p w14:paraId="7690B69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w:t>
            </w:r>
          </w:p>
        </w:tc>
        <w:tc>
          <w:tcPr>
            <w:tcW w:w="3967" w:type="dxa"/>
          </w:tcPr>
          <w:p w14:paraId="7690B69C"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Păsările moarte se îndepărtează zilnic și se ține evidența numărului de păsări moarte, găsite la fiecare </w:t>
            </w:r>
            <w:proofErr w:type="spellStart"/>
            <w:r w:rsidRPr="00445E70">
              <w:rPr>
                <w:rFonts w:ascii="Times New Roman" w:hAnsi="Times New Roman"/>
                <w:sz w:val="20"/>
                <w:szCs w:val="20"/>
                <w:lang w:val="ro-RO"/>
              </w:rPr>
              <w:t>inspecţie</w:t>
            </w:r>
            <w:proofErr w:type="spellEnd"/>
            <w:r w:rsidRPr="00445E70">
              <w:rPr>
                <w:rFonts w:ascii="Times New Roman" w:hAnsi="Times New Roman"/>
                <w:sz w:val="20"/>
                <w:szCs w:val="20"/>
                <w:lang w:val="ro-RO"/>
              </w:rPr>
              <w:t>?</w:t>
            </w:r>
          </w:p>
        </w:tc>
        <w:tc>
          <w:tcPr>
            <w:tcW w:w="1559" w:type="dxa"/>
          </w:tcPr>
          <w:p w14:paraId="7690B69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30, HG nr. 677/2008</w:t>
            </w:r>
          </w:p>
          <w:p w14:paraId="7690B69E" w14:textId="77777777" w:rsidR="004B1222" w:rsidRPr="00445E70" w:rsidRDefault="004B1222" w:rsidP="004B1222">
            <w:pPr>
              <w:spacing w:after="0" w:line="240" w:lineRule="auto"/>
              <w:ind w:firstLine="720"/>
              <w:rPr>
                <w:rFonts w:ascii="Times New Roman" w:hAnsi="Times New Roman"/>
                <w:sz w:val="20"/>
                <w:szCs w:val="20"/>
                <w:lang w:val="ro-RO"/>
              </w:rPr>
            </w:pPr>
          </w:p>
          <w:p w14:paraId="7690B69F"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Pct. 12, HG nr. 1275/2008</w:t>
            </w:r>
          </w:p>
        </w:tc>
        <w:tc>
          <w:tcPr>
            <w:tcW w:w="571" w:type="dxa"/>
          </w:tcPr>
          <w:p w14:paraId="7690B6A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A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A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A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A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AE" w14:textId="77777777" w:rsidTr="004B1222">
        <w:trPr>
          <w:trHeight w:val="706"/>
        </w:trPr>
        <w:tc>
          <w:tcPr>
            <w:tcW w:w="558" w:type="dxa"/>
            <w:vAlign w:val="center"/>
          </w:tcPr>
          <w:p w14:paraId="7690B6A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w:t>
            </w:r>
          </w:p>
        </w:tc>
        <w:tc>
          <w:tcPr>
            <w:tcW w:w="3967" w:type="dxa"/>
          </w:tcPr>
          <w:p w14:paraId="7690B6A7" w14:textId="77777777" w:rsidR="004B1222" w:rsidRPr="00445E70" w:rsidRDefault="004B1222" w:rsidP="004B1222">
            <w:pPr>
              <w:spacing w:after="0" w:line="240" w:lineRule="auto"/>
              <w:jc w:val="both"/>
              <w:rPr>
                <w:rFonts w:ascii="Times New Roman" w:hAnsi="Times New Roman"/>
                <w:sz w:val="20"/>
                <w:szCs w:val="20"/>
                <w:lang w:val="ro-RO"/>
              </w:rPr>
            </w:pPr>
            <w:proofErr w:type="spellStart"/>
            <w:r w:rsidRPr="00445E70">
              <w:rPr>
                <w:rFonts w:ascii="Times New Roman" w:hAnsi="Times New Roman"/>
                <w:sz w:val="20"/>
                <w:szCs w:val="20"/>
                <w:lang w:val="ro-RO"/>
              </w:rPr>
              <w:t>Părţile</w:t>
            </w:r>
            <w:proofErr w:type="spellEnd"/>
            <w:r w:rsidRPr="00445E70">
              <w:rPr>
                <w:rFonts w:ascii="Times New Roman" w:hAnsi="Times New Roman"/>
                <w:sz w:val="20"/>
                <w:szCs w:val="20"/>
                <w:lang w:val="ro-RO"/>
              </w:rPr>
              <w:t xml:space="preserve"> clădirilor, echipamentele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ustensilele ce vin în contact cu găinile se </w:t>
            </w:r>
            <w:proofErr w:type="spellStart"/>
            <w:r w:rsidRPr="00445E70">
              <w:rPr>
                <w:rFonts w:ascii="Times New Roman" w:hAnsi="Times New Roman"/>
                <w:sz w:val="20"/>
                <w:szCs w:val="20"/>
                <w:lang w:val="ro-RO"/>
              </w:rPr>
              <w:t>curăţă</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dezinfectează cu regularitate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 fiecare dată </w:t>
            </w:r>
            <w:proofErr w:type="spellStart"/>
            <w:r w:rsidRPr="00445E70">
              <w:rPr>
                <w:rFonts w:ascii="Times New Roman" w:hAnsi="Times New Roman"/>
                <w:sz w:val="20"/>
                <w:szCs w:val="20"/>
                <w:lang w:val="ro-RO"/>
              </w:rPr>
              <w:lastRenderedPageBreak/>
              <w:t>cînd</w:t>
            </w:r>
            <w:proofErr w:type="spellEnd"/>
            <w:r w:rsidRPr="00445E70">
              <w:rPr>
                <w:rFonts w:ascii="Times New Roman" w:hAnsi="Times New Roman"/>
                <w:sz w:val="20"/>
                <w:szCs w:val="20"/>
                <w:lang w:val="ro-RO"/>
              </w:rPr>
              <w:t xml:space="preserve"> se realizează depopularea, precum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înainte de a aduce un nou lot de găini? </w:t>
            </w:r>
          </w:p>
        </w:tc>
        <w:tc>
          <w:tcPr>
            <w:tcW w:w="1559" w:type="dxa"/>
          </w:tcPr>
          <w:p w14:paraId="7690B6A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Pct. 25, HG nr. 677/2008</w:t>
            </w:r>
          </w:p>
        </w:tc>
        <w:tc>
          <w:tcPr>
            <w:tcW w:w="571" w:type="dxa"/>
          </w:tcPr>
          <w:p w14:paraId="7690B6A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A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A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A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A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6B8" w14:textId="77777777" w:rsidTr="004B1222">
        <w:trPr>
          <w:trHeight w:val="706"/>
        </w:trPr>
        <w:tc>
          <w:tcPr>
            <w:tcW w:w="558" w:type="dxa"/>
            <w:vAlign w:val="center"/>
          </w:tcPr>
          <w:p w14:paraId="7690B6AF" w14:textId="77777777" w:rsidR="004B1222" w:rsidRPr="00445E70" w:rsidRDefault="004B1222" w:rsidP="004B1222">
            <w:pPr>
              <w:spacing w:after="0" w:line="240" w:lineRule="auto"/>
              <w:ind w:firstLine="720"/>
              <w:rPr>
                <w:rFonts w:ascii="Times New Roman" w:hAnsi="Times New Roman"/>
                <w:sz w:val="20"/>
                <w:szCs w:val="20"/>
                <w:lang w:val="ro-RO"/>
              </w:rPr>
            </w:pPr>
          </w:p>
          <w:p w14:paraId="7690B6B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c>
          <w:tcPr>
            <w:tcW w:w="3967" w:type="dxa"/>
          </w:tcPr>
          <w:p w14:paraId="7690B6B1"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Modul de echipare a cotețelor asigură evitarea </w:t>
            </w:r>
            <w:proofErr w:type="spellStart"/>
            <w:r w:rsidRPr="00445E70">
              <w:rPr>
                <w:rFonts w:ascii="Times New Roman" w:hAnsi="Times New Roman"/>
                <w:sz w:val="20"/>
                <w:szCs w:val="20"/>
                <w:lang w:val="ro-RO"/>
              </w:rPr>
              <w:t>iesirilor</w:t>
            </w:r>
            <w:proofErr w:type="spellEnd"/>
            <w:r w:rsidRPr="00445E70">
              <w:rPr>
                <w:rFonts w:ascii="Times New Roman" w:hAnsi="Times New Roman"/>
                <w:sz w:val="20"/>
                <w:szCs w:val="20"/>
                <w:lang w:val="ro-RO"/>
              </w:rPr>
              <w:t xml:space="preserve"> necontrolate ale păsărilor? </w:t>
            </w:r>
          </w:p>
        </w:tc>
        <w:tc>
          <w:tcPr>
            <w:tcW w:w="1559" w:type="dxa"/>
          </w:tcPr>
          <w:p w14:paraId="7690B6B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29, HG nr. 677/2008</w:t>
            </w:r>
          </w:p>
        </w:tc>
        <w:tc>
          <w:tcPr>
            <w:tcW w:w="571" w:type="dxa"/>
          </w:tcPr>
          <w:p w14:paraId="7690B6B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B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B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B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B7"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6C1" w14:textId="77777777" w:rsidTr="004B1222">
        <w:trPr>
          <w:trHeight w:val="706"/>
        </w:trPr>
        <w:tc>
          <w:tcPr>
            <w:tcW w:w="558" w:type="dxa"/>
            <w:vAlign w:val="center"/>
          </w:tcPr>
          <w:p w14:paraId="7690B6B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11</w:t>
            </w:r>
          </w:p>
        </w:tc>
        <w:tc>
          <w:tcPr>
            <w:tcW w:w="3967" w:type="dxa"/>
          </w:tcPr>
          <w:p w14:paraId="7690B6BA" w14:textId="77777777" w:rsidR="004B1222" w:rsidRPr="00445E70" w:rsidRDefault="004B1222" w:rsidP="004B1222">
            <w:pPr>
              <w:spacing w:after="0" w:line="240" w:lineRule="auto"/>
              <w:jc w:val="both"/>
              <w:rPr>
                <w:rFonts w:ascii="Times New Roman" w:hAnsi="Times New Roman"/>
                <w:bCs/>
                <w:sz w:val="20"/>
                <w:szCs w:val="20"/>
                <w:lang w:val="ro-RO"/>
              </w:rPr>
            </w:pPr>
            <w:r w:rsidRPr="00445E70">
              <w:rPr>
                <w:rFonts w:ascii="Times New Roman" w:hAnsi="Times New Roman"/>
                <w:sz w:val="20"/>
                <w:szCs w:val="20"/>
                <w:lang w:val="ro-RO"/>
              </w:rPr>
              <w:t>Dimensiunile ușii cotețului permit  îndepărtarea unei găini adulte fără ca aceasta să aibă de suferit sau să se rănească?</w:t>
            </w:r>
          </w:p>
        </w:tc>
        <w:tc>
          <w:tcPr>
            <w:tcW w:w="1559" w:type="dxa"/>
          </w:tcPr>
          <w:p w14:paraId="7690B6B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31, HG nr. 677/2008</w:t>
            </w:r>
          </w:p>
        </w:tc>
        <w:tc>
          <w:tcPr>
            <w:tcW w:w="571" w:type="dxa"/>
          </w:tcPr>
          <w:p w14:paraId="7690B6B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B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B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B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C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CB" w14:textId="77777777" w:rsidTr="004B1222">
        <w:trPr>
          <w:trHeight w:val="420"/>
        </w:trPr>
        <w:tc>
          <w:tcPr>
            <w:tcW w:w="558" w:type="dxa"/>
            <w:vAlign w:val="center"/>
          </w:tcPr>
          <w:p w14:paraId="7690B6C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12</w:t>
            </w:r>
          </w:p>
        </w:tc>
        <w:tc>
          <w:tcPr>
            <w:tcW w:w="3967" w:type="dxa"/>
          </w:tcPr>
          <w:p w14:paraId="7690B6C3"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Toate echipamentele mecanice sau automate care au un rol </w:t>
            </w:r>
            <w:proofErr w:type="spellStart"/>
            <w:r w:rsidRPr="00445E70">
              <w:rPr>
                <w:rFonts w:ascii="Times New Roman" w:hAnsi="Times New Roman"/>
                <w:sz w:val="20"/>
                <w:szCs w:val="20"/>
                <w:lang w:val="ro-RO"/>
              </w:rPr>
              <w:t>esenţial</w:t>
            </w:r>
            <w:proofErr w:type="spellEnd"/>
            <w:r w:rsidRPr="00445E70">
              <w:rPr>
                <w:rFonts w:ascii="Times New Roman" w:hAnsi="Times New Roman"/>
                <w:sz w:val="20"/>
                <w:szCs w:val="20"/>
                <w:lang w:val="ro-RO"/>
              </w:rPr>
              <w:t xml:space="preserve"> pentru sănătatea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bunăstarea păsărilor, care sunt utilizate la exploatație sunt inspectate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o dată pe zi? </w:t>
            </w:r>
          </w:p>
          <w:p w14:paraId="7690B6C4"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Orice </w:t>
            </w:r>
            <w:proofErr w:type="spellStart"/>
            <w:r w:rsidRPr="00445E70">
              <w:rPr>
                <w:rFonts w:ascii="Times New Roman" w:hAnsi="Times New Roman"/>
                <w:sz w:val="20"/>
                <w:szCs w:val="20"/>
                <w:lang w:val="ro-RO"/>
              </w:rPr>
              <w:t>defecţiune</w:t>
            </w:r>
            <w:proofErr w:type="spellEnd"/>
            <w:r w:rsidRPr="00445E70">
              <w:rPr>
                <w:rFonts w:ascii="Times New Roman" w:hAnsi="Times New Roman"/>
                <w:sz w:val="20"/>
                <w:szCs w:val="20"/>
                <w:lang w:val="ro-RO"/>
              </w:rPr>
              <w:t xml:space="preserve"> depistată este remediată imediat sau, în cazul în care acest lucru este imposibil, sunt luate măsurile necesare pentru protejarea </w:t>
            </w:r>
            <w:proofErr w:type="spellStart"/>
            <w:r w:rsidRPr="00445E70">
              <w:rPr>
                <w:rFonts w:ascii="Times New Roman" w:hAnsi="Times New Roman"/>
                <w:sz w:val="20"/>
                <w:szCs w:val="20"/>
                <w:lang w:val="ro-RO"/>
              </w:rPr>
              <w:t>sănătăţii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bunăstării păsărilor? </w:t>
            </w:r>
          </w:p>
        </w:tc>
        <w:tc>
          <w:tcPr>
            <w:tcW w:w="1559" w:type="dxa"/>
          </w:tcPr>
          <w:p w14:paraId="7690B6C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21, HG nr. 1275/2008</w:t>
            </w:r>
          </w:p>
        </w:tc>
        <w:tc>
          <w:tcPr>
            <w:tcW w:w="571" w:type="dxa"/>
          </w:tcPr>
          <w:p w14:paraId="7690B6C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C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C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C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C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D4" w14:textId="77777777" w:rsidTr="004B1222">
        <w:trPr>
          <w:trHeight w:val="420"/>
        </w:trPr>
        <w:tc>
          <w:tcPr>
            <w:tcW w:w="558" w:type="dxa"/>
            <w:vAlign w:val="center"/>
          </w:tcPr>
          <w:p w14:paraId="7690B6C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13</w:t>
            </w:r>
          </w:p>
        </w:tc>
        <w:tc>
          <w:tcPr>
            <w:tcW w:w="3967" w:type="dxa"/>
          </w:tcPr>
          <w:p w14:paraId="7690B6CD"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Nivelul sunetului este minimizat? Se asigură evitarea zgomotului constant sau brusc? Ventilatoarele, utilajele de hrănire sau alte echipamente sunt construite, amplasate, </w:t>
            </w:r>
            <w:proofErr w:type="spellStart"/>
            <w:r w:rsidRPr="00445E70">
              <w:rPr>
                <w:rFonts w:ascii="Times New Roman" w:hAnsi="Times New Roman"/>
                <w:sz w:val="20"/>
                <w:szCs w:val="20"/>
                <w:lang w:val="ro-RO"/>
              </w:rPr>
              <w:t>intalate</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întreţinute</w:t>
            </w:r>
            <w:proofErr w:type="spellEnd"/>
            <w:r w:rsidRPr="00445E70">
              <w:rPr>
                <w:rFonts w:ascii="Times New Roman" w:hAnsi="Times New Roman"/>
                <w:sz w:val="20"/>
                <w:szCs w:val="20"/>
                <w:lang w:val="ro-RO"/>
              </w:rPr>
              <w:t xml:space="preserve">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să producă </w:t>
            </w:r>
            <w:proofErr w:type="spellStart"/>
            <w:r w:rsidRPr="00445E70">
              <w:rPr>
                <w:rFonts w:ascii="Times New Roman" w:hAnsi="Times New Roman"/>
                <w:sz w:val="20"/>
                <w:szCs w:val="20"/>
                <w:lang w:val="ro-RO"/>
              </w:rPr>
              <w:t>cît</w:t>
            </w:r>
            <w:proofErr w:type="spellEnd"/>
            <w:r w:rsidRPr="00445E70">
              <w:rPr>
                <w:rFonts w:ascii="Times New Roman" w:hAnsi="Times New Roman"/>
                <w:sz w:val="20"/>
                <w:szCs w:val="20"/>
                <w:lang w:val="ro-RO"/>
              </w:rPr>
              <w:t xml:space="preserve"> mai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zgomot?</w:t>
            </w:r>
          </w:p>
        </w:tc>
        <w:tc>
          <w:tcPr>
            <w:tcW w:w="1559" w:type="dxa"/>
          </w:tcPr>
          <w:p w14:paraId="7690B6C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21, HG nr. 677/2008</w:t>
            </w:r>
          </w:p>
        </w:tc>
        <w:tc>
          <w:tcPr>
            <w:tcW w:w="571" w:type="dxa"/>
          </w:tcPr>
          <w:p w14:paraId="7690B6C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D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D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D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D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6E0" w14:textId="77777777" w:rsidTr="004B1222">
        <w:trPr>
          <w:trHeight w:val="420"/>
        </w:trPr>
        <w:tc>
          <w:tcPr>
            <w:tcW w:w="558" w:type="dxa"/>
            <w:vAlign w:val="center"/>
          </w:tcPr>
          <w:p w14:paraId="7690B6D5" w14:textId="77777777" w:rsidR="004B1222" w:rsidRPr="00445E70" w:rsidRDefault="004B1222" w:rsidP="004B1222">
            <w:pPr>
              <w:spacing w:after="0" w:line="240" w:lineRule="auto"/>
              <w:rPr>
                <w:rFonts w:ascii="Times New Roman" w:hAnsi="Times New Roman"/>
                <w:sz w:val="20"/>
                <w:szCs w:val="20"/>
                <w:lang w:val="ro-RO"/>
              </w:rPr>
            </w:pPr>
          </w:p>
          <w:p w14:paraId="7690B6D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14</w:t>
            </w:r>
          </w:p>
        </w:tc>
        <w:tc>
          <w:tcPr>
            <w:tcW w:w="3967" w:type="dxa"/>
          </w:tcPr>
          <w:p w14:paraId="7690B6D7"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În cazul în care adăpostul pentru animale este dotat cu un sistem de </w:t>
            </w:r>
            <w:proofErr w:type="spellStart"/>
            <w:r w:rsidRPr="00445E70">
              <w:rPr>
                <w:rFonts w:ascii="Times New Roman" w:hAnsi="Times New Roman"/>
                <w:sz w:val="20"/>
                <w:szCs w:val="20"/>
                <w:lang w:val="ro-RO"/>
              </w:rPr>
              <w:t>ventilaţie</w:t>
            </w:r>
            <w:proofErr w:type="spellEnd"/>
            <w:r w:rsidRPr="00445E70">
              <w:rPr>
                <w:rFonts w:ascii="Times New Roman" w:hAnsi="Times New Roman"/>
                <w:sz w:val="20"/>
                <w:szCs w:val="20"/>
                <w:lang w:val="ro-RO"/>
              </w:rPr>
              <w:t xml:space="preserve"> artificială, este prevăzut și un sistem de rezervă adecvat pentru asigurarea </w:t>
            </w:r>
            <w:proofErr w:type="spellStart"/>
            <w:r w:rsidRPr="00445E70">
              <w:rPr>
                <w:rFonts w:ascii="Times New Roman" w:hAnsi="Times New Roman"/>
                <w:sz w:val="20"/>
                <w:szCs w:val="20"/>
                <w:lang w:val="ro-RO"/>
              </w:rPr>
              <w:t>circulaţiei</w:t>
            </w:r>
            <w:proofErr w:type="spellEnd"/>
            <w:r w:rsidRPr="00445E70">
              <w:rPr>
                <w:rFonts w:ascii="Times New Roman" w:hAnsi="Times New Roman"/>
                <w:sz w:val="20"/>
                <w:szCs w:val="20"/>
                <w:lang w:val="ro-RO"/>
              </w:rPr>
              <w:t xml:space="preserve"> suficiente a aerului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un sistem de alarmă pentru avertizarea </w:t>
            </w:r>
            <w:proofErr w:type="spellStart"/>
            <w:r w:rsidRPr="00445E70">
              <w:rPr>
                <w:rFonts w:ascii="Times New Roman" w:hAnsi="Times New Roman"/>
                <w:sz w:val="20"/>
                <w:szCs w:val="20"/>
                <w:lang w:val="ro-RO"/>
              </w:rPr>
              <w:t>defecţiunii</w:t>
            </w:r>
            <w:proofErr w:type="spellEnd"/>
            <w:r w:rsidRPr="00445E70">
              <w:rPr>
                <w:rFonts w:ascii="Times New Roman" w:hAnsi="Times New Roman"/>
                <w:sz w:val="20"/>
                <w:szCs w:val="20"/>
                <w:lang w:val="ro-RO"/>
              </w:rPr>
              <w:t>?</w:t>
            </w:r>
          </w:p>
          <w:p w14:paraId="7690B6D8"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Sistemul de alarmă este testat periodic?</w:t>
            </w:r>
          </w:p>
        </w:tc>
        <w:tc>
          <w:tcPr>
            <w:tcW w:w="1559" w:type="dxa"/>
          </w:tcPr>
          <w:p w14:paraId="7690B6D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22, HG nr. 1275/2008</w:t>
            </w:r>
          </w:p>
          <w:p w14:paraId="7690B6D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6D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D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D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D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D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6EA" w14:textId="77777777" w:rsidTr="004B1222">
        <w:trPr>
          <w:trHeight w:val="854"/>
        </w:trPr>
        <w:tc>
          <w:tcPr>
            <w:tcW w:w="558" w:type="dxa"/>
            <w:vAlign w:val="center"/>
          </w:tcPr>
          <w:p w14:paraId="7690B6E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c>
          <w:tcPr>
            <w:tcW w:w="3967" w:type="dxa"/>
          </w:tcPr>
          <w:p w14:paraId="7690B6E2" w14:textId="77777777" w:rsidR="004B1222" w:rsidRPr="00445E70" w:rsidRDefault="004B1222" w:rsidP="004B1222">
            <w:pPr>
              <w:spacing w:after="0" w:line="240" w:lineRule="auto"/>
              <w:jc w:val="both"/>
              <w:rPr>
                <w:rFonts w:ascii="Times New Roman" w:hAnsi="Times New Roman"/>
                <w:bCs/>
                <w:sz w:val="20"/>
                <w:szCs w:val="20"/>
                <w:lang w:val="ro-RO"/>
              </w:rPr>
            </w:pPr>
            <w:r w:rsidRPr="00445E70">
              <w:rPr>
                <w:rFonts w:ascii="Times New Roman" w:hAnsi="Times New Roman"/>
                <w:sz w:val="20"/>
                <w:szCs w:val="20"/>
                <w:lang w:val="ro-RO"/>
              </w:rPr>
              <w:t xml:space="preserve">Se recurge la ajustarea ciocului exclusiv în scopul împiedicării ciugulirii penelor și canibalismului doar </w:t>
            </w:r>
            <w:r w:rsidRPr="00445E70">
              <w:rPr>
                <w:rFonts w:ascii="Times New Roman" w:hAnsi="Times New Roman"/>
                <w:bCs/>
                <w:sz w:val="20"/>
                <w:szCs w:val="20"/>
                <w:lang w:val="ro-RO"/>
              </w:rPr>
              <w:t xml:space="preserve">cu </w:t>
            </w:r>
            <w:proofErr w:type="spellStart"/>
            <w:r w:rsidRPr="00445E70">
              <w:rPr>
                <w:rFonts w:ascii="Times New Roman" w:hAnsi="Times New Roman"/>
                <w:bCs/>
                <w:sz w:val="20"/>
                <w:szCs w:val="20"/>
                <w:lang w:val="ro-RO"/>
              </w:rPr>
              <w:t>condiţia</w:t>
            </w:r>
            <w:proofErr w:type="spellEnd"/>
            <w:r w:rsidRPr="00445E70">
              <w:rPr>
                <w:rFonts w:ascii="Times New Roman" w:hAnsi="Times New Roman"/>
                <w:bCs/>
                <w:sz w:val="20"/>
                <w:szCs w:val="20"/>
                <w:lang w:val="ro-RO"/>
              </w:rPr>
              <w:t xml:space="preserve"> ca aceasta se face de către un personal calificat, la puii de </w:t>
            </w:r>
            <w:proofErr w:type="spellStart"/>
            <w:r w:rsidRPr="00445E70">
              <w:rPr>
                <w:rFonts w:ascii="Times New Roman" w:hAnsi="Times New Roman"/>
                <w:bCs/>
                <w:sz w:val="20"/>
                <w:szCs w:val="20"/>
                <w:lang w:val="ro-RO"/>
              </w:rPr>
              <w:t>vîrstă</w:t>
            </w:r>
            <w:proofErr w:type="spellEnd"/>
            <w:r w:rsidRPr="00445E70">
              <w:rPr>
                <w:rFonts w:ascii="Times New Roman" w:hAnsi="Times New Roman"/>
                <w:bCs/>
                <w:sz w:val="20"/>
                <w:szCs w:val="20"/>
                <w:lang w:val="ro-RO"/>
              </w:rPr>
              <w:t xml:space="preserve"> mai mică de 10 zile care </w:t>
            </w:r>
            <w:proofErr w:type="spellStart"/>
            <w:r w:rsidRPr="00445E70">
              <w:rPr>
                <w:rFonts w:ascii="Times New Roman" w:hAnsi="Times New Roman"/>
                <w:bCs/>
                <w:sz w:val="20"/>
                <w:szCs w:val="20"/>
                <w:lang w:val="ro-RO"/>
              </w:rPr>
              <w:t>sînt</w:t>
            </w:r>
            <w:proofErr w:type="spellEnd"/>
            <w:r w:rsidRPr="00445E70">
              <w:rPr>
                <w:rFonts w:ascii="Times New Roman" w:hAnsi="Times New Roman"/>
                <w:bCs/>
                <w:sz w:val="20"/>
                <w:szCs w:val="20"/>
                <w:lang w:val="ro-RO"/>
              </w:rPr>
              <w:t xml:space="preserve"> </w:t>
            </w:r>
            <w:proofErr w:type="spellStart"/>
            <w:r w:rsidRPr="00445E70">
              <w:rPr>
                <w:rFonts w:ascii="Times New Roman" w:hAnsi="Times New Roman"/>
                <w:bCs/>
                <w:sz w:val="20"/>
                <w:szCs w:val="20"/>
                <w:lang w:val="ro-RO"/>
              </w:rPr>
              <w:t>destinaţi</w:t>
            </w:r>
            <w:proofErr w:type="spellEnd"/>
            <w:r w:rsidRPr="00445E70">
              <w:rPr>
                <w:rFonts w:ascii="Times New Roman" w:hAnsi="Times New Roman"/>
                <w:bCs/>
                <w:sz w:val="20"/>
                <w:szCs w:val="20"/>
                <w:lang w:val="ro-RO"/>
              </w:rPr>
              <w:t xml:space="preserve"> </w:t>
            </w:r>
            <w:proofErr w:type="spellStart"/>
            <w:r w:rsidRPr="00445E70">
              <w:rPr>
                <w:rFonts w:ascii="Times New Roman" w:hAnsi="Times New Roman"/>
                <w:bCs/>
                <w:sz w:val="20"/>
                <w:szCs w:val="20"/>
                <w:lang w:val="ro-RO"/>
              </w:rPr>
              <w:t>creşterii</w:t>
            </w:r>
            <w:proofErr w:type="spellEnd"/>
            <w:r w:rsidRPr="00445E70">
              <w:rPr>
                <w:rFonts w:ascii="Times New Roman" w:hAnsi="Times New Roman"/>
                <w:bCs/>
                <w:sz w:val="20"/>
                <w:szCs w:val="20"/>
                <w:lang w:val="ro-RO"/>
              </w:rPr>
              <w:t xml:space="preserve"> pentru ouă?</w:t>
            </w:r>
          </w:p>
        </w:tc>
        <w:tc>
          <w:tcPr>
            <w:tcW w:w="1559" w:type="dxa"/>
          </w:tcPr>
          <w:p w14:paraId="7690B6E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33, HG nr. 677/2008</w:t>
            </w:r>
          </w:p>
          <w:p w14:paraId="7690B6E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6E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E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E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E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E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AB492F" w14:paraId="7690B6EC" w14:textId="77777777" w:rsidTr="004B1222">
        <w:trPr>
          <w:trHeight w:val="412"/>
        </w:trPr>
        <w:tc>
          <w:tcPr>
            <w:tcW w:w="10343" w:type="dxa"/>
            <w:gridSpan w:val="8"/>
            <w:vAlign w:val="center"/>
          </w:tcPr>
          <w:p w14:paraId="7690B6E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1.Cerințe privind protecția și bunăstarea păsărilor, aplicabile sistemelor alternative de creștere a păsărilor</w:t>
            </w:r>
          </w:p>
        </w:tc>
      </w:tr>
      <w:tr w:rsidR="004B1222" w:rsidRPr="00445E70" w14:paraId="7690B6F7" w14:textId="77777777" w:rsidTr="004B1222">
        <w:trPr>
          <w:trHeight w:val="331"/>
        </w:trPr>
        <w:tc>
          <w:tcPr>
            <w:tcW w:w="562" w:type="dxa"/>
            <w:vMerge w:val="restart"/>
            <w:vAlign w:val="center"/>
          </w:tcPr>
          <w:p w14:paraId="7690B6E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16</w:t>
            </w:r>
          </w:p>
        </w:tc>
        <w:tc>
          <w:tcPr>
            <w:tcW w:w="3963" w:type="dxa"/>
          </w:tcPr>
          <w:p w14:paraId="7690B6EE" w14:textId="77777777" w:rsidR="004B1222" w:rsidRPr="00445E70" w:rsidRDefault="004B1222" w:rsidP="004B1222">
            <w:pPr>
              <w:spacing w:after="0" w:line="240" w:lineRule="auto"/>
              <w:rPr>
                <w:rFonts w:ascii="Times New Roman" w:hAnsi="Times New Roman"/>
                <w:bCs/>
                <w:sz w:val="20"/>
                <w:szCs w:val="20"/>
                <w:lang w:val="ro-RO"/>
              </w:rPr>
            </w:pPr>
            <w:proofErr w:type="spellStart"/>
            <w:r w:rsidRPr="00445E70">
              <w:rPr>
                <w:rFonts w:ascii="Times New Roman" w:hAnsi="Times New Roman"/>
                <w:sz w:val="20"/>
                <w:szCs w:val="20"/>
                <w:lang w:val="ro-RO"/>
              </w:rPr>
              <w:t>Instalaţiile</w:t>
            </w:r>
            <w:proofErr w:type="spellEnd"/>
            <w:r w:rsidRPr="00445E70">
              <w:rPr>
                <w:rFonts w:ascii="Times New Roman" w:hAnsi="Times New Roman"/>
                <w:sz w:val="20"/>
                <w:szCs w:val="20"/>
                <w:lang w:val="ro-RO"/>
              </w:rPr>
              <w:t xml:space="preserve"> de hrănire care reprezintă:</w:t>
            </w:r>
          </w:p>
        </w:tc>
        <w:tc>
          <w:tcPr>
            <w:tcW w:w="1559" w:type="dxa"/>
            <w:vMerge w:val="restart"/>
          </w:tcPr>
          <w:p w14:paraId="7690B6EF" w14:textId="77777777" w:rsidR="004B1222" w:rsidRPr="00445E70" w:rsidRDefault="004B1222" w:rsidP="004B1222">
            <w:pPr>
              <w:spacing w:after="0" w:line="240" w:lineRule="auto"/>
              <w:ind w:firstLine="720"/>
              <w:rPr>
                <w:rFonts w:ascii="Times New Roman" w:hAnsi="Times New Roman"/>
                <w:sz w:val="20"/>
                <w:szCs w:val="20"/>
                <w:lang w:val="ro-RO"/>
              </w:rPr>
            </w:pPr>
          </w:p>
          <w:p w14:paraId="7690B6F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5 lit. a), HG nr.  677/2008</w:t>
            </w:r>
          </w:p>
          <w:p w14:paraId="7690B6F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6F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F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F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F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F6" w14:textId="77777777" w:rsidR="004B1222" w:rsidRPr="00445E70" w:rsidRDefault="004B1222" w:rsidP="004B1222">
            <w:pPr>
              <w:spacing w:after="0" w:line="240" w:lineRule="auto"/>
              <w:ind w:firstLine="720"/>
              <w:rPr>
                <w:rFonts w:ascii="Times New Roman" w:hAnsi="Times New Roman"/>
                <w:sz w:val="20"/>
                <w:szCs w:val="20"/>
                <w:lang w:val="ro-RO"/>
              </w:rPr>
            </w:pPr>
          </w:p>
        </w:tc>
      </w:tr>
      <w:tr w:rsidR="004B1222" w:rsidRPr="00445E70" w14:paraId="7690B700" w14:textId="77777777" w:rsidTr="004B1222">
        <w:trPr>
          <w:trHeight w:val="645"/>
        </w:trPr>
        <w:tc>
          <w:tcPr>
            <w:tcW w:w="562" w:type="dxa"/>
            <w:vMerge/>
            <w:vAlign w:val="center"/>
          </w:tcPr>
          <w:p w14:paraId="7690B6F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3963" w:type="dxa"/>
          </w:tcPr>
          <w:p w14:paraId="7690B6F9" w14:textId="77777777" w:rsidR="004B1222" w:rsidRPr="00445E70" w:rsidRDefault="004B1222" w:rsidP="003A53E8">
            <w:pPr>
              <w:numPr>
                <w:ilvl w:val="0"/>
                <w:numId w:val="13"/>
              </w:num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un front de furajare linear - asigură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10 cm/pasăre?</w:t>
            </w:r>
          </w:p>
        </w:tc>
        <w:tc>
          <w:tcPr>
            <w:tcW w:w="1559" w:type="dxa"/>
            <w:vMerge/>
          </w:tcPr>
          <w:p w14:paraId="7690B6F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6F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6F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6F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6F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6F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09" w14:textId="77777777" w:rsidTr="004B1222">
        <w:trPr>
          <w:trHeight w:val="645"/>
        </w:trPr>
        <w:tc>
          <w:tcPr>
            <w:tcW w:w="562" w:type="dxa"/>
            <w:vMerge/>
            <w:vAlign w:val="center"/>
          </w:tcPr>
          <w:p w14:paraId="7690B70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3963" w:type="dxa"/>
          </w:tcPr>
          <w:p w14:paraId="7690B702" w14:textId="77777777" w:rsidR="004B1222" w:rsidRPr="00445E70" w:rsidRDefault="004B1222" w:rsidP="003A53E8">
            <w:pPr>
              <w:numPr>
                <w:ilvl w:val="0"/>
                <w:numId w:val="13"/>
              </w:num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un front de furajare circular - asigură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4cm/pasăre?</w:t>
            </w:r>
          </w:p>
        </w:tc>
        <w:tc>
          <w:tcPr>
            <w:tcW w:w="1559" w:type="dxa"/>
            <w:vMerge/>
          </w:tcPr>
          <w:p w14:paraId="7690B70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70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0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0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0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0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16" w14:textId="77777777" w:rsidTr="004B1222">
        <w:trPr>
          <w:trHeight w:val="480"/>
        </w:trPr>
        <w:tc>
          <w:tcPr>
            <w:tcW w:w="562" w:type="dxa"/>
            <w:vAlign w:val="center"/>
          </w:tcPr>
          <w:p w14:paraId="7690B70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17</w:t>
            </w:r>
          </w:p>
        </w:tc>
        <w:tc>
          <w:tcPr>
            <w:tcW w:w="3963" w:type="dxa"/>
          </w:tcPr>
          <w:p w14:paraId="7690B70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instalații de adăpare corespunzătoare după cum urmează:</w:t>
            </w:r>
          </w:p>
          <w:p w14:paraId="7690B70C" w14:textId="77777777" w:rsidR="004B1222" w:rsidRPr="00445E70" w:rsidRDefault="004B1222" w:rsidP="003A53E8">
            <w:pPr>
              <w:numPr>
                <w:ilvl w:val="0"/>
                <w:numId w:val="11"/>
              </w:numPr>
              <w:spacing w:after="0" w:line="240" w:lineRule="auto"/>
              <w:rPr>
                <w:rFonts w:ascii="Times New Roman" w:hAnsi="Times New Roman"/>
                <w:sz w:val="20"/>
                <w:szCs w:val="20"/>
                <w:lang w:val="ro-RO"/>
              </w:rPr>
            </w:pPr>
            <w:r w:rsidRPr="00445E70">
              <w:rPr>
                <w:rFonts w:ascii="Times New Roman" w:hAnsi="Times New Roman"/>
                <w:sz w:val="20"/>
                <w:szCs w:val="20"/>
                <w:lang w:val="ro-RO"/>
              </w:rPr>
              <w:t>jgheaburi de adăpare cu apă continuă, care să asigure un front de adăpare de 2,5 cm/găină; sau</w:t>
            </w:r>
          </w:p>
          <w:p w14:paraId="7690B70D" w14:textId="77777777" w:rsidR="004B1222" w:rsidRPr="00445E70" w:rsidRDefault="004B1222" w:rsidP="003A53E8">
            <w:pPr>
              <w:numPr>
                <w:ilvl w:val="0"/>
                <w:numId w:val="11"/>
              </w:numPr>
              <w:spacing w:after="0" w:line="240" w:lineRule="auto"/>
              <w:rPr>
                <w:rFonts w:ascii="Times New Roman" w:hAnsi="Times New Roman"/>
                <w:sz w:val="20"/>
                <w:szCs w:val="20"/>
                <w:lang w:val="ro-RO"/>
              </w:rPr>
            </w:pPr>
            <w:r w:rsidRPr="00445E70">
              <w:rPr>
                <w:rFonts w:ascii="Times New Roman" w:hAnsi="Times New Roman"/>
                <w:sz w:val="20"/>
                <w:szCs w:val="20"/>
                <w:lang w:val="ro-RO"/>
              </w:rPr>
              <w:t>jgheaburi de adăpare circulare, care să asigure un front de adăpare de  1cm/găină; sau</w:t>
            </w:r>
          </w:p>
          <w:p w14:paraId="7690B70E" w14:textId="77777777" w:rsidR="004B1222" w:rsidRPr="00445E70" w:rsidRDefault="004B1222" w:rsidP="003A53E8">
            <w:pPr>
              <w:numPr>
                <w:ilvl w:val="0"/>
                <w:numId w:val="11"/>
              </w:num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acolo unde se folosesc dispozitive, există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un dispozitiv de tipul „biberon” sau „cană” la fiecare 10 găini?</w:t>
            </w:r>
          </w:p>
        </w:tc>
        <w:tc>
          <w:tcPr>
            <w:tcW w:w="1559" w:type="dxa"/>
          </w:tcPr>
          <w:p w14:paraId="7690B70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5 lit. b), HG nr.  677/2008</w:t>
            </w:r>
          </w:p>
          <w:p w14:paraId="7690B71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71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1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1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1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1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1F" w14:textId="77777777" w:rsidTr="004B1222">
        <w:trPr>
          <w:trHeight w:val="480"/>
        </w:trPr>
        <w:tc>
          <w:tcPr>
            <w:tcW w:w="562" w:type="dxa"/>
            <w:vAlign w:val="center"/>
          </w:tcPr>
          <w:p w14:paraId="7690B71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18</w:t>
            </w:r>
          </w:p>
        </w:tc>
        <w:tc>
          <w:tcPr>
            <w:tcW w:w="3963" w:type="dxa"/>
          </w:tcPr>
          <w:p w14:paraId="7690B71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cazul în care punctele de adăpare </w:t>
            </w:r>
            <w:proofErr w:type="spellStart"/>
            <w:r w:rsidRPr="00445E70">
              <w:rPr>
                <w:rFonts w:ascii="Times New Roman" w:hAnsi="Times New Roman"/>
                <w:sz w:val="20"/>
                <w:szCs w:val="20"/>
                <w:lang w:val="ro-RO"/>
              </w:rPr>
              <w:t>sînt</w:t>
            </w:r>
            <w:proofErr w:type="spellEnd"/>
            <w:r w:rsidRPr="00445E70">
              <w:rPr>
                <w:rFonts w:ascii="Times New Roman" w:hAnsi="Times New Roman"/>
                <w:sz w:val="20"/>
                <w:szCs w:val="20"/>
                <w:lang w:val="ro-RO"/>
              </w:rPr>
              <w:t xml:space="preserve"> plumbuite, în apropierea fiecărei găini, există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două căni sau două dispozitive de tipul „biberon”?</w:t>
            </w:r>
          </w:p>
        </w:tc>
        <w:tc>
          <w:tcPr>
            <w:tcW w:w="1559" w:type="dxa"/>
          </w:tcPr>
          <w:p w14:paraId="7690B71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5 lit. b), HG nr.  677/2008</w:t>
            </w:r>
          </w:p>
        </w:tc>
        <w:tc>
          <w:tcPr>
            <w:tcW w:w="571" w:type="dxa"/>
          </w:tcPr>
          <w:p w14:paraId="7690B71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1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1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1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1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2A" w14:textId="77777777" w:rsidTr="004B1222">
        <w:trPr>
          <w:trHeight w:val="480"/>
        </w:trPr>
        <w:tc>
          <w:tcPr>
            <w:tcW w:w="562" w:type="dxa"/>
            <w:vAlign w:val="center"/>
          </w:tcPr>
          <w:p w14:paraId="7690B72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19</w:t>
            </w:r>
          </w:p>
        </w:tc>
        <w:tc>
          <w:tcPr>
            <w:tcW w:w="3963" w:type="dxa"/>
          </w:tcPr>
          <w:p w14:paraId="7690B72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Organizarea cuibarelor este după cum urmează:</w:t>
            </w:r>
          </w:p>
          <w:p w14:paraId="7690B72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- 1 cuibar la fiecare 7 găini sau</w:t>
            </w:r>
          </w:p>
          <w:p w14:paraId="7690B72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 xml:space="preserve">- în cazul în care se folosesc cuibare de grup -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1m</w:t>
            </w:r>
            <w:r w:rsidRPr="00445E70">
              <w:rPr>
                <w:rFonts w:ascii="Times New Roman" w:hAnsi="Times New Roman"/>
                <w:sz w:val="20"/>
                <w:szCs w:val="20"/>
                <w:vertAlign w:val="superscript"/>
                <w:lang w:val="ro-RO"/>
              </w:rPr>
              <w:t>2</w:t>
            </w:r>
            <w:r w:rsidRPr="00445E70">
              <w:rPr>
                <w:rFonts w:ascii="Times New Roman" w:hAnsi="Times New Roman"/>
                <w:sz w:val="20"/>
                <w:szCs w:val="20"/>
                <w:lang w:val="ro-RO"/>
              </w:rPr>
              <w:t xml:space="preserve"> de </w:t>
            </w:r>
            <w:proofErr w:type="spellStart"/>
            <w:r w:rsidRPr="00445E70">
              <w:rPr>
                <w:rFonts w:ascii="Times New Roman" w:hAnsi="Times New Roman"/>
                <w:sz w:val="20"/>
                <w:szCs w:val="20"/>
                <w:lang w:val="ro-RO"/>
              </w:rPr>
              <w:t>spaţiu</w:t>
            </w:r>
            <w:proofErr w:type="spellEnd"/>
            <w:r w:rsidRPr="00445E70">
              <w:rPr>
                <w:rFonts w:ascii="Times New Roman" w:hAnsi="Times New Roman"/>
                <w:sz w:val="20"/>
                <w:szCs w:val="20"/>
                <w:lang w:val="ro-RO"/>
              </w:rPr>
              <w:t xml:space="preserve"> de cuibar pentru cel mult 120 găini?</w:t>
            </w:r>
          </w:p>
        </w:tc>
        <w:tc>
          <w:tcPr>
            <w:tcW w:w="1559" w:type="dxa"/>
          </w:tcPr>
          <w:p w14:paraId="7690B72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Pct. 5 lit. c), HG nr.  677/2008</w:t>
            </w:r>
          </w:p>
        </w:tc>
        <w:tc>
          <w:tcPr>
            <w:tcW w:w="571" w:type="dxa"/>
          </w:tcPr>
          <w:p w14:paraId="7690B72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2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2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2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2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37" w14:textId="77777777" w:rsidTr="004B1222">
        <w:trPr>
          <w:trHeight w:val="480"/>
        </w:trPr>
        <w:tc>
          <w:tcPr>
            <w:tcW w:w="562" w:type="dxa"/>
            <w:vAlign w:val="center"/>
          </w:tcPr>
          <w:p w14:paraId="7690B72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20</w:t>
            </w:r>
          </w:p>
        </w:tc>
        <w:tc>
          <w:tcPr>
            <w:tcW w:w="3963" w:type="dxa"/>
          </w:tcPr>
          <w:p w14:paraId="7690B72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Există </w:t>
            </w:r>
            <w:proofErr w:type="spellStart"/>
            <w:r w:rsidRPr="00445E70">
              <w:rPr>
                <w:rFonts w:ascii="Times New Roman" w:hAnsi="Times New Roman"/>
                <w:sz w:val="20"/>
                <w:szCs w:val="20"/>
                <w:lang w:val="ro-RO"/>
              </w:rPr>
              <w:t>stingii</w:t>
            </w:r>
            <w:proofErr w:type="spellEnd"/>
            <w:r w:rsidRPr="00445E70">
              <w:rPr>
                <w:rFonts w:ascii="Times New Roman" w:hAnsi="Times New Roman"/>
                <w:sz w:val="20"/>
                <w:szCs w:val="20"/>
                <w:lang w:val="ro-RO"/>
              </w:rPr>
              <w:t xml:space="preserve"> adecvate, care </w:t>
            </w:r>
            <w:proofErr w:type="spellStart"/>
            <w:r w:rsidRPr="00445E70">
              <w:rPr>
                <w:rFonts w:ascii="Times New Roman" w:hAnsi="Times New Roman"/>
                <w:sz w:val="20"/>
                <w:szCs w:val="20"/>
                <w:lang w:val="ro-RO"/>
              </w:rPr>
              <w:t>coresund</w:t>
            </w:r>
            <w:proofErr w:type="spellEnd"/>
            <w:r w:rsidRPr="00445E70">
              <w:rPr>
                <w:rFonts w:ascii="Times New Roman" w:hAnsi="Times New Roman"/>
                <w:sz w:val="20"/>
                <w:szCs w:val="20"/>
                <w:lang w:val="ro-RO"/>
              </w:rPr>
              <w:t xml:space="preserve"> cumulativ următoarelor condiții: </w:t>
            </w:r>
          </w:p>
          <w:p w14:paraId="7690B72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sunt fără margini </w:t>
            </w:r>
            <w:proofErr w:type="spellStart"/>
            <w:r w:rsidRPr="00445E70">
              <w:rPr>
                <w:rFonts w:ascii="Times New Roman" w:hAnsi="Times New Roman"/>
                <w:sz w:val="20"/>
                <w:szCs w:val="20"/>
                <w:lang w:val="ro-RO"/>
              </w:rPr>
              <w:t>ascuţite</w:t>
            </w:r>
            <w:proofErr w:type="spellEnd"/>
            <w:r w:rsidRPr="00445E70">
              <w:rPr>
                <w:rFonts w:ascii="Times New Roman" w:hAnsi="Times New Roman"/>
                <w:sz w:val="20"/>
                <w:szCs w:val="20"/>
                <w:lang w:val="ro-RO"/>
              </w:rPr>
              <w:t xml:space="preserve"> și asigură cel puțin 15 cm/găină;</w:t>
            </w:r>
          </w:p>
          <w:p w14:paraId="7690B72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nu sunt amplasate deasupra </w:t>
            </w:r>
            <w:proofErr w:type="spellStart"/>
            <w:r w:rsidRPr="00445E70">
              <w:rPr>
                <w:rFonts w:ascii="Times New Roman" w:hAnsi="Times New Roman"/>
                <w:sz w:val="20"/>
                <w:szCs w:val="20"/>
                <w:lang w:val="ro-RO"/>
              </w:rPr>
              <w:t>aşternutului</w:t>
            </w:r>
            <w:proofErr w:type="spellEnd"/>
            <w:r w:rsidRPr="00445E70">
              <w:rPr>
                <w:rFonts w:ascii="Times New Roman" w:hAnsi="Times New Roman"/>
                <w:sz w:val="20"/>
                <w:szCs w:val="20"/>
                <w:lang w:val="ro-RO"/>
              </w:rPr>
              <w:t>;</w:t>
            </w:r>
          </w:p>
          <w:p w14:paraId="7690B72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distanţa</w:t>
            </w:r>
            <w:proofErr w:type="spellEnd"/>
            <w:r w:rsidRPr="00445E70">
              <w:rPr>
                <w:rFonts w:ascii="Times New Roman" w:hAnsi="Times New Roman"/>
                <w:sz w:val="20"/>
                <w:szCs w:val="20"/>
                <w:lang w:val="ro-RO"/>
              </w:rPr>
              <w:t xml:space="preserve"> orizontală dintre stinghii este de cel puțin 30 cm;</w:t>
            </w:r>
          </w:p>
          <w:p w14:paraId="7690B73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distanţa</w:t>
            </w:r>
            <w:proofErr w:type="spellEnd"/>
            <w:r w:rsidRPr="00445E70">
              <w:rPr>
                <w:rFonts w:ascii="Times New Roman" w:hAnsi="Times New Roman"/>
                <w:sz w:val="20"/>
                <w:szCs w:val="20"/>
                <w:lang w:val="ro-RO"/>
              </w:rPr>
              <w:t xml:space="preserve"> orizontală dintre stinghii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pereţi</w:t>
            </w:r>
            <w:proofErr w:type="spellEnd"/>
            <w:r w:rsidRPr="00445E70">
              <w:rPr>
                <w:rFonts w:ascii="Times New Roman" w:hAnsi="Times New Roman"/>
                <w:sz w:val="20"/>
                <w:szCs w:val="20"/>
                <w:lang w:val="ro-RO"/>
              </w:rPr>
              <w:t xml:space="preserve"> este de cel puțin 20 cm? </w:t>
            </w:r>
          </w:p>
        </w:tc>
        <w:tc>
          <w:tcPr>
            <w:tcW w:w="1559" w:type="dxa"/>
          </w:tcPr>
          <w:p w14:paraId="7690B73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5 lit. d), HG nr.  677/2008</w:t>
            </w:r>
          </w:p>
        </w:tc>
        <w:tc>
          <w:tcPr>
            <w:tcW w:w="571" w:type="dxa"/>
          </w:tcPr>
          <w:p w14:paraId="7690B73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3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3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3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3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42" w14:textId="77777777" w:rsidTr="004B1222">
        <w:trPr>
          <w:trHeight w:val="480"/>
        </w:trPr>
        <w:tc>
          <w:tcPr>
            <w:tcW w:w="562" w:type="dxa"/>
            <w:vAlign w:val="center"/>
          </w:tcPr>
          <w:p w14:paraId="7690B73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21</w:t>
            </w:r>
          </w:p>
        </w:tc>
        <w:tc>
          <w:tcPr>
            <w:tcW w:w="3963" w:type="dxa"/>
          </w:tcPr>
          <w:p w14:paraId="7690B73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Zona cu </w:t>
            </w:r>
            <w:proofErr w:type="spellStart"/>
            <w:r w:rsidRPr="00445E70">
              <w:rPr>
                <w:rFonts w:ascii="Times New Roman" w:hAnsi="Times New Roman"/>
                <w:sz w:val="20"/>
                <w:szCs w:val="20"/>
                <w:lang w:val="ro-RO"/>
              </w:rPr>
              <w:t>aşternut</w:t>
            </w:r>
            <w:proofErr w:type="spellEnd"/>
            <w:r w:rsidRPr="00445E70">
              <w:rPr>
                <w:rFonts w:ascii="Times New Roman" w:hAnsi="Times New Roman"/>
                <w:sz w:val="20"/>
                <w:szCs w:val="20"/>
                <w:lang w:val="ro-RO"/>
              </w:rPr>
              <w:t xml:space="preserve"> este conformă, asigurând cumulativ:</w:t>
            </w:r>
          </w:p>
          <w:p w14:paraId="7690B73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1/3 din </w:t>
            </w:r>
            <w:proofErr w:type="spellStart"/>
            <w:r w:rsidRPr="00445E70">
              <w:rPr>
                <w:rFonts w:ascii="Times New Roman" w:hAnsi="Times New Roman"/>
                <w:sz w:val="20"/>
                <w:szCs w:val="20"/>
                <w:lang w:val="ro-RO"/>
              </w:rPr>
              <w:t>suprafaţa</w:t>
            </w:r>
            <w:proofErr w:type="spellEnd"/>
            <w:r w:rsidRPr="00445E70">
              <w:rPr>
                <w:rFonts w:ascii="Times New Roman" w:hAnsi="Times New Roman"/>
                <w:sz w:val="20"/>
                <w:szCs w:val="20"/>
                <w:lang w:val="ro-RO"/>
              </w:rPr>
              <w:t xml:space="preserve"> pardoselii;</w:t>
            </w:r>
          </w:p>
          <w:p w14:paraId="7690B73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250 cm</w:t>
            </w:r>
            <w:r w:rsidRPr="00445E70">
              <w:rPr>
                <w:rFonts w:ascii="Times New Roman" w:hAnsi="Times New Roman"/>
                <w:sz w:val="20"/>
                <w:szCs w:val="20"/>
                <w:vertAlign w:val="superscript"/>
                <w:lang w:val="ro-RO"/>
              </w:rPr>
              <w:t xml:space="preserve">2  </w:t>
            </w:r>
            <w:proofErr w:type="spellStart"/>
            <w:r w:rsidRPr="00445E70">
              <w:rPr>
                <w:rFonts w:ascii="Times New Roman" w:hAnsi="Times New Roman"/>
                <w:sz w:val="20"/>
                <w:szCs w:val="20"/>
                <w:lang w:val="ro-RO"/>
              </w:rPr>
              <w:t>aşternut</w:t>
            </w:r>
            <w:proofErr w:type="spellEnd"/>
            <w:r w:rsidRPr="00445E70">
              <w:rPr>
                <w:rFonts w:ascii="Times New Roman" w:hAnsi="Times New Roman"/>
                <w:sz w:val="20"/>
                <w:szCs w:val="20"/>
                <w:lang w:val="ro-RO"/>
              </w:rPr>
              <w:t>/pasăre?</w:t>
            </w:r>
          </w:p>
        </w:tc>
        <w:tc>
          <w:tcPr>
            <w:tcW w:w="1559" w:type="dxa"/>
          </w:tcPr>
          <w:p w14:paraId="7690B73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5 lit. e), HG nr. 677/2008</w:t>
            </w:r>
          </w:p>
        </w:tc>
        <w:tc>
          <w:tcPr>
            <w:tcW w:w="571" w:type="dxa"/>
          </w:tcPr>
          <w:p w14:paraId="7690B73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3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3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4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4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4B" w14:textId="77777777" w:rsidTr="004B1222">
        <w:trPr>
          <w:trHeight w:val="480"/>
        </w:trPr>
        <w:tc>
          <w:tcPr>
            <w:tcW w:w="562" w:type="dxa"/>
            <w:vAlign w:val="center"/>
          </w:tcPr>
          <w:p w14:paraId="7690B74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22</w:t>
            </w:r>
          </w:p>
        </w:tc>
        <w:tc>
          <w:tcPr>
            <w:tcW w:w="3963" w:type="dxa"/>
          </w:tcPr>
          <w:p w14:paraId="7690B74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Podeaua suportă fiecare din ghearele orientate în exterior ale fiecărui picior?</w:t>
            </w:r>
          </w:p>
        </w:tc>
        <w:tc>
          <w:tcPr>
            <w:tcW w:w="1559" w:type="dxa"/>
          </w:tcPr>
          <w:p w14:paraId="7690B74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6, HG nr.  677/2008</w:t>
            </w:r>
          </w:p>
        </w:tc>
        <w:tc>
          <w:tcPr>
            <w:tcW w:w="571" w:type="dxa"/>
          </w:tcPr>
          <w:p w14:paraId="7690B74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4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4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4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4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54" w14:textId="77777777" w:rsidTr="004B1222">
        <w:trPr>
          <w:trHeight w:val="480"/>
        </w:trPr>
        <w:tc>
          <w:tcPr>
            <w:tcW w:w="562" w:type="dxa"/>
            <w:vAlign w:val="center"/>
          </w:tcPr>
          <w:p w14:paraId="7690B74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23</w:t>
            </w:r>
          </w:p>
        </w:tc>
        <w:tc>
          <w:tcPr>
            <w:tcW w:w="3963" w:type="dxa"/>
          </w:tcPr>
          <w:p w14:paraId="7690B74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Se respectă densitatea păsărilor de cel mult 9 găini/m</w:t>
            </w:r>
            <w:r w:rsidRPr="00445E70">
              <w:rPr>
                <w:rFonts w:ascii="Times New Roman" w:hAnsi="Times New Roman"/>
                <w:sz w:val="20"/>
                <w:szCs w:val="20"/>
                <w:vertAlign w:val="superscript"/>
                <w:lang w:val="ro-RO"/>
              </w:rPr>
              <w:t xml:space="preserve">2  </w:t>
            </w:r>
            <w:r w:rsidRPr="00445E70">
              <w:rPr>
                <w:rFonts w:ascii="Times New Roman" w:hAnsi="Times New Roman"/>
                <w:sz w:val="20"/>
                <w:szCs w:val="20"/>
                <w:lang w:val="ro-RO"/>
              </w:rPr>
              <w:t xml:space="preserve">(se ia în calcul doar zona de </w:t>
            </w:r>
            <w:proofErr w:type="spellStart"/>
            <w:r w:rsidRPr="00445E70">
              <w:rPr>
                <w:rFonts w:ascii="Times New Roman" w:hAnsi="Times New Roman"/>
                <w:sz w:val="20"/>
                <w:szCs w:val="20"/>
                <w:lang w:val="ro-RO"/>
              </w:rPr>
              <w:t>folosinţă</w:t>
            </w:r>
            <w:proofErr w:type="spellEnd"/>
            <w:r w:rsidRPr="00445E70">
              <w:rPr>
                <w:rFonts w:ascii="Times New Roman" w:hAnsi="Times New Roman"/>
                <w:sz w:val="20"/>
                <w:szCs w:val="20"/>
                <w:lang w:val="ro-RO"/>
              </w:rPr>
              <w:t>)?</w:t>
            </w:r>
          </w:p>
        </w:tc>
        <w:tc>
          <w:tcPr>
            <w:tcW w:w="1559" w:type="dxa"/>
          </w:tcPr>
          <w:p w14:paraId="7690B74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9, HG nr. 677/2008</w:t>
            </w:r>
          </w:p>
        </w:tc>
        <w:tc>
          <w:tcPr>
            <w:tcW w:w="571" w:type="dxa"/>
          </w:tcPr>
          <w:p w14:paraId="7690B74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5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5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5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5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AB492F" w14:paraId="7690B756" w14:textId="77777777" w:rsidTr="004B1222">
        <w:trPr>
          <w:trHeight w:val="480"/>
        </w:trPr>
        <w:tc>
          <w:tcPr>
            <w:tcW w:w="10343" w:type="dxa"/>
            <w:gridSpan w:val="8"/>
            <w:vAlign w:val="center"/>
          </w:tcPr>
          <w:p w14:paraId="7690B75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2. Cerințe privind protecția și bunăstarea păsărilor, aplicabile exploatării pe mai multe nivele</w:t>
            </w:r>
          </w:p>
        </w:tc>
      </w:tr>
      <w:tr w:rsidR="004B1222" w:rsidRPr="00445E70" w14:paraId="7690B764" w14:textId="77777777" w:rsidTr="004B1222">
        <w:trPr>
          <w:trHeight w:val="480"/>
        </w:trPr>
        <w:tc>
          <w:tcPr>
            <w:tcW w:w="562" w:type="dxa"/>
            <w:vAlign w:val="center"/>
          </w:tcPr>
          <w:p w14:paraId="7690B75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24</w:t>
            </w:r>
          </w:p>
        </w:tc>
        <w:tc>
          <w:tcPr>
            <w:tcW w:w="3963" w:type="dxa"/>
          </w:tcPr>
          <w:p w14:paraId="7690B75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Sistemul de </w:t>
            </w:r>
            <w:proofErr w:type="spellStart"/>
            <w:r w:rsidRPr="00445E70">
              <w:rPr>
                <w:rFonts w:ascii="Times New Roman" w:hAnsi="Times New Roman"/>
                <w:sz w:val="20"/>
                <w:szCs w:val="20"/>
                <w:lang w:val="ro-RO"/>
              </w:rPr>
              <w:t>creştere</w:t>
            </w:r>
            <w:proofErr w:type="spellEnd"/>
            <w:r w:rsidRPr="00445E70">
              <w:rPr>
                <w:rFonts w:ascii="Times New Roman" w:hAnsi="Times New Roman"/>
                <w:sz w:val="20"/>
                <w:szCs w:val="20"/>
                <w:lang w:val="ro-RO"/>
              </w:rPr>
              <w:t xml:space="preserve">, care prevede </w:t>
            </w:r>
            <w:proofErr w:type="spellStart"/>
            <w:r w:rsidRPr="00445E70">
              <w:rPr>
                <w:rFonts w:ascii="Times New Roman" w:hAnsi="Times New Roman"/>
                <w:sz w:val="20"/>
                <w:szCs w:val="20"/>
                <w:lang w:val="ro-RO"/>
              </w:rPr>
              <w:t>mişcarea</w:t>
            </w:r>
            <w:proofErr w:type="spellEnd"/>
            <w:r w:rsidRPr="00445E70">
              <w:rPr>
                <w:rFonts w:ascii="Times New Roman" w:hAnsi="Times New Roman"/>
                <w:sz w:val="20"/>
                <w:szCs w:val="20"/>
                <w:lang w:val="ro-RO"/>
              </w:rPr>
              <w:t xml:space="preserve"> liberă a găinilor ouătoare între diferite niveluri, îndeplinește cumulativ următoarele </w:t>
            </w:r>
            <w:proofErr w:type="spellStart"/>
            <w:r w:rsidRPr="00445E70">
              <w:rPr>
                <w:rFonts w:ascii="Times New Roman" w:hAnsi="Times New Roman"/>
                <w:sz w:val="20"/>
                <w:szCs w:val="20"/>
                <w:lang w:val="ro-RO"/>
              </w:rPr>
              <w:t>condiţii</w:t>
            </w:r>
            <w:proofErr w:type="spellEnd"/>
            <w:r w:rsidRPr="00445E70">
              <w:rPr>
                <w:rFonts w:ascii="Times New Roman" w:hAnsi="Times New Roman"/>
                <w:sz w:val="20"/>
                <w:szCs w:val="20"/>
                <w:lang w:val="ro-RO"/>
              </w:rPr>
              <w:t>:</w:t>
            </w:r>
          </w:p>
          <w:p w14:paraId="7690B759"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 xml:space="preserve">a) are nu mai mult de </w:t>
            </w:r>
            <w:proofErr w:type="spellStart"/>
            <w:r w:rsidRPr="00445E70">
              <w:rPr>
                <w:rFonts w:ascii="Times New Roman" w:hAnsi="Times New Roman"/>
                <w:sz w:val="20"/>
                <w:szCs w:val="20"/>
                <w:lang w:val="ro-RO"/>
              </w:rPr>
              <w:t>de</w:t>
            </w:r>
            <w:proofErr w:type="spellEnd"/>
            <w:r w:rsidRPr="00445E70">
              <w:rPr>
                <w:rFonts w:ascii="Times New Roman" w:hAnsi="Times New Roman"/>
                <w:sz w:val="20"/>
                <w:szCs w:val="20"/>
                <w:lang w:val="ro-RO"/>
              </w:rPr>
              <w:t xml:space="preserve"> patru niveluri;</w:t>
            </w:r>
          </w:p>
          <w:p w14:paraId="7690B75A"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b) </w:t>
            </w:r>
            <w:proofErr w:type="spellStart"/>
            <w:r w:rsidRPr="00445E70">
              <w:rPr>
                <w:rFonts w:ascii="Times New Roman" w:hAnsi="Times New Roman"/>
                <w:sz w:val="20"/>
                <w:szCs w:val="20"/>
                <w:lang w:val="ro-RO"/>
              </w:rPr>
              <w:t>spaţiul</w:t>
            </w:r>
            <w:proofErr w:type="spellEnd"/>
            <w:r w:rsidRPr="00445E70">
              <w:rPr>
                <w:rFonts w:ascii="Times New Roman" w:hAnsi="Times New Roman"/>
                <w:sz w:val="20"/>
                <w:szCs w:val="20"/>
                <w:lang w:val="ro-RO"/>
              </w:rPr>
              <w:t xml:space="preserve"> de trecere între niveluri este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45 cm;</w:t>
            </w:r>
          </w:p>
          <w:p w14:paraId="7690B75B"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c) locurile de adăpare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 furajare sunt repartizate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să ofere acces egal pentru toate găinile;</w:t>
            </w:r>
          </w:p>
          <w:p w14:paraId="7690B75C"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 xml:space="preserve">d) nivelurile sunt aranjate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să împiedice căderea păsărilor pe nivelurile inferioare?</w:t>
            </w:r>
          </w:p>
        </w:tc>
        <w:tc>
          <w:tcPr>
            <w:tcW w:w="1559" w:type="dxa"/>
          </w:tcPr>
          <w:p w14:paraId="7690B75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7, HG nr. 677/2008</w:t>
            </w:r>
          </w:p>
          <w:p w14:paraId="7690B75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75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6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6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6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6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AB492F" w14:paraId="7690B766" w14:textId="77777777" w:rsidTr="004B1222">
        <w:trPr>
          <w:trHeight w:val="480"/>
        </w:trPr>
        <w:tc>
          <w:tcPr>
            <w:tcW w:w="10343" w:type="dxa"/>
            <w:gridSpan w:val="8"/>
            <w:vAlign w:val="center"/>
          </w:tcPr>
          <w:p w14:paraId="7690B76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3. Cerințe privind protecția și bunăstarea păsărilor, aplicabile în cazul accesului în aer liber</w:t>
            </w:r>
          </w:p>
        </w:tc>
      </w:tr>
      <w:tr w:rsidR="004B1222" w:rsidRPr="00445E70" w14:paraId="7690B770" w14:textId="77777777" w:rsidTr="004B1222">
        <w:trPr>
          <w:trHeight w:val="480"/>
        </w:trPr>
        <w:tc>
          <w:tcPr>
            <w:tcW w:w="562" w:type="dxa"/>
            <w:vAlign w:val="center"/>
          </w:tcPr>
          <w:p w14:paraId="7690B76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25</w:t>
            </w:r>
          </w:p>
        </w:tc>
        <w:tc>
          <w:tcPr>
            <w:tcW w:w="3963" w:type="dxa"/>
          </w:tcPr>
          <w:p w14:paraId="7690B76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cazul în care găinile ouătoare au acces la </w:t>
            </w:r>
            <w:proofErr w:type="spellStart"/>
            <w:r w:rsidRPr="00445E70">
              <w:rPr>
                <w:rFonts w:ascii="Times New Roman" w:hAnsi="Times New Roman"/>
                <w:sz w:val="20"/>
                <w:szCs w:val="20"/>
                <w:lang w:val="ro-RO"/>
              </w:rPr>
              <w:t>spaţii</w:t>
            </w:r>
            <w:proofErr w:type="spellEnd"/>
            <w:r w:rsidRPr="00445E70">
              <w:rPr>
                <w:rFonts w:ascii="Times New Roman" w:hAnsi="Times New Roman"/>
                <w:sz w:val="20"/>
                <w:szCs w:val="20"/>
                <w:lang w:val="ro-RO"/>
              </w:rPr>
              <w:t xml:space="preserve"> în aer liber, există suplimentar mai multe </w:t>
            </w:r>
            <w:proofErr w:type="spellStart"/>
            <w:r w:rsidRPr="00445E70">
              <w:rPr>
                <w:rFonts w:ascii="Times New Roman" w:hAnsi="Times New Roman"/>
                <w:sz w:val="20"/>
                <w:szCs w:val="20"/>
                <w:lang w:val="ro-RO"/>
              </w:rPr>
              <w:t>ieşiri</w:t>
            </w:r>
            <w:proofErr w:type="spellEnd"/>
            <w:r w:rsidRPr="00445E70">
              <w:rPr>
                <w:rFonts w:ascii="Times New Roman" w:hAnsi="Times New Roman"/>
                <w:sz w:val="20"/>
                <w:szCs w:val="20"/>
                <w:lang w:val="ro-RO"/>
              </w:rPr>
              <w:t xml:space="preserve"> auxiliare care să ofere acces direct  în afară,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35 cm </w:t>
            </w:r>
            <w:proofErr w:type="spellStart"/>
            <w:r w:rsidRPr="00445E70">
              <w:rPr>
                <w:rFonts w:ascii="Times New Roman" w:hAnsi="Times New Roman"/>
                <w:sz w:val="20"/>
                <w:szCs w:val="20"/>
                <w:lang w:val="ro-RO"/>
              </w:rPr>
              <w:t>înălţime</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40 cm </w:t>
            </w:r>
            <w:proofErr w:type="spellStart"/>
            <w:r w:rsidRPr="00445E70">
              <w:rPr>
                <w:rFonts w:ascii="Times New Roman" w:hAnsi="Times New Roman"/>
                <w:sz w:val="20"/>
                <w:szCs w:val="20"/>
                <w:lang w:val="ro-RO"/>
              </w:rPr>
              <w:t>lăţime</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care sunt dispuse de-a lungul întregii clădiri?</w:t>
            </w:r>
          </w:p>
          <w:p w14:paraId="7690B76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În orice caz, este asigurată o deschidere totală de 2 m pentru 1000 de găini?</w:t>
            </w:r>
          </w:p>
        </w:tc>
        <w:tc>
          <w:tcPr>
            <w:tcW w:w="1559" w:type="dxa"/>
          </w:tcPr>
          <w:p w14:paraId="7690B76A"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Pct. 8 alin. I, HG nr. 677/2008</w:t>
            </w:r>
          </w:p>
        </w:tc>
        <w:tc>
          <w:tcPr>
            <w:tcW w:w="571" w:type="dxa"/>
          </w:tcPr>
          <w:p w14:paraId="7690B76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6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6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6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6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7B" w14:textId="77777777" w:rsidTr="004B1222">
        <w:trPr>
          <w:trHeight w:val="480"/>
        </w:trPr>
        <w:tc>
          <w:tcPr>
            <w:tcW w:w="562" w:type="dxa"/>
            <w:vAlign w:val="center"/>
          </w:tcPr>
          <w:p w14:paraId="7690B77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26</w:t>
            </w:r>
          </w:p>
        </w:tc>
        <w:tc>
          <w:tcPr>
            <w:tcW w:w="3963" w:type="dxa"/>
          </w:tcPr>
          <w:p w14:paraId="7690B772" w14:textId="77777777" w:rsidR="004B1222" w:rsidRPr="00445E70" w:rsidRDefault="004B1222" w:rsidP="004B1222">
            <w:pPr>
              <w:spacing w:after="0" w:line="240" w:lineRule="auto"/>
              <w:jc w:val="both"/>
              <w:rPr>
                <w:rFonts w:ascii="Times New Roman" w:hAnsi="Times New Roman"/>
                <w:sz w:val="20"/>
                <w:szCs w:val="20"/>
                <w:lang w:val="ro-RO"/>
              </w:rPr>
            </w:pPr>
            <w:proofErr w:type="spellStart"/>
            <w:r w:rsidRPr="00445E70">
              <w:rPr>
                <w:rFonts w:ascii="Times New Roman" w:hAnsi="Times New Roman"/>
                <w:sz w:val="20"/>
                <w:szCs w:val="20"/>
                <w:lang w:val="ro-RO"/>
              </w:rPr>
              <w:t>Spaţiile</w:t>
            </w:r>
            <w:proofErr w:type="spellEnd"/>
            <w:r w:rsidRPr="00445E70">
              <w:rPr>
                <w:rFonts w:ascii="Times New Roman" w:hAnsi="Times New Roman"/>
                <w:sz w:val="20"/>
                <w:szCs w:val="20"/>
                <w:lang w:val="ro-RO"/>
              </w:rPr>
              <w:t xml:space="preserve"> în aer liber îndeplinesc cumulativ următoarele cerințe:</w:t>
            </w:r>
          </w:p>
          <w:p w14:paraId="7690B773" w14:textId="77777777" w:rsidR="004B1222" w:rsidRPr="00445E70" w:rsidRDefault="004B1222" w:rsidP="003A53E8">
            <w:pPr>
              <w:numPr>
                <w:ilvl w:val="0"/>
                <w:numId w:val="12"/>
              </w:num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au o </w:t>
            </w:r>
            <w:proofErr w:type="spellStart"/>
            <w:r w:rsidRPr="00445E70">
              <w:rPr>
                <w:rFonts w:ascii="Times New Roman" w:hAnsi="Times New Roman"/>
                <w:sz w:val="20"/>
                <w:szCs w:val="20"/>
                <w:lang w:val="ro-RO"/>
              </w:rPr>
              <w:t>suprafaţă</w:t>
            </w:r>
            <w:proofErr w:type="spellEnd"/>
            <w:r w:rsidRPr="00445E70">
              <w:rPr>
                <w:rFonts w:ascii="Times New Roman" w:hAnsi="Times New Roman"/>
                <w:sz w:val="20"/>
                <w:szCs w:val="20"/>
                <w:lang w:val="ro-RO"/>
              </w:rPr>
              <w:t xml:space="preserve"> corespunzătoare </w:t>
            </w:r>
            <w:proofErr w:type="spellStart"/>
            <w:r w:rsidRPr="00445E70">
              <w:rPr>
                <w:rFonts w:ascii="Times New Roman" w:hAnsi="Times New Roman"/>
                <w:sz w:val="20"/>
                <w:szCs w:val="20"/>
                <w:lang w:val="ro-RO"/>
              </w:rPr>
              <w:t>densităţii</w:t>
            </w:r>
            <w:proofErr w:type="spellEnd"/>
            <w:r w:rsidRPr="00445E70">
              <w:rPr>
                <w:rFonts w:ascii="Times New Roman" w:hAnsi="Times New Roman"/>
                <w:sz w:val="20"/>
                <w:szCs w:val="20"/>
                <w:lang w:val="ro-RO"/>
              </w:rPr>
              <w:t xml:space="preserve"> păsărilor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caracteristicilor solului, pentru a preveni orice contaminare?</w:t>
            </w:r>
          </w:p>
          <w:p w14:paraId="7690B77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b) sunt dotate cu adăpost în caz de vreme rea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 animale de pradă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cu jgheaburi de adăpare corespunzătoare?</w:t>
            </w:r>
          </w:p>
        </w:tc>
        <w:tc>
          <w:tcPr>
            <w:tcW w:w="1559" w:type="dxa"/>
          </w:tcPr>
          <w:p w14:paraId="7690B77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Pct. 8 </w:t>
            </w:r>
            <w:proofErr w:type="spellStart"/>
            <w:r w:rsidRPr="00445E70">
              <w:rPr>
                <w:rFonts w:ascii="Times New Roman" w:hAnsi="Times New Roman"/>
                <w:sz w:val="20"/>
                <w:szCs w:val="20"/>
                <w:lang w:val="ro-RO"/>
              </w:rPr>
              <w:t>alin.II</w:t>
            </w:r>
            <w:proofErr w:type="spellEnd"/>
            <w:r w:rsidRPr="00445E70">
              <w:rPr>
                <w:rFonts w:ascii="Times New Roman" w:hAnsi="Times New Roman"/>
                <w:sz w:val="20"/>
                <w:szCs w:val="20"/>
                <w:lang w:val="ro-RO"/>
              </w:rPr>
              <w:t>, HG nr. 677/2008</w:t>
            </w:r>
          </w:p>
        </w:tc>
        <w:tc>
          <w:tcPr>
            <w:tcW w:w="571" w:type="dxa"/>
          </w:tcPr>
          <w:p w14:paraId="7690B77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7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7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7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7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7D" w14:textId="77777777" w:rsidTr="004B1222">
        <w:trPr>
          <w:trHeight w:val="844"/>
        </w:trPr>
        <w:tc>
          <w:tcPr>
            <w:tcW w:w="10343" w:type="dxa"/>
            <w:gridSpan w:val="8"/>
            <w:vAlign w:val="center"/>
          </w:tcPr>
          <w:p w14:paraId="7690B77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1.Cerințe privind protecția și bunăstarea păsărilor, aplicabile în cazul creșterii în sisteme</w:t>
            </w:r>
            <w:r w:rsidRPr="00445E70">
              <w:rPr>
                <w:rFonts w:ascii="Times New Roman" w:hAnsi="Times New Roman"/>
                <w:sz w:val="20"/>
                <w:szCs w:val="20"/>
                <w:lang w:val="ro-RO"/>
              </w:rPr>
              <w:t xml:space="preserve"> </w:t>
            </w:r>
            <w:r w:rsidRPr="00445E70">
              <w:rPr>
                <w:rFonts w:ascii="Times New Roman" w:hAnsi="Times New Roman"/>
                <w:b/>
                <w:sz w:val="20"/>
                <w:szCs w:val="20"/>
                <w:lang w:val="ro-RO"/>
              </w:rPr>
              <w:t xml:space="preserve">de </w:t>
            </w:r>
            <w:proofErr w:type="spellStart"/>
            <w:r w:rsidRPr="00445E70">
              <w:rPr>
                <w:rFonts w:ascii="Times New Roman" w:hAnsi="Times New Roman"/>
                <w:b/>
                <w:sz w:val="20"/>
                <w:szCs w:val="20"/>
                <w:lang w:val="ro-RO"/>
              </w:rPr>
              <w:t>coteţe</w:t>
            </w:r>
            <w:proofErr w:type="spellEnd"/>
            <w:r w:rsidRPr="00445E70">
              <w:rPr>
                <w:rFonts w:ascii="Times New Roman" w:hAnsi="Times New Roman"/>
                <w:b/>
                <w:sz w:val="20"/>
                <w:szCs w:val="20"/>
                <w:lang w:val="ro-RO"/>
              </w:rPr>
              <w:t xml:space="preserve"> </w:t>
            </w:r>
            <w:proofErr w:type="spellStart"/>
            <w:r w:rsidRPr="00445E70">
              <w:rPr>
                <w:rFonts w:ascii="Times New Roman" w:hAnsi="Times New Roman"/>
                <w:b/>
                <w:sz w:val="20"/>
                <w:szCs w:val="20"/>
                <w:lang w:val="ro-RO"/>
              </w:rPr>
              <w:t>neîmbunătăţite</w:t>
            </w:r>
            <w:proofErr w:type="spellEnd"/>
          </w:p>
        </w:tc>
      </w:tr>
      <w:tr w:rsidR="004B1222" w:rsidRPr="00445E70" w14:paraId="7690B786" w14:textId="77777777" w:rsidTr="004B1222">
        <w:trPr>
          <w:trHeight w:val="480"/>
        </w:trPr>
        <w:tc>
          <w:tcPr>
            <w:tcW w:w="562" w:type="dxa"/>
            <w:vAlign w:val="center"/>
          </w:tcPr>
          <w:p w14:paraId="7690B77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27</w:t>
            </w:r>
          </w:p>
        </w:tc>
        <w:tc>
          <w:tcPr>
            <w:tcW w:w="3963" w:type="dxa"/>
          </w:tcPr>
          <w:p w14:paraId="7690B77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este </w:t>
            </w:r>
            <w:proofErr w:type="spellStart"/>
            <w:r w:rsidRPr="00445E70">
              <w:rPr>
                <w:rFonts w:ascii="Times New Roman" w:hAnsi="Times New Roman"/>
                <w:sz w:val="20"/>
                <w:szCs w:val="20"/>
                <w:lang w:val="ro-RO"/>
              </w:rPr>
              <w:t>asigurătă</w:t>
            </w:r>
            <w:proofErr w:type="spellEnd"/>
            <w:r w:rsidRPr="00445E70">
              <w:rPr>
                <w:rFonts w:ascii="Times New Roman" w:hAnsi="Times New Roman"/>
                <w:sz w:val="20"/>
                <w:szCs w:val="20"/>
                <w:lang w:val="ro-RO"/>
              </w:rPr>
              <w:t xml:space="preserve">, pentru fiecare găină ouătoare,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550 cm</w:t>
            </w:r>
            <w:r w:rsidRPr="00445E70">
              <w:rPr>
                <w:rFonts w:ascii="Times New Roman" w:hAnsi="Times New Roman"/>
                <w:sz w:val="20"/>
                <w:szCs w:val="20"/>
                <w:vertAlign w:val="superscript"/>
                <w:lang w:val="ro-RO"/>
              </w:rPr>
              <w:t>2</w:t>
            </w:r>
            <w:r w:rsidRPr="00445E70">
              <w:rPr>
                <w:rFonts w:ascii="Times New Roman" w:hAnsi="Times New Roman"/>
                <w:sz w:val="20"/>
                <w:szCs w:val="20"/>
                <w:lang w:val="ro-RO"/>
              </w:rPr>
              <w:t xml:space="preserve"> de </w:t>
            </w:r>
            <w:proofErr w:type="spellStart"/>
            <w:r w:rsidRPr="00445E70">
              <w:rPr>
                <w:rFonts w:ascii="Times New Roman" w:hAnsi="Times New Roman"/>
                <w:sz w:val="20"/>
                <w:szCs w:val="20"/>
                <w:lang w:val="ro-RO"/>
              </w:rPr>
              <w:t>suprafaţă</w:t>
            </w:r>
            <w:proofErr w:type="spellEnd"/>
            <w:r w:rsidRPr="00445E70">
              <w:rPr>
                <w:rFonts w:ascii="Times New Roman" w:hAnsi="Times New Roman"/>
                <w:sz w:val="20"/>
                <w:szCs w:val="20"/>
                <w:lang w:val="ro-RO"/>
              </w:rPr>
              <w:t xml:space="preserve"> de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măsurată în plan orizontal, care să poată fi folosită fără </w:t>
            </w:r>
            <w:proofErr w:type="spellStart"/>
            <w:r w:rsidRPr="00445E70">
              <w:rPr>
                <w:rFonts w:ascii="Times New Roman" w:hAnsi="Times New Roman"/>
                <w:sz w:val="20"/>
                <w:szCs w:val="20"/>
                <w:lang w:val="ro-RO"/>
              </w:rPr>
              <w:t>restricţii</w:t>
            </w:r>
            <w:proofErr w:type="spellEnd"/>
            <w:r w:rsidRPr="00445E70">
              <w:rPr>
                <w:rFonts w:ascii="Times New Roman" w:hAnsi="Times New Roman"/>
                <w:sz w:val="20"/>
                <w:szCs w:val="20"/>
                <w:lang w:val="ro-RO"/>
              </w:rPr>
              <w:t xml:space="preserve">, în special, fără a </w:t>
            </w:r>
            <w:r w:rsidRPr="00445E70">
              <w:rPr>
                <w:rFonts w:ascii="Times New Roman" w:hAnsi="Times New Roman"/>
                <w:sz w:val="20"/>
                <w:szCs w:val="20"/>
                <w:lang w:val="ro-RO"/>
              </w:rPr>
              <w:lastRenderedPageBreak/>
              <w:t xml:space="preserve">include îngrădituri ce pot limita </w:t>
            </w:r>
            <w:proofErr w:type="spellStart"/>
            <w:r w:rsidRPr="00445E70">
              <w:rPr>
                <w:rFonts w:ascii="Times New Roman" w:hAnsi="Times New Roman"/>
                <w:sz w:val="20"/>
                <w:szCs w:val="20"/>
                <w:lang w:val="ro-RO"/>
              </w:rPr>
              <w:t>suprafaţa</w:t>
            </w:r>
            <w:proofErr w:type="spellEnd"/>
            <w:r w:rsidRPr="00445E70">
              <w:rPr>
                <w:rFonts w:ascii="Times New Roman" w:hAnsi="Times New Roman"/>
                <w:sz w:val="20"/>
                <w:szCs w:val="20"/>
                <w:lang w:val="ro-RO"/>
              </w:rPr>
              <w:t xml:space="preserve"> disponibilă?</w:t>
            </w:r>
          </w:p>
        </w:tc>
        <w:tc>
          <w:tcPr>
            <w:tcW w:w="1559" w:type="dxa"/>
          </w:tcPr>
          <w:p w14:paraId="7690B78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Pct. 11, nr. 677/2008</w:t>
            </w:r>
          </w:p>
        </w:tc>
        <w:tc>
          <w:tcPr>
            <w:tcW w:w="571" w:type="dxa"/>
          </w:tcPr>
          <w:p w14:paraId="7690B78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8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8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8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8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8F" w14:textId="77777777" w:rsidTr="004B1222">
        <w:trPr>
          <w:trHeight w:val="480"/>
        </w:trPr>
        <w:tc>
          <w:tcPr>
            <w:tcW w:w="562" w:type="dxa"/>
            <w:vAlign w:val="center"/>
          </w:tcPr>
          <w:p w14:paraId="7690B78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28</w:t>
            </w:r>
          </w:p>
        </w:tc>
        <w:tc>
          <w:tcPr>
            <w:tcW w:w="3963" w:type="dxa"/>
          </w:tcPr>
          <w:p w14:paraId="7690B78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Jgheabul de furaje poate fi folosit fără </w:t>
            </w:r>
            <w:proofErr w:type="spellStart"/>
            <w:r w:rsidRPr="00445E70">
              <w:rPr>
                <w:rFonts w:ascii="Times New Roman" w:hAnsi="Times New Roman"/>
                <w:sz w:val="20"/>
                <w:szCs w:val="20"/>
                <w:lang w:val="ro-RO"/>
              </w:rPr>
              <w:t>restricţii</w:t>
            </w:r>
            <w:proofErr w:type="spellEnd"/>
            <w:r w:rsidRPr="00445E70">
              <w:rPr>
                <w:rFonts w:ascii="Times New Roman" w:hAnsi="Times New Roman"/>
                <w:sz w:val="20"/>
                <w:szCs w:val="20"/>
                <w:lang w:val="ro-RO"/>
              </w:rPr>
              <w:t xml:space="preserve"> și are o lungime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10 cm </w:t>
            </w:r>
            <w:proofErr w:type="spellStart"/>
            <w:r w:rsidRPr="00445E70">
              <w:rPr>
                <w:rFonts w:ascii="Times New Roman" w:hAnsi="Times New Roman"/>
                <w:sz w:val="20"/>
                <w:szCs w:val="20"/>
                <w:lang w:val="ro-RO"/>
              </w:rPr>
              <w:t>înmulţit</w:t>
            </w:r>
            <w:proofErr w:type="spellEnd"/>
            <w:r w:rsidRPr="00445E70">
              <w:rPr>
                <w:rFonts w:ascii="Times New Roman" w:hAnsi="Times New Roman"/>
                <w:sz w:val="20"/>
                <w:szCs w:val="20"/>
                <w:lang w:val="ro-RO"/>
              </w:rPr>
              <w:t xml:space="preserve"> cu numărul de găini din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w:t>
            </w:r>
          </w:p>
        </w:tc>
        <w:tc>
          <w:tcPr>
            <w:tcW w:w="1559" w:type="dxa"/>
          </w:tcPr>
          <w:p w14:paraId="7690B78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12, HG nr. 677/2008</w:t>
            </w:r>
          </w:p>
        </w:tc>
        <w:tc>
          <w:tcPr>
            <w:tcW w:w="571" w:type="dxa"/>
          </w:tcPr>
          <w:p w14:paraId="7690B78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8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8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8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8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98" w14:textId="77777777" w:rsidTr="004B1222">
        <w:trPr>
          <w:trHeight w:val="480"/>
        </w:trPr>
        <w:tc>
          <w:tcPr>
            <w:tcW w:w="562" w:type="dxa"/>
            <w:vAlign w:val="center"/>
          </w:tcPr>
          <w:p w14:paraId="7690B79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29</w:t>
            </w:r>
          </w:p>
        </w:tc>
        <w:tc>
          <w:tcPr>
            <w:tcW w:w="3963" w:type="dxa"/>
          </w:tcPr>
          <w:p w14:paraId="7690B791"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 xml:space="preserve">În cazul în care nu se pun la </w:t>
            </w:r>
            <w:proofErr w:type="spellStart"/>
            <w:r w:rsidRPr="00445E70">
              <w:rPr>
                <w:rFonts w:ascii="Times New Roman" w:hAnsi="Times New Roman"/>
                <w:sz w:val="20"/>
                <w:szCs w:val="20"/>
                <w:lang w:val="ro-RO"/>
              </w:rPr>
              <w:t>dispoziţie</w:t>
            </w:r>
            <w:proofErr w:type="spellEnd"/>
            <w:r w:rsidRPr="00445E70">
              <w:rPr>
                <w:rFonts w:ascii="Times New Roman" w:hAnsi="Times New Roman"/>
                <w:sz w:val="20"/>
                <w:szCs w:val="20"/>
                <w:lang w:val="ro-RO"/>
              </w:rPr>
              <w:t xml:space="preserve"> dispozitive de tipul „biberon” sau „cană”, fiecare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are un canal de adăpare cu apă continuă, de </w:t>
            </w:r>
            <w:proofErr w:type="spellStart"/>
            <w:r w:rsidRPr="00445E70">
              <w:rPr>
                <w:rFonts w:ascii="Times New Roman" w:hAnsi="Times New Roman"/>
                <w:sz w:val="20"/>
                <w:szCs w:val="20"/>
                <w:lang w:val="ro-RO"/>
              </w:rPr>
              <w:t>aceeaşi</w:t>
            </w:r>
            <w:proofErr w:type="spellEnd"/>
            <w:r w:rsidRPr="00445E70">
              <w:rPr>
                <w:rFonts w:ascii="Times New Roman" w:hAnsi="Times New Roman"/>
                <w:sz w:val="20"/>
                <w:szCs w:val="20"/>
                <w:lang w:val="ro-RO"/>
              </w:rPr>
              <w:t xml:space="preserve"> lungime ca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jgheabul de furajare?</w:t>
            </w:r>
          </w:p>
        </w:tc>
        <w:tc>
          <w:tcPr>
            <w:tcW w:w="1559" w:type="dxa"/>
          </w:tcPr>
          <w:p w14:paraId="7690B79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13 alin. I, HG nr.  677/2008</w:t>
            </w:r>
          </w:p>
        </w:tc>
        <w:tc>
          <w:tcPr>
            <w:tcW w:w="571" w:type="dxa"/>
          </w:tcPr>
          <w:p w14:paraId="7690B79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9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9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9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9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A1" w14:textId="77777777" w:rsidTr="004B1222">
        <w:trPr>
          <w:trHeight w:val="480"/>
        </w:trPr>
        <w:tc>
          <w:tcPr>
            <w:tcW w:w="562" w:type="dxa"/>
            <w:vAlign w:val="center"/>
          </w:tcPr>
          <w:p w14:paraId="7690B79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30</w:t>
            </w:r>
          </w:p>
        </w:tc>
        <w:tc>
          <w:tcPr>
            <w:tcW w:w="3963" w:type="dxa"/>
          </w:tcPr>
          <w:p w14:paraId="7690B79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cazul în care punctele de adăpare </w:t>
            </w:r>
            <w:proofErr w:type="spellStart"/>
            <w:r w:rsidRPr="00445E70">
              <w:rPr>
                <w:rFonts w:ascii="Times New Roman" w:hAnsi="Times New Roman"/>
                <w:sz w:val="20"/>
                <w:szCs w:val="20"/>
                <w:lang w:val="ro-RO"/>
              </w:rPr>
              <w:t>sînt</w:t>
            </w:r>
            <w:proofErr w:type="spellEnd"/>
            <w:r w:rsidRPr="00445E70">
              <w:rPr>
                <w:rFonts w:ascii="Times New Roman" w:hAnsi="Times New Roman"/>
                <w:sz w:val="20"/>
                <w:szCs w:val="20"/>
                <w:lang w:val="ro-RO"/>
              </w:rPr>
              <w:t xml:space="preserve"> plumbuite, fiecare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dispune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două dispozitive de tipul „biberon” sau două „căni”?</w:t>
            </w:r>
          </w:p>
        </w:tc>
        <w:tc>
          <w:tcPr>
            <w:tcW w:w="1559" w:type="dxa"/>
          </w:tcPr>
          <w:p w14:paraId="7690B79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Pct. 13 </w:t>
            </w:r>
            <w:proofErr w:type="spellStart"/>
            <w:r w:rsidRPr="00445E70">
              <w:rPr>
                <w:rFonts w:ascii="Times New Roman" w:hAnsi="Times New Roman"/>
                <w:sz w:val="20"/>
                <w:szCs w:val="20"/>
                <w:lang w:val="ro-RO"/>
              </w:rPr>
              <w:t>alin.II</w:t>
            </w:r>
            <w:proofErr w:type="spellEnd"/>
            <w:r w:rsidRPr="00445E70">
              <w:rPr>
                <w:rFonts w:ascii="Times New Roman" w:hAnsi="Times New Roman"/>
                <w:sz w:val="20"/>
                <w:szCs w:val="20"/>
                <w:lang w:val="ro-RO"/>
              </w:rPr>
              <w:t>, HG nr. 677/2008</w:t>
            </w:r>
          </w:p>
        </w:tc>
        <w:tc>
          <w:tcPr>
            <w:tcW w:w="571" w:type="dxa"/>
          </w:tcPr>
          <w:p w14:paraId="7690B79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9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9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9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A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AA" w14:textId="77777777" w:rsidTr="004B1222">
        <w:trPr>
          <w:trHeight w:val="480"/>
        </w:trPr>
        <w:tc>
          <w:tcPr>
            <w:tcW w:w="562" w:type="dxa"/>
            <w:vAlign w:val="center"/>
          </w:tcPr>
          <w:p w14:paraId="7690B7A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31</w:t>
            </w:r>
          </w:p>
        </w:tc>
        <w:tc>
          <w:tcPr>
            <w:tcW w:w="3963" w:type="dxa"/>
          </w:tcPr>
          <w:p w14:paraId="7690B7A3" w14:textId="77777777" w:rsidR="004B1222" w:rsidRPr="00445E70" w:rsidRDefault="004B1222" w:rsidP="004B1222">
            <w:pPr>
              <w:spacing w:after="0" w:line="240" w:lineRule="auto"/>
              <w:rPr>
                <w:rFonts w:ascii="Times New Roman" w:hAnsi="Times New Roman"/>
                <w:sz w:val="20"/>
                <w:szCs w:val="20"/>
                <w:lang w:val="ro-RO"/>
              </w:rPr>
            </w:pPr>
            <w:proofErr w:type="spellStart"/>
            <w:r w:rsidRPr="00445E70">
              <w:rPr>
                <w:rFonts w:ascii="Times New Roman" w:hAnsi="Times New Roman"/>
                <w:sz w:val="20"/>
                <w:szCs w:val="20"/>
                <w:lang w:val="ro-RO"/>
              </w:rPr>
              <w:t>Coteţele</w:t>
            </w:r>
            <w:proofErr w:type="spellEnd"/>
            <w:r w:rsidRPr="00445E70">
              <w:rPr>
                <w:rFonts w:ascii="Times New Roman" w:hAnsi="Times New Roman"/>
                <w:sz w:val="20"/>
                <w:szCs w:val="20"/>
                <w:lang w:val="ro-RO"/>
              </w:rPr>
              <w:t xml:space="preserve"> sunt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40 cm </w:t>
            </w:r>
            <w:proofErr w:type="spellStart"/>
            <w:r w:rsidRPr="00445E70">
              <w:rPr>
                <w:rFonts w:ascii="Times New Roman" w:hAnsi="Times New Roman"/>
                <w:sz w:val="20"/>
                <w:szCs w:val="20"/>
                <w:lang w:val="ro-RO"/>
              </w:rPr>
              <w:t>înălţime</w:t>
            </w:r>
            <w:proofErr w:type="spellEnd"/>
            <w:r w:rsidRPr="00445E70">
              <w:rPr>
                <w:rFonts w:ascii="Times New Roman" w:hAnsi="Times New Roman"/>
                <w:sz w:val="20"/>
                <w:szCs w:val="20"/>
                <w:lang w:val="ro-RO"/>
              </w:rPr>
              <w:t xml:space="preserve"> în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65% din </w:t>
            </w:r>
            <w:proofErr w:type="spellStart"/>
            <w:r w:rsidRPr="00445E70">
              <w:rPr>
                <w:rFonts w:ascii="Times New Roman" w:hAnsi="Times New Roman"/>
                <w:sz w:val="20"/>
                <w:szCs w:val="20"/>
                <w:lang w:val="ro-RO"/>
              </w:rPr>
              <w:t>suprafaţa</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coteţului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35 cm în orice punct?</w:t>
            </w:r>
          </w:p>
        </w:tc>
        <w:tc>
          <w:tcPr>
            <w:tcW w:w="1559" w:type="dxa"/>
          </w:tcPr>
          <w:p w14:paraId="7690B7A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14,  HG nr. 677/2008</w:t>
            </w:r>
          </w:p>
        </w:tc>
        <w:tc>
          <w:tcPr>
            <w:tcW w:w="571" w:type="dxa"/>
          </w:tcPr>
          <w:p w14:paraId="7690B7A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A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A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A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A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B4" w14:textId="77777777" w:rsidTr="004B1222">
        <w:trPr>
          <w:trHeight w:val="480"/>
        </w:trPr>
        <w:tc>
          <w:tcPr>
            <w:tcW w:w="562" w:type="dxa"/>
            <w:vAlign w:val="center"/>
          </w:tcPr>
          <w:p w14:paraId="7690B7A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32</w:t>
            </w:r>
          </w:p>
        </w:tc>
        <w:tc>
          <w:tcPr>
            <w:tcW w:w="3963" w:type="dxa"/>
          </w:tcPr>
          <w:p w14:paraId="7690B7A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Podelele sunt construite astfel </w:t>
            </w:r>
            <w:proofErr w:type="spellStart"/>
            <w:r w:rsidRPr="00445E70">
              <w:rPr>
                <w:rFonts w:ascii="Times New Roman" w:hAnsi="Times New Roman"/>
                <w:sz w:val="20"/>
                <w:szCs w:val="20"/>
                <w:lang w:val="ro-RO"/>
              </w:rPr>
              <w:t>încît</w:t>
            </w:r>
            <w:proofErr w:type="spellEnd"/>
            <w:r w:rsidRPr="00445E70">
              <w:rPr>
                <w:rFonts w:ascii="Times New Roman" w:hAnsi="Times New Roman"/>
                <w:sz w:val="20"/>
                <w:szCs w:val="20"/>
                <w:lang w:val="ro-RO"/>
              </w:rPr>
              <w:t xml:space="preserve"> să suporte, în modul corespunzător, fiecare dintre ghearele orientate în exterior ale fiecărui picior și </w:t>
            </w:r>
            <w:proofErr w:type="spellStart"/>
            <w:r w:rsidRPr="00445E70">
              <w:rPr>
                <w:rFonts w:ascii="Times New Roman" w:hAnsi="Times New Roman"/>
                <w:sz w:val="20"/>
                <w:szCs w:val="20"/>
                <w:lang w:val="ro-RO"/>
              </w:rPr>
              <w:t>înclinaţia</w:t>
            </w:r>
            <w:proofErr w:type="spellEnd"/>
            <w:r w:rsidRPr="00445E70">
              <w:rPr>
                <w:rFonts w:ascii="Times New Roman" w:hAnsi="Times New Roman"/>
                <w:sz w:val="20"/>
                <w:szCs w:val="20"/>
                <w:lang w:val="ro-RO"/>
              </w:rPr>
              <w:t xml:space="preserve"> nu va </w:t>
            </w:r>
            <w:proofErr w:type="spellStart"/>
            <w:r w:rsidRPr="00445E70">
              <w:rPr>
                <w:rFonts w:ascii="Times New Roman" w:hAnsi="Times New Roman"/>
                <w:sz w:val="20"/>
                <w:szCs w:val="20"/>
                <w:lang w:val="ro-RO"/>
              </w:rPr>
              <w:t>depăşi</w:t>
            </w:r>
            <w:proofErr w:type="spellEnd"/>
            <w:r w:rsidRPr="00445E70">
              <w:rPr>
                <w:rFonts w:ascii="Times New Roman" w:hAnsi="Times New Roman"/>
                <w:sz w:val="20"/>
                <w:szCs w:val="20"/>
                <w:lang w:val="ro-RO"/>
              </w:rPr>
              <w:t xml:space="preserve"> 14% sau 8%?</w:t>
            </w:r>
          </w:p>
        </w:tc>
        <w:tc>
          <w:tcPr>
            <w:tcW w:w="1559" w:type="dxa"/>
          </w:tcPr>
          <w:p w14:paraId="7690B7A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15,  HG nr. 677/2008</w:t>
            </w:r>
          </w:p>
          <w:p w14:paraId="7690B7A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1" w:type="dxa"/>
          </w:tcPr>
          <w:p w14:paraId="7690B7A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B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B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B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B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BD" w14:textId="77777777" w:rsidTr="004B1222">
        <w:trPr>
          <w:trHeight w:val="480"/>
        </w:trPr>
        <w:tc>
          <w:tcPr>
            <w:tcW w:w="562" w:type="dxa"/>
            <w:vAlign w:val="center"/>
          </w:tcPr>
          <w:p w14:paraId="7690B7B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33</w:t>
            </w:r>
          </w:p>
        </w:tc>
        <w:tc>
          <w:tcPr>
            <w:tcW w:w="3963" w:type="dxa"/>
          </w:tcPr>
          <w:p w14:paraId="7690B7B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În coteț există dispozitive adecvate de scurtare a ghearelor?</w:t>
            </w:r>
          </w:p>
        </w:tc>
        <w:tc>
          <w:tcPr>
            <w:tcW w:w="1559" w:type="dxa"/>
          </w:tcPr>
          <w:p w14:paraId="7690B7B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16,  HG nr. 677/2008</w:t>
            </w:r>
          </w:p>
        </w:tc>
        <w:tc>
          <w:tcPr>
            <w:tcW w:w="571" w:type="dxa"/>
          </w:tcPr>
          <w:p w14:paraId="7690B7B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B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B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B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B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7BF" w14:textId="77777777" w:rsidTr="004B1222">
        <w:trPr>
          <w:trHeight w:val="480"/>
        </w:trPr>
        <w:tc>
          <w:tcPr>
            <w:tcW w:w="10343" w:type="dxa"/>
            <w:gridSpan w:val="8"/>
            <w:vAlign w:val="center"/>
          </w:tcPr>
          <w:p w14:paraId="7690B7B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
                <w:sz w:val="20"/>
                <w:szCs w:val="20"/>
                <w:lang w:val="ro-RO"/>
              </w:rPr>
              <w:t xml:space="preserve">2.Cerințe privind protecția și bunăstarea păsărilor, aplicabile în cazul creșterii în sisteme de </w:t>
            </w:r>
            <w:proofErr w:type="spellStart"/>
            <w:r w:rsidRPr="00445E70">
              <w:rPr>
                <w:rFonts w:ascii="Times New Roman" w:hAnsi="Times New Roman"/>
                <w:b/>
                <w:sz w:val="20"/>
                <w:szCs w:val="20"/>
                <w:lang w:val="ro-RO"/>
              </w:rPr>
              <w:t>coteţe</w:t>
            </w:r>
            <w:proofErr w:type="spellEnd"/>
            <w:r w:rsidRPr="00445E70">
              <w:rPr>
                <w:rFonts w:ascii="Times New Roman" w:hAnsi="Times New Roman"/>
                <w:b/>
                <w:sz w:val="20"/>
                <w:szCs w:val="20"/>
                <w:lang w:val="ro-RO"/>
              </w:rPr>
              <w:t xml:space="preserve"> </w:t>
            </w:r>
            <w:proofErr w:type="spellStart"/>
            <w:r w:rsidRPr="00445E70">
              <w:rPr>
                <w:rFonts w:ascii="Times New Roman" w:hAnsi="Times New Roman"/>
                <w:b/>
                <w:sz w:val="20"/>
                <w:szCs w:val="20"/>
                <w:lang w:val="ro-RO"/>
              </w:rPr>
              <w:t>îmbunătăţite</w:t>
            </w:r>
            <w:proofErr w:type="spellEnd"/>
          </w:p>
        </w:tc>
      </w:tr>
      <w:tr w:rsidR="004B1222" w:rsidRPr="00445E70" w14:paraId="7690B7C8" w14:textId="77777777" w:rsidTr="004B1222">
        <w:trPr>
          <w:trHeight w:val="480"/>
        </w:trPr>
        <w:tc>
          <w:tcPr>
            <w:tcW w:w="562" w:type="dxa"/>
            <w:vAlign w:val="center"/>
          </w:tcPr>
          <w:p w14:paraId="7690B7C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34</w:t>
            </w:r>
          </w:p>
        </w:tc>
        <w:tc>
          <w:tcPr>
            <w:tcW w:w="3963" w:type="dxa"/>
          </w:tcPr>
          <w:p w14:paraId="7690B7C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cel puțin 750 cm</w:t>
            </w:r>
            <w:r w:rsidRPr="00445E70">
              <w:rPr>
                <w:rFonts w:ascii="Times New Roman" w:hAnsi="Times New Roman"/>
                <w:sz w:val="20"/>
                <w:szCs w:val="20"/>
                <w:vertAlign w:val="superscript"/>
                <w:lang w:val="ro-RO"/>
              </w:rPr>
              <w:t>2</w:t>
            </w:r>
            <w:r w:rsidRPr="00445E70">
              <w:rPr>
                <w:rFonts w:ascii="Times New Roman" w:hAnsi="Times New Roman"/>
                <w:sz w:val="20"/>
                <w:szCs w:val="20"/>
                <w:lang w:val="ro-RO"/>
              </w:rPr>
              <w:t xml:space="preserve"> de </w:t>
            </w:r>
            <w:proofErr w:type="spellStart"/>
            <w:r w:rsidRPr="00445E70">
              <w:rPr>
                <w:rFonts w:ascii="Times New Roman" w:hAnsi="Times New Roman"/>
                <w:sz w:val="20"/>
                <w:szCs w:val="20"/>
                <w:lang w:val="ro-RO"/>
              </w:rPr>
              <w:t>suprafaţă</w:t>
            </w:r>
            <w:proofErr w:type="spellEnd"/>
            <w:r w:rsidRPr="00445E70">
              <w:rPr>
                <w:rFonts w:ascii="Times New Roman" w:hAnsi="Times New Roman"/>
                <w:sz w:val="20"/>
                <w:szCs w:val="20"/>
                <w:lang w:val="ro-RO"/>
              </w:rPr>
              <w:t xml:space="preserve"> de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/găină, din care 600 cm</w:t>
            </w:r>
            <w:r w:rsidRPr="00445E70">
              <w:rPr>
                <w:rFonts w:ascii="Times New Roman" w:hAnsi="Times New Roman"/>
                <w:sz w:val="20"/>
                <w:szCs w:val="20"/>
                <w:vertAlign w:val="superscript"/>
                <w:lang w:val="ro-RO"/>
              </w:rPr>
              <w:t>2</w:t>
            </w:r>
            <w:r w:rsidRPr="00445E70">
              <w:rPr>
                <w:rFonts w:ascii="Times New Roman" w:hAnsi="Times New Roman"/>
                <w:sz w:val="20"/>
                <w:szCs w:val="20"/>
                <w:lang w:val="ro-RO"/>
              </w:rPr>
              <w:t xml:space="preserve"> reprezintă </w:t>
            </w:r>
            <w:proofErr w:type="spellStart"/>
            <w:r w:rsidRPr="00445E70">
              <w:rPr>
                <w:rFonts w:ascii="Times New Roman" w:hAnsi="Times New Roman"/>
                <w:sz w:val="20"/>
                <w:szCs w:val="20"/>
                <w:lang w:val="ro-RO"/>
              </w:rPr>
              <w:t>suprafaţa</w:t>
            </w:r>
            <w:proofErr w:type="spellEnd"/>
            <w:r w:rsidRPr="00445E70">
              <w:rPr>
                <w:rFonts w:ascii="Times New Roman" w:hAnsi="Times New Roman"/>
                <w:sz w:val="20"/>
                <w:szCs w:val="20"/>
                <w:lang w:val="ro-RO"/>
              </w:rPr>
              <w:t xml:space="preserve"> utilizabilă, iar suprafața totală a cotețului este de cel puțin 2000 cm</w:t>
            </w:r>
            <w:r w:rsidRPr="00445E70">
              <w:rPr>
                <w:rFonts w:ascii="Times New Roman" w:hAnsi="Times New Roman"/>
                <w:sz w:val="20"/>
                <w:szCs w:val="20"/>
                <w:vertAlign w:val="superscript"/>
                <w:lang w:val="ro-RO"/>
              </w:rPr>
              <w:t>2</w:t>
            </w:r>
            <w:r w:rsidRPr="00445E70">
              <w:rPr>
                <w:rFonts w:ascii="Times New Roman" w:hAnsi="Times New Roman"/>
                <w:sz w:val="20"/>
                <w:szCs w:val="20"/>
                <w:lang w:val="ro-RO"/>
              </w:rPr>
              <w:t xml:space="preserve">? </w:t>
            </w:r>
          </w:p>
        </w:tc>
        <w:tc>
          <w:tcPr>
            <w:tcW w:w="1559" w:type="dxa"/>
          </w:tcPr>
          <w:p w14:paraId="7690B7C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a), HG nr. 677/2008</w:t>
            </w:r>
          </w:p>
        </w:tc>
        <w:tc>
          <w:tcPr>
            <w:tcW w:w="571" w:type="dxa"/>
          </w:tcPr>
          <w:p w14:paraId="7690B7C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C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C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C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C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D1" w14:textId="77777777" w:rsidTr="004B1222">
        <w:trPr>
          <w:trHeight w:val="480"/>
        </w:trPr>
        <w:tc>
          <w:tcPr>
            <w:tcW w:w="562" w:type="dxa"/>
            <w:vAlign w:val="center"/>
          </w:tcPr>
          <w:p w14:paraId="7690B7C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35</w:t>
            </w:r>
          </w:p>
        </w:tc>
        <w:tc>
          <w:tcPr>
            <w:tcW w:w="3963" w:type="dxa"/>
          </w:tcPr>
          <w:p w14:paraId="7690B7CA" w14:textId="77777777" w:rsidR="004B1222" w:rsidRPr="00445E70" w:rsidRDefault="004B1222" w:rsidP="004B1222">
            <w:pPr>
              <w:spacing w:after="0" w:line="240" w:lineRule="auto"/>
              <w:rPr>
                <w:rFonts w:ascii="Times New Roman" w:hAnsi="Times New Roman"/>
                <w:sz w:val="20"/>
                <w:szCs w:val="20"/>
                <w:lang w:val="ro-RO"/>
              </w:rPr>
            </w:pPr>
            <w:proofErr w:type="spellStart"/>
            <w:r w:rsidRPr="00445E70">
              <w:rPr>
                <w:rFonts w:ascii="Times New Roman" w:hAnsi="Times New Roman"/>
                <w:sz w:val="20"/>
                <w:szCs w:val="20"/>
                <w:lang w:val="ro-RO"/>
              </w:rPr>
              <w:t>Înălţimea</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coteţului</w:t>
            </w:r>
            <w:proofErr w:type="spellEnd"/>
            <w:r w:rsidRPr="00445E70">
              <w:rPr>
                <w:rFonts w:ascii="Times New Roman" w:hAnsi="Times New Roman"/>
                <w:sz w:val="20"/>
                <w:szCs w:val="20"/>
                <w:lang w:val="ro-RO"/>
              </w:rPr>
              <w:t xml:space="preserve">, cu </w:t>
            </w:r>
            <w:proofErr w:type="spellStart"/>
            <w:r w:rsidRPr="00445E70">
              <w:rPr>
                <w:rFonts w:ascii="Times New Roman" w:hAnsi="Times New Roman"/>
                <w:sz w:val="20"/>
                <w:szCs w:val="20"/>
                <w:lang w:val="ro-RO"/>
              </w:rPr>
              <w:t>excepţia</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suprafeţei</w:t>
            </w:r>
            <w:proofErr w:type="spellEnd"/>
            <w:r w:rsidRPr="00445E70">
              <w:rPr>
                <w:rFonts w:ascii="Times New Roman" w:hAnsi="Times New Roman"/>
                <w:sz w:val="20"/>
                <w:szCs w:val="20"/>
                <w:lang w:val="ro-RO"/>
              </w:rPr>
              <w:t xml:space="preserve"> utilizabile </w:t>
            </w:r>
            <w:proofErr w:type="spellStart"/>
            <w:r w:rsidRPr="00445E70">
              <w:rPr>
                <w:rFonts w:ascii="Times New Roman" w:hAnsi="Times New Roman"/>
                <w:sz w:val="20"/>
                <w:szCs w:val="20"/>
                <w:lang w:val="ro-RO"/>
              </w:rPr>
              <w:t>menţionate</w:t>
            </w:r>
            <w:proofErr w:type="spellEnd"/>
            <w:r w:rsidRPr="00445E70">
              <w:rPr>
                <w:rFonts w:ascii="Times New Roman" w:hAnsi="Times New Roman"/>
                <w:sz w:val="20"/>
                <w:szCs w:val="20"/>
                <w:lang w:val="ro-RO"/>
              </w:rPr>
              <w:t xml:space="preserve"> mai sus, este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20 cm în fiecare punct?</w:t>
            </w:r>
          </w:p>
        </w:tc>
        <w:tc>
          <w:tcPr>
            <w:tcW w:w="1559" w:type="dxa"/>
          </w:tcPr>
          <w:p w14:paraId="7690B7C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a), HG nr. 677/2008</w:t>
            </w:r>
          </w:p>
        </w:tc>
        <w:tc>
          <w:tcPr>
            <w:tcW w:w="571" w:type="dxa"/>
          </w:tcPr>
          <w:p w14:paraId="7690B7C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C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C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C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D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DA" w14:textId="77777777" w:rsidTr="004B1222">
        <w:trPr>
          <w:trHeight w:val="480"/>
        </w:trPr>
        <w:tc>
          <w:tcPr>
            <w:tcW w:w="562" w:type="dxa"/>
            <w:vAlign w:val="center"/>
          </w:tcPr>
          <w:p w14:paraId="7690B7D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36</w:t>
            </w:r>
          </w:p>
        </w:tc>
        <w:tc>
          <w:tcPr>
            <w:tcW w:w="3963" w:type="dxa"/>
          </w:tcPr>
          <w:p w14:paraId="7690B7D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Cotețele sunt dotate cu cuibar?</w:t>
            </w:r>
          </w:p>
        </w:tc>
        <w:tc>
          <w:tcPr>
            <w:tcW w:w="1559" w:type="dxa"/>
          </w:tcPr>
          <w:p w14:paraId="7690B7D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b), HG nr. 677/2008</w:t>
            </w:r>
          </w:p>
        </w:tc>
        <w:tc>
          <w:tcPr>
            <w:tcW w:w="571" w:type="dxa"/>
          </w:tcPr>
          <w:p w14:paraId="7690B7D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D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D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D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D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7E3" w14:textId="77777777" w:rsidTr="004B1222">
        <w:trPr>
          <w:trHeight w:val="480"/>
        </w:trPr>
        <w:tc>
          <w:tcPr>
            <w:tcW w:w="562" w:type="dxa"/>
            <w:vAlign w:val="center"/>
          </w:tcPr>
          <w:p w14:paraId="7690B7D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37</w:t>
            </w:r>
          </w:p>
        </w:tc>
        <w:tc>
          <w:tcPr>
            <w:tcW w:w="3963" w:type="dxa"/>
          </w:tcPr>
          <w:p w14:paraId="7690B7D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În cotețe există gunoi care să poată fi ciugulit sau scurmat?</w:t>
            </w:r>
          </w:p>
        </w:tc>
        <w:tc>
          <w:tcPr>
            <w:tcW w:w="1559" w:type="dxa"/>
          </w:tcPr>
          <w:p w14:paraId="7690B7D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c), HG nr. 677/2008</w:t>
            </w:r>
          </w:p>
        </w:tc>
        <w:tc>
          <w:tcPr>
            <w:tcW w:w="571" w:type="dxa"/>
          </w:tcPr>
          <w:p w14:paraId="7690B7D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D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E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E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E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EC" w14:textId="77777777" w:rsidTr="004B1222">
        <w:trPr>
          <w:trHeight w:val="480"/>
        </w:trPr>
        <w:tc>
          <w:tcPr>
            <w:tcW w:w="562" w:type="dxa"/>
            <w:vAlign w:val="center"/>
          </w:tcPr>
          <w:p w14:paraId="7690B7E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38</w:t>
            </w:r>
          </w:p>
        </w:tc>
        <w:tc>
          <w:tcPr>
            <w:tcW w:w="3963" w:type="dxa"/>
          </w:tcPr>
          <w:p w14:paraId="7690B7E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În cotețe există stinghii adecvate  care asigură cel puțin 15cm/pasăre?</w:t>
            </w:r>
          </w:p>
        </w:tc>
        <w:tc>
          <w:tcPr>
            <w:tcW w:w="1559" w:type="dxa"/>
          </w:tcPr>
          <w:p w14:paraId="7690B7E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d),  HG nr. 677/2008</w:t>
            </w:r>
          </w:p>
        </w:tc>
        <w:tc>
          <w:tcPr>
            <w:tcW w:w="571" w:type="dxa"/>
          </w:tcPr>
          <w:p w14:paraId="7690B7E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E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E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E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E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F5" w14:textId="77777777" w:rsidTr="004B1222">
        <w:trPr>
          <w:trHeight w:val="480"/>
        </w:trPr>
        <w:tc>
          <w:tcPr>
            <w:tcW w:w="562" w:type="dxa"/>
            <w:vAlign w:val="center"/>
          </w:tcPr>
          <w:p w14:paraId="7690B7E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39</w:t>
            </w:r>
          </w:p>
        </w:tc>
        <w:tc>
          <w:tcPr>
            <w:tcW w:w="3963" w:type="dxa"/>
          </w:tcPr>
          <w:p w14:paraId="7690B7E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cotețe exisă jgheab de furajare ce poate fi folosit fără </w:t>
            </w:r>
            <w:proofErr w:type="spellStart"/>
            <w:r w:rsidRPr="00445E70">
              <w:rPr>
                <w:rFonts w:ascii="Times New Roman" w:hAnsi="Times New Roman"/>
                <w:sz w:val="20"/>
                <w:szCs w:val="20"/>
                <w:lang w:val="ro-RO"/>
              </w:rPr>
              <w:t>restricţii</w:t>
            </w:r>
            <w:proofErr w:type="spellEnd"/>
            <w:r w:rsidRPr="00445E70">
              <w:rPr>
                <w:rFonts w:ascii="Times New Roman" w:hAnsi="Times New Roman"/>
                <w:sz w:val="20"/>
                <w:szCs w:val="20"/>
                <w:lang w:val="ro-RO"/>
              </w:rPr>
              <w:t xml:space="preserve"> și care este de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12 cm </w:t>
            </w:r>
            <w:proofErr w:type="spellStart"/>
            <w:r w:rsidRPr="00445E70">
              <w:rPr>
                <w:rFonts w:ascii="Times New Roman" w:hAnsi="Times New Roman"/>
                <w:sz w:val="20"/>
                <w:szCs w:val="20"/>
                <w:lang w:val="ro-RO"/>
              </w:rPr>
              <w:t>înmulţit</w:t>
            </w:r>
            <w:proofErr w:type="spellEnd"/>
            <w:r w:rsidRPr="00445E70">
              <w:rPr>
                <w:rFonts w:ascii="Times New Roman" w:hAnsi="Times New Roman"/>
                <w:sz w:val="20"/>
                <w:szCs w:val="20"/>
                <w:lang w:val="ro-RO"/>
              </w:rPr>
              <w:t xml:space="preserve"> cu numărul de găini din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w:t>
            </w:r>
          </w:p>
        </w:tc>
        <w:tc>
          <w:tcPr>
            <w:tcW w:w="1559" w:type="dxa"/>
          </w:tcPr>
          <w:p w14:paraId="7690B7E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e), HG nr. 677/2008</w:t>
            </w:r>
          </w:p>
        </w:tc>
        <w:tc>
          <w:tcPr>
            <w:tcW w:w="571" w:type="dxa"/>
          </w:tcPr>
          <w:p w14:paraId="7690B7F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F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F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F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F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7FF" w14:textId="77777777" w:rsidTr="004B1222">
        <w:trPr>
          <w:trHeight w:val="480"/>
        </w:trPr>
        <w:tc>
          <w:tcPr>
            <w:tcW w:w="562" w:type="dxa"/>
            <w:vAlign w:val="center"/>
          </w:tcPr>
          <w:p w14:paraId="7690B7F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40</w:t>
            </w:r>
          </w:p>
        </w:tc>
        <w:tc>
          <w:tcPr>
            <w:tcW w:w="3963" w:type="dxa"/>
          </w:tcPr>
          <w:p w14:paraId="7690B7F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Fiecare </w:t>
            </w:r>
            <w:proofErr w:type="spellStart"/>
            <w:r w:rsidRPr="00445E70">
              <w:rPr>
                <w:rFonts w:ascii="Times New Roman" w:hAnsi="Times New Roman"/>
                <w:sz w:val="20"/>
                <w:szCs w:val="20"/>
                <w:lang w:val="ro-RO"/>
              </w:rPr>
              <w:t>coteţ</w:t>
            </w:r>
            <w:proofErr w:type="spellEnd"/>
            <w:r w:rsidRPr="00445E70">
              <w:rPr>
                <w:rFonts w:ascii="Times New Roman" w:hAnsi="Times New Roman"/>
                <w:sz w:val="20"/>
                <w:szCs w:val="20"/>
                <w:lang w:val="ro-RO"/>
              </w:rPr>
              <w:t xml:space="preserve"> dispune de un sistem de adăpare corespunzător mărimii grupului?</w:t>
            </w:r>
          </w:p>
          <w:p w14:paraId="7690B7F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În cazul în care se pun la </w:t>
            </w:r>
            <w:proofErr w:type="spellStart"/>
            <w:r w:rsidRPr="00445E70">
              <w:rPr>
                <w:rFonts w:ascii="Times New Roman" w:hAnsi="Times New Roman"/>
                <w:sz w:val="20"/>
                <w:szCs w:val="20"/>
                <w:lang w:val="ro-RO"/>
              </w:rPr>
              <w:t>dispoziţie</w:t>
            </w:r>
            <w:proofErr w:type="spellEnd"/>
            <w:r w:rsidRPr="00445E70">
              <w:rPr>
                <w:rFonts w:ascii="Times New Roman" w:hAnsi="Times New Roman"/>
                <w:sz w:val="20"/>
                <w:szCs w:val="20"/>
                <w:lang w:val="ro-RO"/>
              </w:rPr>
              <w:t xml:space="preserve"> dispozitive de tipul „biberon”, fiecare găină are acces la cel </w:t>
            </w:r>
            <w:proofErr w:type="spellStart"/>
            <w:r w:rsidRPr="00445E70">
              <w:rPr>
                <w:rFonts w:ascii="Times New Roman" w:hAnsi="Times New Roman"/>
                <w:sz w:val="20"/>
                <w:szCs w:val="20"/>
                <w:lang w:val="ro-RO"/>
              </w:rPr>
              <w:t>puţin</w:t>
            </w:r>
            <w:proofErr w:type="spellEnd"/>
            <w:r w:rsidRPr="00445E70">
              <w:rPr>
                <w:rFonts w:ascii="Times New Roman" w:hAnsi="Times New Roman"/>
                <w:sz w:val="20"/>
                <w:szCs w:val="20"/>
                <w:lang w:val="ro-RO"/>
              </w:rPr>
              <w:t xml:space="preserve"> 2 dispozitive de tipul „biberon” sau „cană”?</w:t>
            </w:r>
          </w:p>
        </w:tc>
        <w:tc>
          <w:tcPr>
            <w:tcW w:w="1559" w:type="dxa"/>
          </w:tcPr>
          <w:p w14:paraId="7690B7F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17 lit. f) HG nr. 677/2008</w:t>
            </w:r>
          </w:p>
        </w:tc>
        <w:tc>
          <w:tcPr>
            <w:tcW w:w="571" w:type="dxa"/>
          </w:tcPr>
          <w:p w14:paraId="7690B7F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7F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7F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7F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7F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808" w14:textId="77777777" w:rsidTr="004B1222">
        <w:trPr>
          <w:trHeight w:val="480"/>
        </w:trPr>
        <w:tc>
          <w:tcPr>
            <w:tcW w:w="562" w:type="dxa"/>
            <w:vAlign w:val="center"/>
          </w:tcPr>
          <w:p w14:paraId="7690B80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41</w:t>
            </w:r>
          </w:p>
        </w:tc>
        <w:tc>
          <w:tcPr>
            <w:tcW w:w="3963" w:type="dxa"/>
          </w:tcPr>
          <w:p w14:paraId="7690B801" w14:textId="77777777" w:rsidR="004B1222" w:rsidRPr="00445E70" w:rsidRDefault="004B1222" w:rsidP="004B1222">
            <w:pPr>
              <w:spacing w:after="0" w:line="240" w:lineRule="auto"/>
              <w:rPr>
                <w:rFonts w:ascii="Times New Roman" w:hAnsi="Times New Roman"/>
                <w:sz w:val="20"/>
                <w:szCs w:val="20"/>
                <w:lang w:val="ro-RO"/>
              </w:rPr>
            </w:pPr>
            <w:proofErr w:type="spellStart"/>
            <w:r w:rsidRPr="00445E70">
              <w:rPr>
                <w:rFonts w:ascii="Times New Roman" w:hAnsi="Times New Roman"/>
                <w:sz w:val="20"/>
                <w:szCs w:val="20"/>
                <w:lang w:val="ro-RO"/>
              </w:rPr>
              <w:t>Coteţele</w:t>
            </w:r>
            <w:proofErr w:type="spellEnd"/>
            <w:r w:rsidRPr="00445E70">
              <w:rPr>
                <w:rFonts w:ascii="Times New Roman" w:hAnsi="Times New Roman"/>
                <w:sz w:val="20"/>
                <w:szCs w:val="20"/>
                <w:lang w:val="ro-RO"/>
              </w:rPr>
              <w:t xml:space="preserve"> sunt dotate cu dispozitiv de scurtare a ghearelor?</w:t>
            </w:r>
          </w:p>
        </w:tc>
        <w:tc>
          <w:tcPr>
            <w:tcW w:w="1559" w:type="dxa"/>
          </w:tcPr>
          <w:p w14:paraId="7690B80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19,  nr. 677/2008</w:t>
            </w:r>
          </w:p>
        </w:tc>
        <w:tc>
          <w:tcPr>
            <w:tcW w:w="571" w:type="dxa"/>
          </w:tcPr>
          <w:p w14:paraId="7690B80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0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0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0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80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11" w14:textId="77777777" w:rsidTr="004B1222">
        <w:trPr>
          <w:trHeight w:val="480"/>
        </w:trPr>
        <w:tc>
          <w:tcPr>
            <w:tcW w:w="562" w:type="dxa"/>
            <w:vAlign w:val="center"/>
          </w:tcPr>
          <w:p w14:paraId="7690B80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42</w:t>
            </w:r>
          </w:p>
        </w:tc>
        <w:tc>
          <w:tcPr>
            <w:tcW w:w="3963" w:type="dxa"/>
          </w:tcPr>
          <w:p w14:paraId="7690B80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Se respectă </w:t>
            </w:r>
            <w:proofErr w:type="spellStart"/>
            <w:r w:rsidRPr="00445E70">
              <w:rPr>
                <w:rFonts w:ascii="Times New Roman" w:hAnsi="Times New Roman"/>
                <w:sz w:val="20"/>
                <w:szCs w:val="20"/>
                <w:lang w:val="ro-RO"/>
              </w:rPr>
              <w:t>spaţiile</w:t>
            </w:r>
            <w:proofErr w:type="spellEnd"/>
            <w:r w:rsidRPr="00445E70">
              <w:rPr>
                <w:rFonts w:ascii="Times New Roman" w:hAnsi="Times New Roman"/>
                <w:sz w:val="20"/>
                <w:szCs w:val="20"/>
                <w:lang w:val="ro-RO"/>
              </w:rPr>
              <w:t xml:space="preserve"> minime necesare pentru inspectarea găinilor (90 cm între </w:t>
            </w:r>
            <w:proofErr w:type="spellStart"/>
            <w:r w:rsidRPr="00445E70">
              <w:rPr>
                <w:rFonts w:ascii="Times New Roman" w:hAnsi="Times New Roman"/>
                <w:sz w:val="20"/>
                <w:szCs w:val="20"/>
                <w:lang w:val="ro-RO"/>
              </w:rPr>
              <w:t>rînduri</w:t>
            </w:r>
            <w:proofErr w:type="spellEnd"/>
            <w:r w:rsidRPr="00445E70">
              <w:rPr>
                <w:rFonts w:ascii="Times New Roman" w:hAnsi="Times New Roman"/>
                <w:sz w:val="20"/>
                <w:szCs w:val="20"/>
                <w:lang w:val="ro-RO"/>
              </w:rPr>
              <w:t xml:space="preserve"> și 35 cm între pardoseală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partea inferioară a </w:t>
            </w:r>
            <w:proofErr w:type="spellStart"/>
            <w:r w:rsidRPr="00445E70">
              <w:rPr>
                <w:rFonts w:ascii="Times New Roman" w:hAnsi="Times New Roman"/>
                <w:sz w:val="20"/>
                <w:szCs w:val="20"/>
                <w:lang w:val="ro-RO"/>
              </w:rPr>
              <w:t>coteţelor</w:t>
            </w:r>
            <w:proofErr w:type="spellEnd"/>
            <w:r w:rsidRPr="00445E70">
              <w:rPr>
                <w:rFonts w:ascii="Times New Roman" w:hAnsi="Times New Roman"/>
                <w:sz w:val="20"/>
                <w:szCs w:val="20"/>
                <w:lang w:val="ro-RO"/>
              </w:rPr>
              <w:t>)?</w:t>
            </w:r>
          </w:p>
        </w:tc>
        <w:tc>
          <w:tcPr>
            <w:tcW w:w="1559" w:type="dxa"/>
          </w:tcPr>
          <w:p w14:paraId="7690B80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18, HG nr. 677/2008</w:t>
            </w:r>
          </w:p>
        </w:tc>
        <w:tc>
          <w:tcPr>
            <w:tcW w:w="571" w:type="dxa"/>
          </w:tcPr>
          <w:p w14:paraId="7690B80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0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0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0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81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AB492F" w14:paraId="7690B813" w14:textId="77777777" w:rsidTr="004B1222">
        <w:trPr>
          <w:trHeight w:val="405"/>
        </w:trPr>
        <w:tc>
          <w:tcPr>
            <w:tcW w:w="10343" w:type="dxa"/>
            <w:gridSpan w:val="8"/>
            <w:vAlign w:val="center"/>
          </w:tcPr>
          <w:p w14:paraId="7690B812" w14:textId="77777777" w:rsidR="004B1222" w:rsidRPr="00445E70" w:rsidRDefault="004B1222" w:rsidP="003A53E8">
            <w:pPr>
              <w:numPr>
                <w:ilvl w:val="0"/>
                <w:numId w:val="15"/>
              </w:numPr>
              <w:spacing w:after="0" w:line="240" w:lineRule="auto"/>
              <w:rPr>
                <w:rFonts w:ascii="Times New Roman" w:hAnsi="Times New Roman"/>
                <w:sz w:val="20"/>
                <w:szCs w:val="20"/>
                <w:lang w:val="ro-RO"/>
              </w:rPr>
            </w:pPr>
            <w:r w:rsidRPr="00445E70">
              <w:rPr>
                <w:rFonts w:ascii="Times New Roman" w:hAnsi="Times New Roman"/>
                <w:b/>
                <w:bCs/>
                <w:sz w:val="20"/>
                <w:szCs w:val="20"/>
                <w:lang w:val="ro-RO"/>
              </w:rPr>
              <w:t>Cerințe privind condițiile de sănătate</w:t>
            </w:r>
          </w:p>
        </w:tc>
      </w:tr>
      <w:tr w:rsidR="004B1222" w:rsidRPr="00445E70" w14:paraId="7690B81C" w14:textId="77777777" w:rsidTr="004B1222">
        <w:trPr>
          <w:trHeight w:val="405"/>
        </w:trPr>
        <w:tc>
          <w:tcPr>
            <w:tcW w:w="562" w:type="dxa"/>
            <w:vAlign w:val="center"/>
          </w:tcPr>
          <w:p w14:paraId="7690B81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43</w:t>
            </w:r>
          </w:p>
        </w:tc>
        <w:tc>
          <w:tcPr>
            <w:tcW w:w="3969" w:type="dxa"/>
          </w:tcPr>
          <w:p w14:paraId="7690B815" w14:textId="77777777" w:rsidR="004B1222" w:rsidRPr="00445E70" w:rsidRDefault="004B1222" w:rsidP="004B1222">
            <w:pPr>
              <w:spacing w:after="0" w:line="240" w:lineRule="auto"/>
              <w:jc w:val="both"/>
              <w:rPr>
                <w:rFonts w:ascii="Times New Roman" w:hAnsi="Times New Roman"/>
                <w:sz w:val="20"/>
                <w:szCs w:val="20"/>
                <w:lang w:val="ro-RO"/>
              </w:rPr>
            </w:pPr>
            <w:proofErr w:type="spellStart"/>
            <w:r w:rsidRPr="00445E70">
              <w:rPr>
                <w:rFonts w:ascii="Times New Roman" w:hAnsi="Times New Roman"/>
                <w:sz w:val="20"/>
                <w:szCs w:val="20"/>
                <w:lang w:val="ro-RO"/>
              </w:rPr>
              <w:t>Asistenţa</w:t>
            </w:r>
            <w:proofErr w:type="spellEnd"/>
            <w:r w:rsidRPr="00445E70">
              <w:rPr>
                <w:rFonts w:ascii="Times New Roman" w:hAnsi="Times New Roman"/>
                <w:sz w:val="20"/>
                <w:szCs w:val="20"/>
                <w:lang w:val="ro-RO"/>
              </w:rPr>
              <w:t xml:space="preserve"> sanitar-veterinare la exploatație se acordă de către un medic veterinar de liberă practică, atestat în condițiile legii, angajat în vederea asigurării asistenței medicale veterinare?</w:t>
            </w:r>
          </w:p>
        </w:tc>
        <w:tc>
          <w:tcPr>
            <w:tcW w:w="1560" w:type="dxa"/>
          </w:tcPr>
          <w:p w14:paraId="7690B816"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Art. 18</w:t>
            </w:r>
            <w:r w:rsidRPr="00445E70">
              <w:rPr>
                <w:rFonts w:ascii="Times New Roman" w:hAnsi="Times New Roman"/>
                <w:sz w:val="20"/>
                <w:szCs w:val="20"/>
                <w:vertAlign w:val="superscript"/>
                <w:lang w:val="ro-RO"/>
              </w:rPr>
              <w:t>1</w:t>
            </w:r>
            <w:r w:rsidRPr="00445E70">
              <w:rPr>
                <w:rFonts w:ascii="Times New Roman" w:hAnsi="Times New Roman"/>
                <w:sz w:val="20"/>
                <w:szCs w:val="20"/>
                <w:lang w:val="ro-RO"/>
              </w:rPr>
              <w:t xml:space="preserve"> alin. (1) lit. c) din Legea nr. 221/2007</w:t>
            </w:r>
          </w:p>
        </w:tc>
        <w:tc>
          <w:tcPr>
            <w:tcW w:w="564" w:type="dxa"/>
          </w:tcPr>
          <w:p w14:paraId="7690B81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1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1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1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vAlign w:val="center"/>
          </w:tcPr>
          <w:p w14:paraId="7690B81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25" w14:textId="77777777" w:rsidTr="004B1222">
        <w:trPr>
          <w:trHeight w:val="405"/>
        </w:trPr>
        <w:tc>
          <w:tcPr>
            <w:tcW w:w="562" w:type="dxa"/>
            <w:vAlign w:val="center"/>
          </w:tcPr>
          <w:p w14:paraId="7690B81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44</w:t>
            </w:r>
          </w:p>
        </w:tc>
        <w:tc>
          <w:tcPr>
            <w:tcW w:w="3969" w:type="dxa"/>
          </w:tcPr>
          <w:p w14:paraId="7690B81E"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Există locuri de izolare a păsărilor bolnave sau rănite?</w:t>
            </w:r>
          </w:p>
        </w:tc>
        <w:tc>
          <w:tcPr>
            <w:tcW w:w="1560" w:type="dxa"/>
          </w:tcPr>
          <w:p w14:paraId="7690B81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11, HG nr. 1275/2008</w:t>
            </w:r>
          </w:p>
        </w:tc>
        <w:tc>
          <w:tcPr>
            <w:tcW w:w="564" w:type="dxa"/>
          </w:tcPr>
          <w:p w14:paraId="7690B82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Pr>
          <w:p w14:paraId="7690B82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Pr>
          <w:p w14:paraId="7690B82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Pr>
          <w:p w14:paraId="7690B823"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567" w:type="dxa"/>
            <w:vAlign w:val="center"/>
          </w:tcPr>
          <w:p w14:paraId="7690B82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5</w:t>
            </w:r>
          </w:p>
        </w:tc>
      </w:tr>
      <w:tr w:rsidR="004B1222" w:rsidRPr="00445E70" w14:paraId="7690B82F" w14:textId="77777777" w:rsidTr="004B1222">
        <w:trPr>
          <w:trHeight w:val="405"/>
        </w:trPr>
        <w:tc>
          <w:tcPr>
            <w:tcW w:w="562" w:type="dxa"/>
            <w:vAlign w:val="center"/>
          </w:tcPr>
          <w:p w14:paraId="7690B82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45</w:t>
            </w:r>
          </w:p>
          <w:p w14:paraId="7690B82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3969" w:type="dxa"/>
          </w:tcPr>
          <w:p w14:paraId="7690B828"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Păsările bolnave sau rănite sunt supuse unor tratamente/îngrijiri adecvate?</w:t>
            </w:r>
          </w:p>
        </w:tc>
        <w:tc>
          <w:tcPr>
            <w:tcW w:w="1560" w:type="dxa"/>
          </w:tcPr>
          <w:p w14:paraId="7690B82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11, HG nr. 1275/2008</w:t>
            </w:r>
          </w:p>
        </w:tc>
        <w:tc>
          <w:tcPr>
            <w:tcW w:w="564" w:type="dxa"/>
          </w:tcPr>
          <w:p w14:paraId="7690B82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Pr>
          <w:p w14:paraId="7690B82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Pr>
          <w:p w14:paraId="7690B82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Pr>
          <w:p w14:paraId="7690B82D"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567" w:type="dxa"/>
            <w:vAlign w:val="center"/>
          </w:tcPr>
          <w:p w14:paraId="7690B82E"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10</w:t>
            </w:r>
          </w:p>
        </w:tc>
      </w:tr>
      <w:tr w:rsidR="004B1222" w:rsidRPr="00445E70" w14:paraId="7690B843" w14:textId="77777777" w:rsidTr="004B1222">
        <w:trPr>
          <w:trHeight w:val="405"/>
        </w:trPr>
        <w:tc>
          <w:tcPr>
            <w:tcW w:w="562" w:type="dxa"/>
            <w:vAlign w:val="center"/>
          </w:tcPr>
          <w:p w14:paraId="7690B83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46</w:t>
            </w:r>
          </w:p>
        </w:tc>
        <w:tc>
          <w:tcPr>
            <w:tcW w:w="3969" w:type="dxa"/>
          </w:tcPr>
          <w:p w14:paraId="7690B83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Există un registru pentru fiecare coteț al unei exploatații, în care să înregistreze: </w:t>
            </w:r>
          </w:p>
          <w:p w14:paraId="7690B832"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 numărul de pui introduși și data populării; </w:t>
            </w:r>
          </w:p>
          <w:p w14:paraId="7690B833"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 suprafața utilizabilă; </w:t>
            </w:r>
          </w:p>
          <w:p w14:paraId="7690B83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numărul păsărilor găsite moarte, indicând cauzele, dacă acestea sunt cunoscute;</w:t>
            </w:r>
          </w:p>
          <w:p w14:paraId="7690B835"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 numărul păsărilor ucise sau sacrificate motivat;  </w:t>
            </w:r>
          </w:p>
          <w:p w14:paraId="7690B836"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numărul puilor care rămân în lot în urma transportării puilor, în scopul vânzării sau sacrificării;</w:t>
            </w:r>
          </w:p>
          <w:p w14:paraId="7690B837"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investigațiile diagnostice și examinările sanitar-veterinare efectuate?</w:t>
            </w:r>
          </w:p>
          <w:p w14:paraId="7690B838" w14:textId="77777777" w:rsidR="004B1222" w:rsidRPr="00445E70" w:rsidRDefault="004B1222" w:rsidP="004B1222">
            <w:pPr>
              <w:spacing w:after="0" w:line="240" w:lineRule="auto"/>
              <w:ind w:firstLine="720"/>
              <w:rPr>
                <w:rFonts w:ascii="Times New Roman" w:hAnsi="Times New Roman"/>
                <w:bCs/>
                <w:sz w:val="20"/>
                <w:szCs w:val="20"/>
                <w:lang w:val="ro-RO"/>
              </w:rPr>
            </w:pPr>
          </w:p>
          <w:p w14:paraId="7690B839"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Registrul este ținut actualizat la zi și este păstrat cel puțin trei ani?</w:t>
            </w:r>
          </w:p>
        </w:tc>
        <w:tc>
          <w:tcPr>
            <w:tcW w:w="1560" w:type="dxa"/>
          </w:tcPr>
          <w:p w14:paraId="7690B83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12, HG nr. 1275/2008</w:t>
            </w:r>
          </w:p>
          <w:p w14:paraId="7690B83B"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 xml:space="preserve"> </w:t>
            </w:r>
          </w:p>
          <w:p w14:paraId="7690B83C"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Pct. 22, HG nr. 415/2009</w:t>
            </w:r>
          </w:p>
          <w:p w14:paraId="7690B83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4" w:type="dxa"/>
          </w:tcPr>
          <w:p w14:paraId="7690B83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Pr>
          <w:p w14:paraId="7690B83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Pr>
          <w:p w14:paraId="7690B84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Pr>
          <w:p w14:paraId="7690B841"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567" w:type="dxa"/>
            <w:vAlign w:val="center"/>
          </w:tcPr>
          <w:p w14:paraId="7690B842"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10</w:t>
            </w:r>
          </w:p>
        </w:tc>
      </w:tr>
      <w:tr w:rsidR="004B1222" w:rsidRPr="00445E70" w14:paraId="7690B84E" w14:textId="77777777" w:rsidTr="004B1222">
        <w:trPr>
          <w:trHeight w:val="405"/>
        </w:trPr>
        <w:tc>
          <w:tcPr>
            <w:tcW w:w="562" w:type="dxa"/>
            <w:vAlign w:val="center"/>
          </w:tcPr>
          <w:p w14:paraId="7690B844"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447</w:t>
            </w:r>
          </w:p>
        </w:tc>
        <w:tc>
          <w:tcPr>
            <w:tcW w:w="3969" w:type="dxa"/>
          </w:tcPr>
          <w:p w14:paraId="7690B845"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Este anunțată, fără întârziere (maxim 24 ore), subdiviziunea teritorială pentru siguranța alimentelor,  despre cazurile sau suspiciunile de boli oficial notificabile (inclusiv în cazurile de scăderea aportului de hrană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de apă cu peste 20%, scăderea </w:t>
            </w:r>
            <w:proofErr w:type="spellStart"/>
            <w:r w:rsidRPr="00445E70">
              <w:rPr>
                <w:rFonts w:ascii="Times New Roman" w:hAnsi="Times New Roman"/>
                <w:sz w:val="20"/>
                <w:szCs w:val="20"/>
                <w:lang w:val="ro-RO"/>
              </w:rPr>
              <w:t>producţiei</w:t>
            </w:r>
            <w:proofErr w:type="spellEnd"/>
            <w:r w:rsidRPr="00445E70">
              <w:rPr>
                <w:rFonts w:ascii="Times New Roman" w:hAnsi="Times New Roman"/>
                <w:sz w:val="20"/>
                <w:szCs w:val="20"/>
                <w:lang w:val="ro-RO"/>
              </w:rPr>
              <w:t xml:space="preserve"> de ouă cu peste 5% pentru mai mult de două zile, rata </w:t>
            </w:r>
            <w:proofErr w:type="spellStart"/>
            <w:r w:rsidRPr="00445E70">
              <w:rPr>
                <w:rFonts w:ascii="Times New Roman" w:hAnsi="Times New Roman"/>
                <w:sz w:val="20"/>
                <w:szCs w:val="20"/>
                <w:lang w:val="ro-RO"/>
              </w:rPr>
              <w:t>mortalităţii</w:t>
            </w:r>
            <w:proofErr w:type="spellEnd"/>
            <w:r w:rsidRPr="00445E70">
              <w:rPr>
                <w:rFonts w:ascii="Times New Roman" w:hAnsi="Times New Roman"/>
                <w:sz w:val="20"/>
                <w:szCs w:val="20"/>
                <w:lang w:val="ro-RO"/>
              </w:rPr>
              <w:t xml:space="preserve"> de peste 3% într-o </w:t>
            </w:r>
            <w:proofErr w:type="spellStart"/>
            <w:r w:rsidRPr="00445E70">
              <w:rPr>
                <w:rFonts w:ascii="Times New Roman" w:hAnsi="Times New Roman"/>
                <w:sz w:val="20"/>
                <w:szCs w:val="20"/>
                <w:lang w:val="ro-RO"/>
              </w:rPr>
              <w:t>săptămînă</w:t>
            </w:r>
            <w:proofErr w:type="spellEnd"/>
            <w:r w:rsidRPr="00445E70">
              <w:rPr>
                <w:rFonts w:ascii="Times New Roman" w:hAnsi="Times New Roman"/>
                <w:sz w:val="20"/>
                <w:szCs w:val="20"/>
                <w:lang w:val="ro-RO"/>
              </w:rPr>
              <w:t>, orice semn clinic sau leziune post-mortem care să sugereze prezența unei boli oficial notificabile)?</w:t>
            </w:r>
          </w:p>
        </w:tc>
        <w:tc>
          <w:tcPr>
            <w:tcW w:w="1560" w:type="dxa"/>
          </w:tcPr>
          <w:p w14:paraId="7690B84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Art. 17 alin. (1) lit. c) din Legea nr. 221/2007 </w:t>
            </w:r>
          </w:p>
          <w:p w14:paraId="7690B847" w14:textId="77777777" w:rsidR="004B1222" w:rsidRPr="00445E70" w:rsidRDefault="004B1222" w:rsidP="004B1222">
            <w:pPr>
              <w:spacing w:after="0" w:line="240" w:lineRule="auto"/>
              <w:ind w:firstLine="720"/>
              <w:rPr>
                <w:rFonts w:ascii="Times New Roman" w:hAnsi="Times New Roman"/>
                <w:sz w:val="20"/>
                <w:szCs w:val="20"/>
                <w:lang w:val="ro-RO"/>
              </w:rPr>
            </w:pPr>
          </w:p>
          <w:p w14:paraId="7690B848"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HG 939/2008, anexa 2,  pct.5,</w:t>
            </w:r>
          </w:p>
        </w:tc>
        <w:tc>
          <w:tcPr>
            <w:tcW w:w="564" w:type="dxa"/>
          </w:tcPr>
          <w:p w14:paraId="7690B84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Pr>
          <w:p w14:paraId="7690B84A"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709" w:type="dxa"/>
          </w:tcPr>
          <w:p w14:paraId="7690B84B"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1842" w:type="dxa"/>
          </w:tcPr>
          <w:p w14:paraId="7690B84C"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567" w:type="dxa"/>
            <w:vAlign w:val="center"/>
          </w:tcPr>
          <w:p w14:paraId="7690B84D"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10</w:t>
            </w:r>
          </w:p>
        </w:tc>
      </w:tr>
      <w:tr w:rsidR="004B1222" w:rsidRPr="00445E70" w14:paraId="7690B857" w14:textId="77777777" w:rsidTr="004B1222">
        <w:trPr>
          <w:trHeight w:val="405"/>
        </w:trPr>
        <w:tc>
          <w:tcPr>
            <w:tcW w:w="562" w:type="dxa"/>
            <w:vAlign w:val="center"/>
          </w:tcPr>
          <w:p w14:paraId="7690B84F"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448</w:t>
            </w:r>
          </w:p>
        </w:tc>
        <w:tc>
          <w:tcPr>
            <w:tcW w:w="3969" w:type="dxa"/>
          </w:tcPr>
          <w:p w14:paraId="7690B850"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Se respectă planul de monitorizare a salmonelozelor, aprobat de ANSA ?”</w:t>
            </w:r>
          </w:p>
        </w:tc>
        <w:tc>
          <w:tcPr>
            <w:tcW w:w="1560" w:type="dxa"/>
          </w:tcPr>
          <w:p w14:paraId="7690B85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HG 398/2012,  anexa nr. 1</w:t>
            </w:r>
          </w:p>
        </w:tc>
        <w:tc>
          <w:tcPr>
            <w:tcW w:w="564" w:type="dxa"/>
          </w:tcPr>
          <w:p w14:paraId="7690B85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Pr>
          <w:p w14:paraId="7690B85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Pr>
          <w:p w14:paraId="7690B85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Pr>
          <w:p w14:paraId="7690B855" w14:textId="77777777" w:rsidR="004B1222" w:rsidRPr="00445E70" w:rsidRDefault="004B1222" w:rsidP="004B1222">
            <w:pPr>
              <w:spacing w:after="0" w:line="240" w:lineRule="auto"/>
              <w:ind w:firstLine="720"/>
              <w:rPr>
                <w:rFonts w:ascii="Times New Roman" w:hAnsi="Times New Roman"/>
                <w:b/>
                <w:bCs/>
                <w:sz w:val="20"/>
                <w:szCs w:val="20"/>
                <w:lang w:val="ro-RO"/>
              </w:rPr>
            </w:pPr>
          </w:p>
        </w:tc>
        <w:tc>
          <w:tcPr>
            <w:tcW w:w="567" w:type="dxa"/>
            <w:vAlign w:val="center"/>
          </w:tcPr>
          <w:p w14:paraId="7690B856"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10</w:t>
            </w:r>
          </w:p>
        </w:tc>
      </w:tr>
      <w:tr w:rsidR="004B1222" w:rsidRPr="00445E70" w14:paraId="7690B859" w14:textId="77777777" w:rsidTr="004B1222">
        <w:trPr>
          <w:trHeight w:val="405"/>
        </w:trPr>
        <w:tc>
          <w:tcPr>
            <w:tcW w:w="10343" w:type="dxa"/>
            <w:gridSpan w:val="8"/>
            <w:vAlign w:val="center"/>
          </w:tcPr>
          <w:p w14:paraId="7690B858" w14:textId="77777777" w:rsidR="004B1222" w:rsidRPr="00445E70" w:rsidRDefault="004B1222" w:rsidP="004B1222">
            <w:pPr>
              <w:spacing w:after="0" w:line="240" w:lineRule="auto"/>
              <w:ind w:firstLine="720"/>
              <w:jc w:val="center"/>
              <w:rPr>
                <w:rFonts w:ascii="Times New Roman" w:hAnsi="Times New Roman"/>
                <w:bCs/>
                <w:sz w:val="20"/>
                <w:szCs w:val="20"/>
                <w:lang w:val="ro-RO"/>
              </w:rPr>
            </w:pPr>
            <w:r w:rsidRPr="00445E70">
              <w:rPr>
                <w:rFonts w:ascii="Times New Roman" w:hAnsi="Times New Roman"/>
                <w:b/>
                <w:sz w:val="20"/>
                <w:szCs w:val="20"/>
                <w:lang w:val="ro-RO"/>
              </w:rPr>
              <w:t xml:space="preserve">III. Cerințe privind condițiile de </w:t>
            </w:r>
            <w:proofErr w:type="spellStart"/>
            <w:r w:rsidRPr="00445E70">
              <w:rPr>
                <w:rFonts w:ascii="Times New Roman" w:hAnsi="Times New Roman"/>
                <w:b/>
                <w:sz w:val="20"/>
                <w:szCs w:val="20"/>
                <w:lang w:val="ro-RO"/>
              </w:rPr>
              <w:t>biosecuritate</w:t>
            </w:r>
            <w:proofErr w:type="spellEnd"/>
          </w:p>
        </w:tc>
      </w:tr>
      <w:tr w:rsidR="004B1222" w:rsidRPr="00445E70" w14:paraId="7690B862" w14:textId="77777777" w:rsidTr="004B1222">
        <w:trPr>
          <w:trHeight w:val="405"/>
        </w:trPr>
        <w:tc>
          <w:tcPr>
            <w:tcW w:w="562" w:type="dxa"/>
          </w:tcPr>
          <w:p w14:paraId="7690B85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49</w:t>
            </w:r>
          </w:p>
        </w:tc>
        <w:tc>
          <w:tcPr>
            <w:tcW w:w="3969" w:type="dxa"/>
          </w:tcPr>
          <w:p w14:paraId="7690B85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un plan de igienă documentat a personalului și procedura de control a respectivului plan de igienă?</w:t>
            </w:r>
          </w:p>
        </w:tc>
        <w:tc>
          <w:tcPr>
            <w:tcW w:w="1560" w:type="dxa"/>
          </w:tcPr>
          <w:p w14:paraId="7690B85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1) și 4)</w:t>
            </w:r>
          </w:p>
        </w:tc>
        <w:tc>
          <w:tcPr>
            <w:tcW w:w="564" w:type="dxa"/>
          </w:tcPr>
          <w:p w14:paraId="7690B85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5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5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6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6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6B" w14:textId="77777777" w:rsidTr="004B1222">
        <w:trPr>
          <w:trHeight w:val="405"/>
        </w:trPr>
        <w:tc>
          <w:tcPr>
            <w:tcW w:w="562" w:type="dxa"/>
          </w:tcPr>
          <w:p w14:paraId="7690B86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50</w:t>
            </w:r>
          </w:p>
        </w:tc>
        <w:tc>
          <w:tcPr>
            <w:tcW w:w="3969" w:type="dxa"/>
          </w:tcPr>
          <w:p w14:paraId="7690B86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Punctele de acces la instalații dispun de zona-tampon cu vestiar sau după caz dușuri cu zone curate ?</w:t>
            </w:r>
          </w:p>
        </w:tc>
        <w:tc>
          <w:tcPr>
            <w:tcW w:w="1560" w:type="dxa"/>
          </w:tcPr>
          <w:p w14:paraId="7690B86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2) și 4)</w:t>
            </w:r>
          </w:p>
        </w:tc>
        <w:tc>
          <w:tcPr>
            <w:tcW w:w="564" w:type="dxa"/>
          </w:tcPr>
          <w:p w14:paraId="7690B86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6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6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6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6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74" w14:textId="77777777" w:rsidTr="004B1222">
        <w:trPr>
          <w:trHeight w:val="405"/>
        </w:trPr>
        <w:tc>
          <w:tcPr>
            <w:tcW w:w="562" w:type="dxa"/>
          </w:tcPr>
          <w:p w14:paraId="7690B86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51</w:t>
            </w:r>
          </w:p>
        </w:tc>
        <w:tc>
          <w:tcPr>
            <w:tcW w:w="3969" w:type="dxa"/>
          </w:tcPr>
          <w:p w14:paraId="7690B86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planul de reglementare a deplasării oricărei persoane care intră sau iese din exploatație?</w:t>
            </w:r>
          </w:p>
        </w:tc>
        <w:tc>
          <w:tcPr>
            <w:tcW w:w="1560" w:type="dxa"/>
          </w:tcPr>
          <w:p w14:paraId="7690B86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subpct.3)</w:t>
            </w:r>
          </w:p>
        </w:tc>
        <w:tc>
          <w:tcPr>
            <w:tcW w:w="564" w:type="dxa"/>
          </w:tcPr>
          <w:p w14:paraId="7690B86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7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7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7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7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7D" w14:textId="77777777" w:rsidTr="004B1222">
        <w:trPr>
          <w:trHeight w:val="405"/>
        </w:trPr>
        <w:tc>
          <w:tcPr>
            <w:tcW w:w="562" w:type="dxa"/>
          </w:tcPr>
          <w:p w14:paraId="7690B87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52</w:t>
            </w:r>
          </w:p>
        </w:tc>
        <w:tc>
          <w:tcPr>
            <w:tcW w:w="3969" w:type="dxa"/>
          </w:tcPr>
          <w:p w14:paraId="7690B87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o bariera fizică care definește în mod clar perimetrele instalațiilor exploatațiilor?.</w:t>
            </w:r>
          </w:p>
        </w:tc>
        <w:tc>
          <w:tcPr>
            <w:tcW w:w="1560" w:type="dxa"/>
          </w:tcPr>
          <w:p w14:paraId="7690B87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subpct.3)</w:t>
            </w:r>
          </w:p>
        </w:tc>
        <w:tc>
          <w:tcPr>
            <w:tcW w:w="564" w:type="dxa"/>
          </w:tcPr>
          <w:p w14:paraId="7690B87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7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7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7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7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87" w14:textId="77777777" w:rsidTr="004B1222">
        <w:trPr>
          <w:trHeight w:val="405"/>
        </w:trPr>
        <w:tc>
          <w:tcPr>
            <w:tcW w:w="562" w:type="dxa"/>
          </w:tcPr>
          <w:p w14:paraId="7690B87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53</w:t>
            </w:r>
          </w:p>
        </w:tc>
        <w:tc>
          <w:tcPr>
            <w:tcW w:w="3969" w:type="dxa"/>
          </w:tcPr>
          <w:p w14:paraId="7690B87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Sunt prezente semnalizări adecvate la toate punctele de intrare în zona de </w:t>
            </w:r>
            <w:proofErr w:type="spellStart"/>
            <w:r w:rsidRPr="00445E70">
              <w:rPr>
                <w:rFonts w:ascii="Times New Roman" w:hAnsi="Times New Roman"/>
                <w:sz w:val="20"/>
                <w:szCs w:val="20"/>
                <w:lang w:val="ro-RO"/>
              </w:rPr>
              <w:t>biosecuritate</w:t>
            </w:r>
            <w:proofErr w:type="spellEnd"/>
            <w:r w:rsidRPr="00445E70">
              <w:rPr>
                <w:rFonts w:ascii="Times New Roman" w:hAnsi="Times New Roman"/>
                <w:sz w:val="20"/>
                <w:szCs w:val="20"/>
                <w:lang w:val="ro-RO"/>
              </w:rPr>
              <w:t>, care informează personalul, vizitatorii și tehnicienii externi despre restricțiile instituite și acțiunile ce urmează a fi întreprinse?.</w:t>
            </w:r>
          </w:p>
        </w:tc>
        <w:tc>
          <w:tcPr>
            <w:tcW w:w="1560" w:type="dxa"/>
          </w:tcPr>
          <w:p w14:paraId="7690B88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subpct.3)</w:t>
            </w:r>
          </w:p>
          <w:p w14:paraId="7690B88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4" w:type="dxa"/>
          </w:tcPr>
          <w:p w14:paraId="7690B88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8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8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8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86"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90" w14:textId="77777777" w:rsidTr="004B1222">
        <w:trPr>
          <w:trHeight w:val="405"/>
        </w:trPr>
        <w:tc>
          <w:tcPr>
            <w:tcW w:w="562" w:type="dxa"/>
          </w:tcPr>
          <w:p w14:paraId="7690B88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54</w:t>
            </w:r>
          </w:p>
        </w:tc>
        <w:tc>
          <w:tcPr>
            <w:tcW w:w="3969" w:type="dxa"/>
          </w:tcPr>
          <w:p w14:paraId="7690B88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planul de reglementare și registrul de înregistrare a deplasărilor de vehicule înspre exploatații, dinspre sau între acestea, inclusiv a vehiculelor particulare sau de livrare de alimente pentru animale, de animale sau de alte produse?</w:t>
            </w:r>
          </w:p>
        </w:tc>
        <w:tc>
          <w:tcPr>
            <w:tcW w:w="1560" w:type="dxa"/>
          </w:tcPr>
          <w:p w14:paraId="7690B88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subpct.4)</w:t>
            </w:r>
          </w:p>
        </w:tc>
        <w:tc>
          <w:tcPr>
            <w:tcW w:w="564" w:type="dxa"/>
          </w:tcPr>
          <w:p w14:paraId="7690B88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8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8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8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8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99" w14:textId="77777777" w:rsidTr="004B1222">
        <w:trPr>
          <w:trHeight w:val="405"/>
        </w:trPr>
        <w:tc>
          <w:tcPr>
            <w:tcW w:w="562" w:type="dxa"/>
          </w:tcPr>
          <w:p w14:paraId="7690B89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55</w:t>
            </w:r>
          </w:p>
        </w:tc>
        <w:tc>
          <w:tcPr>
            <w:tcW w:w="3969" w:type="dxa"/>
          </w:tcPr>
          <w:p w14:paraId="7690B89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planul de curățare și dezinfectare a exploatației a echipamentelor acesteia și a materialelor utilizate inclusiv curățarea și dezinfectarea vehiculelor?.</w:t>
            </w:r>
          </w:p>
        </w:tc>
        <w:tc>
          <w:tcPr>
            <w:tcW w:w="1560" w:type="dxa"/>
          </w:tcPr>
          <w:p w14:paraId="7690B89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subpct.7)</w:t>
            </w:r>
          </w:p>
        </w:tc>
        <w:tc>
          <w:tcPr>
            <w:tcW w:w="564" w:type="dxa"/>
          </w:tcPr>
          <w:p w14:paraId="7690B89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9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9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9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9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8A2" w14:textId="77777777" w:rsidTr="004B1222">
        <w:trPr>
          <w:trHeight w:val="405"/>
        </w:trPr>
        <w:tc>
          <w:tcPr>
            <w:tcW w:w="562" w:type="dxa"/>
          </w:tcPr>
          <w:p w14:paraId="7690B89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56</w:t>
            </w:r>
          </w:p>
        </w:tc>
        <w:tc>
          <w:tcPr>
            <w:tcW w:w="3969" w:type="dxa"/>
          </w:tcPr>
          <w:p w14:paraId="7690B89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Există un sistem de trasabilitate  a animalelor și a produselor, </w:t>
            </w:r>
            <w:proofErr w:type="spellStart"/>
            <w:r w:rsidRPr="00445E70">
              <w:rPr>
                <w:rFonts w:ascii="Times New Roman" w:hAnsi="Times New Roman"/>
                <w:sz w:val="20"/>
                <w:szCs w:val="20"/>
                <w:lang w:val="ro-RO"/>
              </w:rPr>
              <w:t>permițînd</w:t>
            </w:r>
            <w:proofErr w:type="spellEnd"/>
            <w:r w:rsidRPr="00445E70">
              <w:rPr>
                <w:rFonts w:ascii="Times New Roman" w:hAnsi="Times New Roman"/>
                <w:sz w:val="20"/>
                <w:szCs w:val="20"/>
                <w:lang w:val="ro-RO"/>
              </w:rPr>
              <w:t xml:space="preserve"> urmărirea tuturor deplasărilor înspre exploatații, dinspre sau între acestea (intrări, ieșiri)</w:t>
            </w:r>
          </w:p>
        </w:tc>
        <w:tc>
          <w:tcPr>
            <w:tcW w:w="1560" w:type="dxa"/>
          </w:tcPr>
          <w:p w14:paraId="7690B89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pct.3, subpct.5)</w:t>
            </w:r>
          </w:p>
        </w:tc>
        <w:tc>
          <w:tcPr>
            <w:tcW w:w="564" w:type="dxa"/>
          </w:tcPr>
          <w:p w14:paraId="7690B89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9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9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A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A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AB" w14:textId="77777777" w:rsidTr="004B1222">
        <w:trPr>
          <w:trHeight w:val="405"/>
        </w:trPr>
        <w:tc>
          <w:tcPr>
            <w:tcW w:w="562" w:type="dxa"/>
          </w:tcPr>
          <w:p w14:paraId="7690B8A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57</w:t>
            </w:r>
          </w:p>
        </w:tc>
        <w:tc>
          <w:tcPr>
            <w:tcW w:w="3969" w:type="dxa"/>
          </w:tcPr>
          <w:p w14:paraId="7690B8A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un sistem fizic de protecție împotriva păsărilor evitându-se contactul cu păsările sălbatice și pentru a împiedica orice contaminare a hranei pentru animale, a apei și a așternuturilor.</w:t>
            </w:r>
          </w:p>
        </w:tc>
        <w:tc>
          <w:tcPr>
            <w:tcW w:w="1560" w:type="dxa"/>
          </w:tcPr>
          <w:p w14:paraId="7690B8A5"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HG 939/2008, anexa 7  pct.7</w:t>
            </w:r>
          </w:p>
        </w:tc>
        <w:tc>
          <w:tcPr>
            <w:tcW w:w="564" w:type="dxa"/>
          </w:tcPr>
          <w:p w14:paraId="7690B8A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A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A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A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A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B4" w14:textId="77777777" w:rsidTr="004B1222">
        <w:trPr>
          <w:trHeight w:val="405"/>
        </w:trPr>
        <w:tc>
          <w:tcPr>
            <w:tcW w:w="562" w:type="dxa"/>
          </w:tcPr>
          <w:p w14:paraId="7690B8A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58</w:t>
            </w:r>
          </w:p>
        </w:tc>
        <w:tc>
          <w:tcPr>
            <w:tcW w:w="3969" w:type="dxa"/>
          </w:tcPr>
          <w:p w14:paraId="7690B8A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Se aplică măsuri ca mediul înconjurător direct al exploatațiilor să nu atragă păsările sălbatice</w:t>
            </w:r>
          </w:p>
        </w:tc>
        <w:tc>
          <w:tcPr>
            <w:tcW w:w="1560" w:type="dxa"/>
          </w:tcPr>
          <w:p w14:paraId="7690B8AE"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HG 939/2008, anexa 7  pct.8</w:t>
            </w:r>
          </w:p>
        </w:tc>
        <w:tc>
          <w:tcPr>
            <w:tcW w:w="564" w:type="dxa"/>
          </w:tcPr>
          <w:p w14:paraId="7690B8A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B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B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B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B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BD" w14:textId="77777777" w:rsidTr="004B1222">
        <w:trPr>
          <w:trHeight w:val="405"/>
        </w:trPr>
        <w:tc>
          <w:tcPr>
            <w:tcW w:w="562" w:type="dxa"/>
          </w:tcPr>
          <w:p w14:paraId="7690B8B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59</w:t>
            </w:r>
          </w:p>
        </w:tc>
        <w:tc>
          <w:tcPr>
            <w:tcW w:w="3969" w:type="dxa"/>
          </w:tcPr>
          <w:p w14:paraId="7690B8B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Nu este admisă întreținerea păsărilor decorative</w:t>
            </w:r>
          </w:p>
        </w:tc>
        <w:tc>
          <w:tcPr>
            <w:tcW w:w="1560" w:type="dxa"/>
          </w:tcPr>
          <w:p w14:paraId="7690B8B7"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1), lit. a)</w:t>
            </w:r>
          </w:p>
        </w:tc>
        <w:tc>
          <w:tcPr>
            <w:tcW w:w="564" w:type="dxa"/>
          </w:tcPr>
          <w:p w14:paraId="7690B8B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B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B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B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B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8C7" w14:textId="77777777" w:rsidTr="004B1222">
        <w:trPr>
          <w:trHeight w:val="405"/>
        </w:trPr>
        <w:tc>
          <w:tcPr>
            <w:tcW w:w="562" w:type="dxa"/>
          </w:tcPr>
          <w:p w14:paraId="7690B8B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60</w:t>
            </w:r>
          </w:p>
        </w:tc>
        <w:tc>
          <w:tcPr>
            <w:tcW w:w="3969" w:type="dxa"/>
          </w:tcPr>
          <w:p w14:paraId="7690B8B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un registru al tuturor deplasărilor de păsări (în fermă și din fermă)</w:t>
            </w:r>
          </w:p>
        </w:tc>
        <w:tc>
          <w:tcPr>
            <w:tcW w:w="1560" w:type="dxa"/>
          </w:tcPr>
          <w:p w14:paraId="7690B8C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pct.1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2), lit. b),</w:t>
            </w:r>
          </w:p>
          <w:p w14:paraId="7690B8C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nr.1275/2008 secț.3, pct.12</w:t>
            </w:r>
          </w:p>
        </w:tc>
        <w:tc>
          <w:tcPr>
            <w:tcW w:w="564" w:type="dxa"/>
          </w:tcPr>
          <w:p w14:paraId="7690B8C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C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C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C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C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D0" w14:textId="77777777" w:rsidTr="004B1222">
        <w:trPr>
          <w:trHeight w:val="405"/>
        </w:trPr>
        <w:tc>
          <w:tcPr>
            <w:tcW w:w="562" w:type="dxa"/>
          </w:tcPr>
          <w:p w14:paraId="7690B8C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61</w:t>
            </w:r>
          </w:p>
        </w:tc>
        <w:tc>
          <w:tcPr>
            <w:tcW w:w="3969" w:type="dxa"/>
          </w:tcPr>
          <w:p w14:paraId="7690B8C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Mijloacele de transportare a păsărilor de la/ către exploatație sunt autorizate sanitar-veterinar</w:t>
            </w:r>
          </w:p>
        </w:tc>
        <w:tc>
          <w:tcPr>
            <w:tcW w:w="1560" w:type="dxa"/>
          </w:tcPr>
          <w:p w14:paraId="7690B8C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Legea nr. 221/2007, art. 18, alin (1)</w:t>
            </w:r>
          </w:p>
        </w:tc>
        <w:tc>
          <w:tcPr>
            <w:tcW w:w="564" w:type="dxa"/>
          </w:tcPr>
          <w:p w14:paraId="7690B8C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C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C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C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C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8DA" w14:textId="77777777" w:rsidTr="004B1222">
        <w:trPr>
          <w:trHeight w:val="405"/>
        </w:trPr>
        <w:tc>
          <w:tcPr>
            <w:tcW w:w="562" w:type="dxa"/>
          </w:tcPr>
          <w:p w14:paraId="7690B8D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62</w:t>
            </w:r>
          </w:p>
        </w:tc>
        <w:tc>
          <w:tcPr>
            <w:tcW w:w="3969" w:type="dxa"/>
          </w:tcPr>
          <w:p w14:paraId="7690B8D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Șoferii tuturor vehiculelor de serviciu, inclusiv cei care asigură livrarea hranei, transporturile de animale și transportul gunoiului de grajd, trebuie să treacă prin blocarea igienică și urmează toate procedurile privind securitatea biologică pentru vizitatori, atunci când intră în zona de </w:t>
            </w:r>
            <w:proofErr w:type="spellStart"/>
            <w:r w:rsidRPr="00445E70">
              <w:rPr>
                <w:rFonts w:ascii="Times New Roman" w:hAnsi="Times New Roman"/>
                <w:sz w:val="20"/>
                <w:szCs w:val="20"/>
                <w:lang w:val="ro-RO"/>
              </w:rPr>
              <w:t>biosecuritate</w:t>
            </w:r>
            <w:proofErr w:type="spellEnd"/>
            <w:r w:rsidRPr="00445E70">
              <w:rPr>
                <w:rFonts w:ascii="Times New Roman" w:hAnsi="Times New Roman"/>
                <w:sz w:val="20"/>
                <w:szCs w:val="20"/>
                <w:lang w:val="ro-RO"/>
              </w:rPr>
              <w:t>.</w:t>
            </w:r>
          </w:p>
        </w:tc>
        <w:tc>
          <w:tcPr>
            <w:tcW w:w="1560" w:type="dxa"/>
          </w:tcPr>
          <w:p w14:paraId="7690B8D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1)</w:t>
            </w:r>
          </w:p>
          <w:p w14:paraId="7690B8D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nr.1275/2008 secț.3, pct.12</w:t>
            </w:r>
          </w:p>
        </w:tc>
        <w:tc>
          <w:tcPr>
            <w:tcW w:w="564" w:type="dxa"/>
          </w:tcPr>
          <w:p w14:paraId="7690B8D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D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D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D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D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E3" w14:textId="77777777" w:rsidTr="004B1222">
        <w:trPr>
          <w:trHeight w:val="405"/>
        </w:trPr>
        <w:tc>
          <w:tcPr>
            <w:tcW w:w="562" w:type="dxa"/>
          </w:tcPr>
          <w:p w14:paraId="7690B8D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63</w:t>
            </w:r>
          </w:p>
        </w:tc>
        <w:tc>
          <w:tcPr>
            <w:tcW w:w="3969" w:type="dxa"/>
          </w:tcPr>
          <w:p w14:paraId="7690B8D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instrucțiunea de prevenire a contaminărilor, și se întreprind măsuri împotriva contaminării prin aprovizionare, transport, depozitare, livrare și eliminare de  ambalaje,  materiale pentru așternut,  hrană pentru animale, apă,  subproduse de origine animală ?</w:t>
            </w:r>
          </w:p>
        </w:tc>
        <w:tc>
          <w:tcPr>
            <w:tcW w:w="1560" w:type="dxa"/>
          </w:tcPr>
          <w:p w14:paraId="7690B8D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4), lit. e)</w:t>
            </w:r>
          </w:p>
        </w:tc>
        <w:tc>
          <w:tcPr>
            <w:tcW w:w="564" w:type="dxa"/>
          </w:tcPr>
          <w:p w14:paraId="7690B8D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D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E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E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E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8EC" w14:textId="77777777" w:rsidTr="004B1222">
        <w:trPr>
          <w:trHeight w:val="405"/>
        </w:trPr>
        <w:tc>
          <w:tcPr>
            <w:tcW w:w="562" w:type="dxa"/>
          </w:tcPr>
          <w:p w14:paraId="7690B8E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64</w:t>
            </w:r>
          </w:p>
        </w:tc>
        <w:tc>
          <w:tcPr>
            <w:tcW w:w="3969" w:type="dxa"/>
          </w:tcPr>
          <w:p w14:paraId="7690B8E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Tratamentul, prelucrarea sau depozitarea subproduselor de origine animală sunt efectuate în condiții care să prevină contaminarea încrucișată și, după caz, într-o secțiune a unității sau instalației prevăzută în acest scop.</w:t>
            </w:r>
          </w:p>
        </w:tc>
        <w:tc>
          <w:tcPr>
            <w:tcW w:w="1560" w:type="dxa"/>
          </w:tcPr>
          <w:p w14:paraId="7690B8E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Legea nr.129/ 2019, art.24, alin (1)</w:t>
            </w:r>
          </w:p>
        </w:tc>
        <w:tc>
          <w:tcPr>
            <w:tcW w:w="564" w:type="dxa"/>
          </w:tcPr>
          <w:p w14:paraId="7690B8E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E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E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E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E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8F7" w14:textId="77777777" w:rsidTr="004B1222">
        <w:trPr>
          <w:trHeight w:val="405"/>
        </w:trPr>
        <w:tc>
          <w:tcPr>
            <w:tcW w:w="562" w:type="dxa"/>
          </w:tcPr>
          <w:p w14:paraId="7690B8E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65</w:t>
            </w:r>
          </w:p>
          <w:p w14:paraId="7690B8E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3969" w:type="dxa"/>
          </w:tcPr>
          <w:p w14:paraId="7690B8E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Există un sistem de documente/o declarație semnată  a angajaților fermei, în care au indicat că nu </w:t>
            </w:r>
            <w:proofErr w:type="spellStart"/>
            <w:r w:rsidRPr="00445E70">
              <w:rPr>
                <w:rFonts w:ascii="Times New Roman" w:hAnsi="Times New Roman"/>
                <w:sz w:val="20"/>
                <w:szCs w:val="20"/>
                <w:lang w:val="ro-RO"/>
              </w:rPr>
              <w:t>intrețin</w:t>
            </w:r>
            <w:proofErr w:type="spellEnd"/>
            <w:r w:rsidRPr="00445E70">
              <w:rPr>
                <w:rFonts w:ascii="Times New Roman" w:hAnsi="Times New Roman"/>
                <w:sz w:val="20"/>
                <w:szCs w:val="20"/>
                <w:lang w:val="ro-RO"/>
              </w:rPr>
              <w:t xml:space="preserve"> păsări acasă și să nu se apropie de păsările de curte sau de alte păsări, altele </w:t>
            </w:r>
            <w:proofErr w:type="spellStart"/>
            <w:r w:rsidRPr="00445E70">
              <w:rPr>
                <w:rFonts w:ascii="Times New Roman" w:hAnsi="Times New Roman"/>
                <w:sz w:val="20"/>
                <w:szCs w:val="20"/>
                <w:lang w:val="ro-RO"/>
              </w:rPr>
              <w:t>decît</w:t>
            </w:r>
            <w:proofErr w:type="spellEnd"/>
            <w:r w:rsidRPr="00445E70">
              <w:rPr>
                <w:rFonts w:ascii="Times New Roman" w:hAnsi="Times New Roman"/>
                <w:sz w:val="20"/>
                <w:szCs w:val="20"/>
                <w:lang w:val="ro-RO"/>
              </w:rPr>
              <w:t xml:space="preserve"> cele din compartiment, într-un interval de timp de cel puțin 72 de ore înainte de a intra în exploatație; acest interval de timp poate fi redus în caz de nevoie urgentă de personal specific, dar nu trebuie sub nicio formă să fie mai mic de 24 de ore, iar procedura de atenuare a riscului trebuie să fie descrisă în planul de </w:t>
            </w:r>
            <w:proofErr w:type="spellStart"/>
            <w:r w:rsidRPr="00445E70">
              <w:rPr>
                <w:rFonts w:ascii="Times New Roman" w:hAnsi="Times New Roman"/>
                <w:sz w:val="20"/>
                <w:szCs w:val="20"/>
                <w:lang w:val="ro-RO"/>
              </w:rPr>
              <w:t>biosecuritate</w:t>
            </w:r>
            <w:proofErr w:type="spellEnd"/>
          </w:p>
        </w:tc>
        <w:tc>
          <w:tcPr>
            <w:tcW w:w="1560" w:type="dxa"/>
          </w:tcPr>
          <w:p w14:paraId="7690B8F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1), lit. a) și b)</w:t>
            </w:r>
          </w:p>
          <w:p w14:paraId="7690B8F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nr. 1275/2008 secț.3, pct.12</w:t>
            </w:r>
          </w:p>
        </w:tc>
        <w:tc>
          <w:tcPr>
            <w:tcW w:w="564" w:type="dxa"/>
          </w:tcPr>
          <w:p w14:paraId="7690B8F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F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F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F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F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00" w14:textId="77777777" w:rsidTr="004B1222">
        <w:trPr>
          <w:trHeight w:val="405"/>
        </w:trPr>
        <w:tc>
          <w:tcPr>
            <w:tcW w:w="562" w:type="dxa"/>
          </w:tcPr>
          <w:p w14:paraId="7690B8F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66</w:t>
            </w:r>
          </w:p>
        </w:tc>
        <w:tc>
          <w:tcPr>
            <w:tcW w:w="3969" w:type="dxa"/>
          </w:tcPr>
          <w:p w14:paraId="7690B8F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un registru al vizitatorilor exploatației suficient de detaliat pentru a putea regăsi și contacta orice vizitator</w:t>
            </w:r>
          </w:p>
        </w:tc>
        <w:tc>
          <w:tcPr>
            <w:tcW w:w="1560" w:type="dxa"/>
          </w:tcPr>
          <w:p w14:paraId="7690B8F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nr. 1275/2008 secț.3, pct.12</w:t>
            </w:r>
          </w:p>
        </w:tc>
        <w:tc>
          <w:tcPr>
            <w:tcW w:w="564" w:type="dxa"/>
          </w:tcPr>
          <w:p w14:paraId="7690B8FB"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8FC"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8F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8F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8F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09" w14:textId="77777777" w:rsidTr="004B1222">
        <w:trPr>
          <w:trHeight w:val="405"/>
        </w:trPr>
        <w:tc>
          <w:tcPr>
            <w:tcW w:w="562" w:type="dxa"/>
          </w:tcPr>
          <w:p w14:paraId="7690B90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67</w:t>
            </w:r>
          </w:p>
        </w:tc>
        <w:tc>
          <w:tcPr>
            <w:tcW w:w="3969" w:type="dxa"/>
          </w:tcPr>
          <w:p w14:paraId="7690B90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o procedură, documentată în modul cuvenit, cu privire la controlul dăunătorilor</w:t>
            </w:r>
          </w:p>
        </w:tc>
        <w:tc>
          <w:tcPr>
            <w:tcW w:w="1560" w:type="dxa"/>
          </w:tcPr>
          <w:p w14:paraId="7690B90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8)</w:t>
            </w:r>
          </w:p>
        </w:tc>
        <w:tc>
          <w:tcPr>
            <w:tcW w:w="564" w:type="dxa"/>
          </w:tcPr>
          <w:p w14:paraId="7690B904"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90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90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90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908"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913" w14:textId="77777777" w:rsidTr="004B1222">
        <w:trPr>
          <w:trHeight w:val="405"/>
        </w:trPr>
        <w:tc>
          <w:tcPr>
            <w:tcW w:w="562" w:type="dxa"/>
          </w:tcPr>
          <w:p w14:paraId="7690B90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68</w:t>
            </w:r>
          </w:p>
        </w:tc>
        <w:tc>
          <w:tcPr>
            <w:tcW w:w="3969" w:type="dxa"/>
          </w:tcPr>
          <w:p w14:paraId="7690B90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Așternutul este depozitat într-o zonă desemnată astfel încât ar preveni contaminarea acestuia pe perioadă prestabilită de carantină sau supus măsurilor de  dezinfectare  </w:t>
            </w:r>
            <w:proofErr w:type="spellStart"/>
            <w:r w:rsidRPr="00445E70">
              <w:rPr>
                <w:rFonts w:ascii="Times New Roman" w:hAnsi="Times New Roman"/>
                <w:sz w:val="20"/>
                <w:szCs w:val="20"/>
                <w:lang w:val="ro-RO"/>
              </w:rPr>
              <w:t>premărgător</w:t>
            </w:r>
            <w:proofErr w:type="spellEnd"/>
            <w:r w:rsidRPr="00445E70">
              <w:rPr>
                <w:rFonts w:ascii="Times New Roman" w:hAnsi="Times New Roman"/>
                <w:sz w:val="20"/>
                <w:szCs w:val="20"/>
                <w:lang w:val="ro-RO"/>
              </w:rPr>
              <w:t xml:space="preserve"> utilizării acestuia</w:t>
            </w:r>
          </w:p>
        </w:tc>
        <w:tc>
          <w:tcPr>
            <w:tcW w:w="1560" w:type="dxa"/>
          </w:tcPr>
          <w:p w14:paraId="7690B90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7  pct.3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xml:space="preserve">. 5), </w:t>
            </w:r>
            <w:proofErr w:type="spellStart"/>
            <w:r w:rsidRPr="00445E70">
              <w:rPr>
                <w:rFonts w:ascii="Times New Roman" w:hAnsi="Times New Roman"/>
                <w:sz w:val="20"/>
                <w:szCs w:val="20"/>
                <w:lang w:val="ro-RO"/>
              </w:rPr>
              <w:t>lit</w:t>
            </w:r>
            <w:proofErr w:type="spellEnd"/>
            <w:r w:rsidRPr="00445E70">
              <w:rPr>
                <w:rFonts w:ascii="Times New Roman" w:hAnsi="Times New Roman"/>
                <w:sz w:val="20"/>
                <w:szCs w:val="20"/>
                <w:lang w:val="ro-RO"/>
              </w:rPr>
              <w:t xml:space="preserve"> b)</w:t>
            </w:r>
          </w:p>
          <w:p w14:paraId="7690B90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4" w:type="dxa"/>
          </w:tcPr>
          <w:p w14:paraId="7690B90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90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91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91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91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1C" w14:textId="77777777" w:rsidTr="004B1222">
        <w:trPr>
          <w:trHeight w:val="405"/>
        </w:trPr>
        <w:tc>
          <w:tcPr>
            <w:tcW w:w="562" w:type="dxa"/>
          </w:tcPr>
          <w:p w14:paraId="7690B91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69</w:t>
            </w:r>
          </w:p>
        </w:tc>
        <w:tc>
          <w:tcPr>
            <w:tcW w:w="3969" w:type="dxa"/>
            <w:shd w:val="clear" w:color="auto" w:fill="auto"/>
          </w:tcPr>
          <w:p w14:paraId="7690B91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Păsările de curte hrănite și adăpate cel puțin în spații închise sau într-un adăpost suficient de eficace pentru a împiedica păsările sălbatice să se așeze pe el și să se evite contactul acestora cu hrana și apa destinate păsărilor de curte;</w:t>
            </w:r>
          </w:p>
        </w:tc>
        <w:tc>
          <w:tcPr>
            <w:tcW w:w="1560" w:type="dxa"/>
          </w:tcPr>
          <w:p w14:paraId="7690B91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HG 939/2008, anexa 8, </w:t>
            </w:r>
            <w:proofErr w:type="spellStart"/>
            <w:r w:rsidRPr="00445E70">
              <w:rPr>
                <w:rFonts w:ascii="Times New Roman" w:hAnsi="Times New Roman"/>
                <w:sz w:val="20"/>
                <w:szCs w:val="20"/>
                <w:lang w:val="ro-RO"/>
              </w:rPr>
              <w:t>cap.II</w:t>
            </w:r>
            <w:proofErr w:type="spellEnd"/>
            <w:r w:rsidRPr="00445E70">
              <w:rPr>
                <w:rFonts w:ascii="Times New Roman" w:hAnsi="Times New Roman"/>
                <w:sz w:val="20"/>
                <w:szCs w:val="20"/>
                <w:lang w:val="ro-RO"/>
              </w:rPr>
              <w:t xml:space="preserve">  pct.6, </w:t>
            </w:r>
            <w:proofErr w:type="spellStart"/>
            <w:r w:rsidRPr="00445E70">
              <w:rPr>
                <w:rFonts w:ascii="Times New Roman" w:hAnsi="Times New Roman"/>
                <w:sz w:val="20"/>
                <w:szCs w:val="20"/>
                <w:lang w:val="ro-RO"/>
              </w:rPr>
              <w:t>subpct</w:t>
            </w:r>
            <w:proofErr w:type="spellEnd"/>
            <w:r w:rsidRPr="00445E70">
              <w:rPr>
                <w:rFonts w:ascii="Times New Roman" w:hAnsi="Times New Roman"/>
                <w:sz w:val="20"/>
                <w:szCs w:val="20"/>
                <w:lang w:val="ro-RO"/>
              </w:rPr>
              <w:t xml:space="preserve"> 1)-b)</w:t>
            </w:r>
          </w:p>
        </w:tc>
        <w:tc>
          <w:tcPr>
            <w:tcW w:w="564" w:type="dxa"/>
          </w:tcPr>
          <w:p w14:paraId="7690B91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91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91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91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91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5</w:t>
            </w:r>
          </w:p>
        </w:tc>
      </w:tr>
      <w:tr w:rsidR="004B1222" w:rsidRPr="00445E70" w14:paraId="7690B925" w14:textId="77777777" w:rsidTr="004B1222">
        <w:trPr>
          <w:trHeight w:val="405"/>
        </w:trPr>
        <w:tc>
          <w:tcPr>
            <w:tcW w:w="562" w:type="dxa"/>
            <w:vAlign w:val="center"/>
          </w:tcPr>
          <w:p w14:paraId="7690B91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70</w:t>
            </w:r>
          </w:p>
        </w:tc>
        <w:tc>
          <w:tcPr>
            <w:tcW w:w="3969" w:type="dxa"/>
          </w:tcPr>
          <w:p w14:paraId="7690B91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Există un plan de </w:t>
            </w:r>
            <w:proofErr w:type="spellStart"/>
            <w:r w:rsidRPr="00445E70">
              <w:rPr>
                <w:rFonts w:ascii="Times New Roman" w:hAnsi="Times New Roman"/>
                <w:sz w:val="20"/>
                <w:szCs w:val="20"/>
                <w:lang w:val="ro-RO"/>
              </w:rPr>
              <w:t>biosecuritate</w:t>
            </w:r>
            <w:proofErr w:type="spellEnd"/>
            <w:r w:rsidRPr="00445E70">
              <w:rPr>
                <w:rFonts w:ascii="Times New Roman" w:hAnsi="Times New Roman"/>
                <w:sz w:val="20"/>
                <w:szCs w:val="20"/>
                <w:lang w:val="ro-RO"/>
              </w:rPr>
              <w:t xml:space="preserve"> al exploatației și actualizat permanent în funcție de nivelul de risc </w:t>
            </w:r>
          </w:p>
        </w:tc>
        <w:tc>
          <w:tcPr>
            <w:tcW w:w="1560" w:type="dxa"/>
          </w:tcPr>
          <w:p w14:paraId="7690B91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HG 939/2008, anexa 7  pct.6</w:t>
            </w:r>
          </w:p>
        </w:tc>
        <w:tc>
          <w:tcPr>
            <w:tcW w:w="564" w:type="dxa"/>
          </w:tcPr>
          <w:p w14:paraId="7690B92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70" w:type="dxa"/>
          </w:tcPr>
          <w:p w14:paraId="7690B92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709" w:type="dxa"/>
          </w:tcPr>
          <w:p w14:paraId="7690B922"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842" w:type="dxa"/>
          </w:tcPr>
          <w:p w14:paraId="7690B923"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7" w:type="dxa"/>
          </w:tcPr>
          <w:p w14:paraId="7690B92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AB492F" w14:paraId="7690B927" w14:textId="77777777" w:rsidTr="004B1222">
        <w:trPr>
          <w:trHeight w:val="405"/>
        </w:trPr>
        <w:tc>
          <w:tcPr>
            <w:tcW w:w="10343" w:type="dxa"/>
            <w:gridSpan w:val="8"/>
            <w:vAlign w:val="center"/>
          </w:tcPr>
          <w:p w14:paraId="7690B926"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
                <w:bCs/>
                <w:sz w:val="20"/>
                <w:szCs w:val="20"/>
                <w:lang w:val="ro-RO"/>
              </w:rPr>
              <w:t xml:space="preserve">IV. </w:t>
            </w:r>
            <w:r w:rsidRPr="00445E70">
              <w:rPr>
                <w:rFonts w:ascii="Times New Roman" w:hAnsi="Times New Roman"/>
                <w:sz w:val="20"/>
                <w:szCs w:val="20"/>
                <w:lang w:val="ro-RO"/>
              </w:rPr>
              <w:t xml:space="preserve"> </w:t>
            </w:r>
            <w:r w:rsidRPr="00445E70">
              <w:rPr>
                <w:rFonts w:ascii="Times New Roman" w:hAnsi="Times New Roman"/>
                <w:b/>
                <w:bCs/>
                <w:sz w:val="20"/>
                <w:szCs w:val="20"/>
                <w:lang w:val="ro-RO"/>
              </w:rPr>
              <w:t>Cerințe privind hrana pentru animalele</w:t>
            </w:r>
          </w:p>
        </w:tc>
      </w:tr>
      <w:tr w:rsidR="004B1222" w:rsidRPr="00445E70" w14:paraId="7690B930" w14:textId="77777777" w:rsidTr="004B1222">
        <w:trPr>
          <w:trHeight w:val="405"/>
        </w:trPr>
        <w:tc>
          <w:tcPr>
            <w:tcW w:w="562" w:type="dxa"/>
            <w:vAlign w:val="center"/>
          </w:tcPr>
          <w:p w14:paraId="7690B92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71</w:t>
            </w:r>
          </w:p>
        </w:tc>
        <w:tc>
          <w:tcPr>
            <w:tcW w:w="3969" w:type="dxa"/>
            <w:tcBorders>
              <w:top w:val="single" w:sz="4" w:space="0" w:color="auto"/>
              <w:left w:val="single" w:sz="4" w:space="0" w:color="auto"/>
              <w:bottom w:val="single" w:sz="4" w:space="0" w:color="auto"/>
              <w:right w:val="single" w:sz="4" w:space="0" w:color="auto"/>
            </w:tcBorders>
          </w:tcPr>
          <w:p w14:paraId="7690B929"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Animalele primesc o hrană completă, fiind administrată în </w:t>
            </w:r>
            <w:proofErr w:type="spellStart"/>
            <w:r w:rsidRPr="00445E70">
              <w:rPr>
                <w:rFonts w:ascii="Times New Roman" w:hAnsi="Times New Roman"/>
                <w:sz w:val="20"/>
                <w:szCs w:val="20"/>
                <w:lang w:val="ro-RO"/>
              </w:rPr>
              <w:t>cantităţi</w:t>
            </w:r>
            <w:proofErr w:type="spellEnd"/>
            <w:r w:rsidRPr="00445E70">
              <w:rPr>
                <w:rFonts w:ascii="Times New Roman" w:hAnsi="Times New Roman"/>
                <w:sz w:val="20"/>
                <w:szCs w:val="20"/>
                <w:lang w:val="ro-RO"/>
              </w:rPr>
              <w:t xml:space="preserve"> suficiente pentru a le </w:t>
            </w:r>
            <w:proofErr w:type="spellStart"/>
            <w:r w:rsidRPr="00445E70">
              <w:rPr>
                <w:rFonts w:ascii="Times New Roman" w:hAnsi="Times New Roman"/>
                <w:sz w:val="20"/>
                <w:szCs w:val="20"/>
                <w:lang w:val="ro-RO"/>
              </w:rPr>
              <w:t>menţine</w:t>
            </w:r>
            <w:proofErr w:type="spellEnd"/>
            <w:r w:rsidRPr="00445E70">
              <w:rPr>
                <w:rFonts w:ascii="Times New Roman" w:hAnsi="Times New Roman"/>
                <w:sz w:val="20"/>
                <w:szCs w:val="20"/>
                <w:lang w:val="ro-RO"/>
              </w:rPr>
              <w:t xml:space="preserve"> într-o stare fiziologică normală de sănătate?</w:t>
            </w:r>
          </w:p>
        </w:tc>
        <w:tc>
          <w:tcPr>
            <w:tcW w:w="1560" w:type="dxa"/>
            <w:tcBorders>
              <w:top w:val="single" w:sz="4" w:space="0" w:color="auto"/>
              <w:left w:val="single" w:sz="4" w:space="0" w:color="auto"/>
              <w:bottom w:val="single" w:sz="4" w:space="0" w:color="auto"/>
              <w:right w:val="single" w:sz="4" w:space="0" w:color="auto"/>
            </w:tcBorders>
          </w:tcPr>
          <w:p w14:paraId="7690B92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23, HG nr. 1275/2008</w:t>
            </w:r>
          </w:p>
        </w:tc>
        <w:tc>
          <w:tcPr>
            <w:tcW w:w="564" w:type="dxa"/>
            <w:tcBorders>
              <w:top w:val="single" w:sz="4" w:space="0" w:color="auto"/>
              <w:left w:val="single" w:sz="4" w:space="0" w:color="auto"/>
              <w:bottom w:val="single" w:sz="4" w:space="0" w:color="auto"/>
              <w:right w:val="single" w:sz="4" w:space="0" w:color="auto"/>
            </w:tcBorders>
          </w:tcPr>
          <w:p w14:paraId="7690B92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2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2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2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2F"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15</w:t>
            </w:r>
          </w:p>
        </w:tc>
      </w:tr>
      <w:tr w:rsidR="004B1222" w:rsidRPr="00445E70" w14:paraId="7690B939" w14:textId="77777777" w:rsidTr="004B1222">
        <w:trPr>
          <w:trHeight w:val="405"/>
        </w:trPr>
        <w:tc>
          <w:tcPr>
            <w:tcW w:w="562" w:type="dxa"/>
            <w:vAlign w:val="center"/>
          </w:tcPr>
          <w:p w14:paraId="7690B93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72</w:t>
            </w:r>
          </w:p>
        </w:tc>
        <w:tc>
          <w:tcPr>
            <w:tcW w:w="3969" w:type="dxa"/>
            <w:tcBorders>
              <w:top w:val="single" w:sz="4" w:space="0" w:color="auto"/>
              <w:left w:val="single" w:sz="4" w:space="0" w:color="auto"/>
              <w:bottom w:val="single" w:sz="4" w:space="0" w:color="auto"/>
              <w:right w:val="single" w:sz="4" w:space="0" w:color="auto"/>
            </w:tcBorders>
          </w:tcPr>
          <w:p w14:paraId="7690B932"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Animalele sunt hrănite la intervale de timp adecvate nevoilor lor fiziologice?</w:t>
            </w:r>
          </w:p>
        </w:tc>
        <w:tc>
          <w:tcPr>
            <w:tcW w:w="1560" w:type="dxa"/>
            <w:tcBorders>
              <w:top w:val="single" w:sz="4" w:space="0" w:color="auto"/>
              <w:left w:val="single" w:sz="4" w:space="0" w:color="auto"/>
              <w:bottom w:val="single" w:sz="4" w:space="0" w:color="auto"/>
              <w:right w:val="single" w:sz="4" w:space="0" w:color="auto"/>
            </w:tcBorders>
          </w:tcPr>
          <w:p w14:paraId="7690B93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24, HG nr. 1275/2008</w:t>
            </w:r>
          </w:p>
        </w:tc>
        <w:tc>
          <w:tcPr>
            <w:tcW w:w="564" w:type="dxa"/>
            <w:tcBorders>
              <w:top w:val="single" w:sz="4" w:space="0" w:color="auto"/>
              <w:left w:val="single" w:sz="4" w:space="0" w:color="auto"/>
              <w:bottom w:val="single" w:sz="4" w:space="0" w:color="auto"/>
              <w:right w:val="single" w:sz="4" w:space="0" w:color="auto"/>
            </w:tcBorders>
          </w:tcPr>
          <w:p w14:paraId="7690B93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3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3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3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38"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15</w:t>
            </w:r>
          </w:p>
        </w:tc>
      </w:tr>
      <w:tr w:rsidR="004B1222" w:rsidRPr="00445E70" w14:paraId="7690B942" w14:textId="77777777" w:rsidTr="004B1222">
        <w:trPr>
          <w:trHeight w:val="405"/>
        </w:trPr>
        <w:tc>
          <w:tcPr>
            <w:tcW w:w="562" w:type="dxa"/>
            <w:vAlign w:val="center"/>
          </w:tcPr>
          <w:p w14:paraId="7690B93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73</w:t>
            </w:r>
          </w:p>
        </w:tc>
        <w:tc>
          <w:tcPr>
            <w:tcW w:w="3969" w:type="dxa"/>
            <w:tcBorders>
              <w:top w:val="single" w:sz="4" w:space="0" w:color="auto"/>
              <w:left w:val="single" w:sz="4" w:space="0" w:color="auto"/>
              <w:bottom w:val="single" w:sz="4" w:space="0" w:color="auto"/>
              <w:right w:val="single" w:sz="4" w:space="0" w:color="auto"/>
            </w:tcBorders>
          </w:tcPr>
          <w:p w14:paraId="7690B93B"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Animalele au acces la o cantitate suficientă de apă sau au alte posibilități și mijloace pentru a-și satisface nevoia de lichide?</w:t>
            </w:r>
          </w:p>
        </w:tc>
        <w:tc>
          <w:tcPr>
            <w:tcW w:w="1560" w:type="dxa"/>
            <w:tcBorders>
              <w:top w:val="single" w:sz="4" w:space="0" w:color="auto"/>
              <w:left w:val="single" w:sz="4" w:space="0" w:color="auto"/>
              <w:bottom w:val="single" w:sz="4" w:space="0" w:color="auto"/>
              <w:right w:val="single" w:sz="4" w:space="0" w:color="auto"/>
            </w:tcBorders>
          </w:tcPr>
          <w:p w14:paraId="7690B93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25, HG nr. 1275/2008</w:t>
            </w:r>
          </w:p>
        </w:tc>
        <w:tc>
          <w:tcPr>
            <w:tcW w:w="564" w:type="dxa"/>
            <w:tcBorders>
              <w:top w:val="single" w:sz="4" w:space="0" w:color="auto"/>
              <w:left w:val="single" w:sz="4" w:space="0" w:color="auto"/>
              <w:bottom w:val="single" w:sz="4" w:space="0" w:color="auto"/>
              <w:right w:val="single" w:sz="4" w:space="0" w:color="auto"/>
            </w:tcBorders>
          </w:tcPr>
          <w:p w14:paraId="7690B93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3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3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4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4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15</w:t>
            </w:r>
          </w:p>
        </w:tc>
      </w:tr>
      <w:tr w:rsidR="004B1222" w:rsidRPr="00445E70" w14:paraId="7690B94D" w14:textId="77777777" w:rsidTr="004B1222">
        <w:trPr>
          <w:trHeight w:val="405"/>
        </w:trPr>
        <w:tc>
          <w:tcPr>
            <w:tcW w:w="562" w:type="dxa"/>
            <w:vAlign w:val="center"/>
          </w:tcPr>
          <w:p w14:paraId="7690B94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74</w:t>
            </w:r>
          </w:p>
        </w:tc>
        <w:tc>
          <w:tcPr>
            <w:tcW w:w="3969" w:type="dxa"/>
            <w:tcBorders>
              <w:top w:val="single" w:sz="4" w:space="0" w:color="auto"/>
              <w:left w:val="single" w:sz="4" w:space="0" w:color="auto"/>
              <w:bottom w:val="single" w:sz="4" w:space="0" w:color="auto"/>
              <w:right w:val="single" w:sz="4" w:space="0" w:color="auto"/>
            </w:tcBorders>
          </w:tcPr>
          <w:p w14:paraId="7690B944" w14:textId="77777777" w:rsidR="004B1222" w:rsidRPr="00445E70" w:rsidRDefault="004B1222" w:rsidP="004B1222">
            <w:pPr>
              <w:spacing w:after="0" w:line="240" w:lineRule="auto"/>
              <w:rPr>
                <w:rFonts w:ascii="Times New Roman" w:hAnsi="Times New Roman"/>
                <w:bCs/>
                <w:sz w:val="20"/>
                <w:szCs w:val="20"/>
                <w:lang w:val="ro-RO"/>
              </w:rPr>
            </w:pPr>
            <w:proofErr w:type="spellStart"/>
            <w:r w:rsidRPr="00445E70">
              <w:rPr>
                <w:rFonts w:ascii="Times New Roman" w:hAnsi="Times New Roman"/>
                <w:sz w:val="20"/>
                <w:szCs w:val="20"/>
                <w:lang w:val="ro-RO"/>
              </w:rPr>
              <w:t>Instalaţiile</w:t>
            </w:r>
            <w:proofErr w:type="spellEnd"/>
            <w:r w:rsidRPr="00445E70">
              <w:rPr>
                <w:rFonts w:ascii="Times New Roman" w:hAnsi="Times New Roman"/>
                <w:sz w:val="20"/>
                <w:szCs w:val="20"/>
                <w:lang w:val="ro-RO"/>
              </w:rPr>
              <w:t xml:space="preserve"> de alimentare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adăpare sunt concepute, construite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instalate astfel încât să limiteze riscurile de contaminare a hranei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apei, precum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efectele negative ale rivalității dintre animale?</w:t>
            </w:r>
          </w:p>
        </w:tc>
        <w:tc>
          <w:tcPr>
            <w:tcW w:w="1560" w:type="dxa"/>
            <w:tcBorders>
              <w:top w:val="single" w:sz="4" w:space="0" w:color="auto"/>
              <w:left w:val="single" w:sz="4" w:space="0" w:color="auto"/>
              <w:bottom w:val="single" w:sz="4" w:space="0" w:color="auto"/>
              <w:right w:val="single" w:sz="4" w:space="0" w:color="auto"/>
            </w:tcBorders>
          </w:tcPr>
          <w:p w14:paraId="7690B94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26, HG nr. 275/2008</w:t>
            </w:r>
          </w:p>
          <w:p w14:paraId="7690B946" w14:textId="77777777" w:rsidR="004B1222" w:rsidRPr="00445E70" w:rsidRDefault="004B1222" w:rsidP="004B1222">
            <w:pPr>
              <w:spacing w:after="0" w:line="240" w:lineRule="auto"/>
              <w:ind w:firstLine="720"/>
              <w:rPr>
                <w:rFonts w:ascii="Times New Roman" w:hAnsi="Times New Roman"/>
                <w:sz w:val="20"/>
                <w:szCs w:val="20"/>
                <w:lang w:val="ro-RO"/>
              </w:rPr>
            </w:pPr>
          </w:p>
          <w:p w14:paraId="7690B94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107 din HG nr. 910/2020</w:t>
            </w:r>
          </w:p>
        </w:tc>
        <w:tc>
          <w:tcPr>
            <w:tcW w:w="564" w:type="dxa"/>
            <w:tcBorders>
              <w:top w:val="single" w:sz="4" w:space="0" w:color="auto"/>
              <w:left w:val="single" w:sz="4" w:space="0" w:color="auto"/>
              <w:bottom w:val="single" w:sz="4" w:space="0" w:color="auto"/>
              <w:right w:val="single" w:sz="4" w:space="0" w:color="auto"/>
            </w:tcBorders>
          </w:tcPr>
          <w:p w14:paraId="7690B94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4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4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4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4C"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15</w:t>
            </w:r>
          </w:p>
        </w:tc>
      </w:tr>
      <w:tr w:rsidR="004B1222" w:rsidRPr="00445E70" w14:paraId="7690B956" w14:textId="77777777" w:rsidTr="004B1222">
        <w:trPr>
          <w:trHeight w:val="962"/>
        </w:trPr>
        <w:tc>
          <w:tcPr>
            <w:tcW w:w="562" w:type="dxa"/>
            <w:vAlign w:val="center"/>
          </w:tcPr>
          <w:p w14:paraId="7690B94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75</w:t>
            </w:r>
          </w:p>
        </w:tc>
        <w:tc>
          <w:tcPr>
            <w:tcW w:w="3969" w:type="dxa"/>
            <w:tcBorders>
              <w:top w:val="single" w:sz="4" w:space="0" w:color="auto"/>
              <w:left w:val="single" w:sz="4" w:space="0" w:color="auto"/>
              <w:bottom w:val="single" w:sz="4" w:space="0" w:color="auto"/>
              <w:right w:val="single" w:sz="4" w:space="0" w:color="auto"/>
            </w:tcBorders>
          </w:tcPr>
          <w:p w14:paraId="7690B94F"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Furajele utilizate pentru hrănirea  animalelor provin de la unități autorizate/înregistrate în conformitate cu art. 18 din Legea nr. 221/2007?</w:t>
            </w:r>
          </w:p>
        </w:tc>
        <w:tc>
          <w:tcPr>
            <w:tcW w:w="1560" w:type="dxa"/>
            <w:tcBorders>
              <w:top w:val="single" w:sz="4" w:space="0" w:color="auto"/>
              <w:left w:val="single" w:sz="4" w:space="0" w:color="auto"/>
              <w:bottom w:val="single" w:sz="4" w:space="0" w:color="auto"/>
              <w:right w:val="single" w:sz="4" w:space="0" w:color="auto"/>
            </w:tcBorders>
          </w:tcPr>
          <w:p w14:paraId="7690B95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78 din HG nr. 910/2020</w:t>
            </w:r>
          </w:p>
        </w:tc>
        <w:tc>
          <w:tcPr>
            <w:tcW w:w="564" w:type="dxa"/>
            <w:tcBorders>
              <w:top w:val="single" w:sz="4" w:space="0" w:color="auto"/>
              <w:left w:val="single" w:sz="4" w:space="0" w:color="auto"/>
              <w:bottom w:val="single" w:sz="4" w:space="0" w:color="auto"/>
              <w:right w:val="single" w:sz="4" w:space="0" w:color="auto"/>
            </w:tcBorders>
          </w:tcPr>
          <w:p w14:paraId="7690B95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5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5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5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55"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5F" w14:textId="77777777" w:rsidTr="004B1222">
        <w:trPr>
          <w:trHeight w:val="405"/>
        </w:trPr>
        <w:tc>
          <w:tcPr>
            <w:tcW w:w="562" w:type="dxa"/>
            <w:vAlign w:val="center"/>
          </w:tcPr>
          <w:p w14:paraId="7690B95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76</w:t>
            </w:r>
          </w:p>
        </w:tc>
        <w:tc>
          <w:tcPr>
            <w:tcW w:w="3969" w:type="dxa"/>
            <w:tcBorders>
              <w:top w:val="single" w:sz="4" w:space="0" w:color="auto"/>
              <w:left w:val="single" w:sz="4" w:space="0" w:color="auto"/>
              <w:bottom w:val="single" w:sz="4" w:space="0" w:color="auto"/>
              <w:right w:val="single" w:sz="4" w:space="0" w:color="auto"/>
            </w:tcBorders>
          </w:tcPr>
          <w:p w14:paraId="7690B958"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Produsele chimice utilizate pentru curățarea și dezinfectarea spațiilor și echipamentului sunt utilizate în conformitate cu instrucțiunile și depozitate departe de hrana pentru animale și spațiile pentru hrănire?</w:t>
            </w:r>
          </w:p>
        </w:tc>
        <w:tc>
          <w:tcPr>
            <w:tcW w:w="1560" w:type="dxa"/>
            <w:tcBorders>
              <w:top w:val="single" w:sz="4" w:space="0" w:color="auto"/>
              <w:left w:val="single" w:sz="4" w:space="0" w:color="auto"/>
              <w:bottom w:val="single" w:sz="4" w:space="0" w:color="auto"/>
              <w:right w:val="single" w:sz="4" w:space="0" w:color="auto"/>
            </w:tcBorders>
          </w:tcPr>
          <w:p w14:paraId="7690B95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98 din HG nr. 910/2020</w:t>
            </w:r>
          </w:p>
        </w:tc>
        <w:tc>
          <w:tcPr>
            <w:tcW w:w="564" w:type="dxa"/>
            <w:tcBorders>
              <w:top w:val="single" w:sz="4" w:space="0" w:color="auto"/>
              <w:left w:val="single" w:sz="4" w:space="0" w:color="auto"/>
              <w:bottom w:val="single" w:sz="4" w:space="0" w:color="auto"/>
              <w:right w:val="single" w:sz="4" w:space="0" w:color="auto"/>
            </w:tcBorders>
          </w:tcPr>
          <w:p w14:paraId="7690B95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5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5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5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5E"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68" w14:textId="77777777" w:rsidTr="004B1222">
        <w:trPr>
          <w:trHeight w:val="405"/>
        </w:trPr>
        <w:tc>
          <w:tcPr>
            <w:tcW w:w="562" w:type="dxa"/>
            <w:vAlign w:val="center"/>
          </w:tcPr>
          <w:p w14:paraId="7690B96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77</w:t>
            </w:r>
          </w:p>
        </w:tc>
        <w:tc>
          <w:tcPr>
            <w:tcW w:w="3969" w:type="dxa"/>
            <w:tcBorders>
              <w:top w:val="single" w:sz="4" w:space="0" w:color="auto"/>
              <w:left w:val="single" w:sz="4" w:space="0" w:color="auto"/>
              <w:bottom w:val="single" w:sz="4" w:space="0" w:color="auto"/>
              <w:right w:val="single" w:sz="4" w:space="0" w:color="auto"/>
            </w:tcBorders>
          </w:tcPr>
          <w:p w14:paraId="7690B96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Hrana pentru animale este depozitată separat de agenții chimici și alte produse interzise în hrana pentru animale?</w:t>
            </w:r>
          </w:p>
        </w:tc>
        <w:tc>
          <w:tcPr>
            <w:tcW w:w="1560" w:type="dxa"/>
            <w:tcBorders>
              <w:top w:val="single" w:sz="4" w:space="0" w:color="auto"/>
              <w:left w:val="single" w:sz="4" w:space="0" w:color="auto"/>
              <w:bottom w:val="single" w:sz="4" w:space="0" w:color="auto"/>
              <w:right w:val="single" w:sz="4" w:space="0" w:color="auto"/>
            </w:tcBorders>
          </w:tcPr>
          <w:p w14:paraId="7690B96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102 din HG nr. 910/2020</w:t>
            </w:r>
          </w:p>
        </w:tc>
        <w:tc>
          <w:tcPr>
            <w:tcW w:w="564" w:type="dxa"/>
            <w:tcBorders>
              <w:top w:val="single" w:sz="4" w:space="0" w:color="auto"/>
              <w:left w:val="single" w:sz="4" w:space="0" w:color="auto"/>
              <w:bottom w:val="single" w:sz="4" w:space="0" w:color="auto"/>
              <w:right w:val="single" w:sz="4" w:space="0" w:color="auto"/>
            </w:tcBorders>
          </w:tcPr>
          <w:p w14:paraId="7690B96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6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6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6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67"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71" w14:textId="77777777" w:rsidTr="004B1222">
        <w:trPr>
          <w:trHeight w:val="405"/>
        </w:trPr>
        <w:tc>
          <w:tcPr>
            <w:tcW w:w="562" w:type="dxa"/>
            <w:vAlign w:val="center"/>
          </w:tcPr>
          <w:p w14:paraId="7690B96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78</w:t>
            </w:r>
          </w:p>
        </w:tc>
        <w:tc>
          <w:tcPr>
            <w:tcW w:w="3969" w:type="dxa"/>
            <w:tcBorders>
              <w:top w:val="single" w:sz="4" w:space="0" w:color="auto"/>
              <w:left w:val="single" w:sz="4" w:space="0" w:color="auto"/>
              <w:bottom w:val="single" w:sz="4" w:space="0" w:color="auto"/>
              <w:right w:val="single" w:sz="4" w:space="0" w:color="auto"/>
            </w:tcBorders>
          </w:tcPr>
          <w:p w14:paraId="7690B96A"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Sunt puse în aplicare programe de combatere a dăunătorilor, cu scopul de a reduce la minim posibilitatea de contaminare a hranei pentru animale și a așternuturilor?</w:t>
            </w:r>
          </w:p>
        </w:tc>
        <w:tc>
          <w:tcPr>
            <w:tcW w:w="1560" w:type="dxa"/>
            <w:tcBorders>
              <w:top w:val="single" w:sz="4" w:space="0" w:color="auto"/>
              <w:left w:val="single" w:sz="4" w:space="0" w:color="auto"/>
              <w:bottom w:val="single" w:sz="4" w:space="0" w:color="auto"/>
              <w:right w:val="single" w:sz="4" w:space="0" w:color="auto"/>
            </w:tcBorders>
          </w:tcPr>
          <w:p w14:paraId="7690B96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99 din HG nr. 910/2020</w:t>
            </w:r>
          </w:p>
        </w:tc>
        <w:tc>
          <w:tcPr>
            <w:tcW w:w="564" w:type="dxa"/>
            <w:tcBorders>
              <w:top w:val="single" w:sz="4" w:space="0" w:color="auto"/>
              <w:left w:val="single" w:sz="4" w:space="0" w:color="auto"/>
              <w:bottom w:val="single" w:sz="4" w:space="0" w:color="auto"/>
              <w:right w:val="single" w:sz="4" w:space="0" w:color="auto"/>
            </w:tcBorders>
          </w:tcPr>
          <w:p w14:paraId="7690B96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6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6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6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70"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7A" w14:textId="77777777" w:rsidTr="004B1222">
        <w:trPr>
          <w:trHeight w:val="405"/>
        </w:trPr>
        <w:tc>
          <w:tcPr>
            <w:tcW w:w="562" w:type="dxa"/>
            <w:vAlign w:val="center"/>
          </w:tcPr>
          <w:p w14:paraId="7690B97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79</w:t>
            </w:r>
          </w:p>
        </w:tc>
        <w:tc>
          <w:tcPr>
            <w:tcW w:w="3969" w:type="dxa"/>
            <w:tcBorders>
              <w:top w:val="single" w:sz="4" w:space="0" w:color="auto"/>
              <w:left w:val="single" w:sz="4" w:space="0" w:color="auto"/>
              <w:bottom w:val="single" w:sz="4" w:space="0" w:color="auto"/>
              <w:right w:val="single" w:sz="4" w:space="0" w:color="auto"/>
            </w:tcBorders>
          </w:tcPr>
          <w:p w14:paraId="7690B973"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Zonele de depozitare a hranei pentru animale și containerele sunt curățate periodic pentru prevenirea contaminării încrucișate nedorite?</w:t>
            </w:r>
          </w:p>
        </w:tc>
        <w:tc>
          <w:tcPr>
            <w:tcW w:w="1560" w:type="dxa"/>
            <w:tcBorders>
              <w:top w:val="single" w:sz="4" w:space="0" w:color="auto"/>
              <w:left w:val="single" w:sz="4" w:space="0" w:color="auto"/>
              <w:bottom w:val="single" w:sz="4" w:space="0" w:color="auto"/>
              <w:right w:val="single" w:sz="4" w:space="0" w:color="auto"/>
            </w:tcBorders>
          </w:tcPr>
          <w:p w14:paraId="7690B97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102 din HG nr. 910/2020</w:t>
            </w:r>
          </w:p>
        </w:tc>
        <w:tc>
          <w:tcPr>
            <w:tcW w:w="564" w:type="dxa"/>
            <w:tcBorders>
              <w:top w:val="single" w:sz="4" w:space="0" w:color="auto"/>
              <w:left w:val="single" w:sz="4" w:space="0" w:color="auto"/>
              <w:bottom w:val="single" w:sz="4" w:space="0" w:color="auto"/>
              <w:right w:val="single" w:sz="4" w:space="0" w:color="auto"/>
            </w:tcBorders>
          </w:tcPr>
          <w:p w14:paraId="7690B97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7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7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7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79"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84" w14:textId="77777777" w:rsidTr="004B1222">
        <w:trPr>
          <w:trHeight w:val="405"/>
        </w:trPr>
        <w:tc>
          <w:tcPr>
            <w:tcW w:w="562" w:type="dxa"/>
            <w:vAlign w:val="center"/>
          </w:tcPr>
          <w:p w14:paraId="7690B97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80</w:t>
            </w:r>
          </w:p>
        </w:tc>
        <w:tc>
          <w:tcPr>
            <w:tcW w:w="3969" w:type="dxa"/>
            <w:tcBorders>
              <w:top w:val="single" w:sz="4" w:space="0" w:color="auto"/>
              <w:left w:val="single" w:sz="4" w:space="0" w:color="auto"/>
              <w:bottom w:val="single" w:sz="4" w:space="0" w:color="auto"/>
              <w:right w:val="single" w:sz="4" w:space="0" w:color="auto"/>
            </w:tcBorders>
          </w:tcPr>
          <w:p w14:paraId="7690B97C"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Hrana pentru animale utilizată la hrănirea animalelor este supusă examenelor de laborator regulate (autocontrol)?</w:t>
            </w:r>
          </w:p>
        </w:tc>
        <w:tc>
          <w:tcPr>
            <w:tcW w:w="1560" w:type="dxa"/>
            <w:tcBorders>
              <w:top w:val="single" w:sz="4" w:space="0" w:color="auto"/>
              <w:left w:val="single" w:sz="4" w:space="0" w:color="auto"/>
              <w:bottom w:val="single" w:sz="4" w:space="0" w:color="auto"/>
              <w:right w:val="single" w:sz="4" w:space="0" w:color="auto"/>
            </w:tcBorders>
          </w:tcPr>
          <w:p w14:paraId="7690B97D"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Pct. 15 13 din anexă la HG nr. 415/2009</w:t>
            </w:r>
          </w:p>
          <w:p w14:paraId="7690B97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19 din anexa nr.2 din HG nr. 910/2020</w:t>
            </w:r>
          </w:p>
        </w:tc>
        <w:tc>
          <w:tcPr>
            <w:tcW w:w="564" w:type="dxa"/>
            <w:tcBorders>
              <w:top w:val="single" w:sz="4" w:space="0" w:color="auto"/>
              <w:left w:val="single" w:sz="4" w:space="0" w:color="auto"/>
              <w:bottom w:val="single" w:sz="4" w:space="0" w:color="auto"/>
              <w:right w:val="single" w:sz="4" w:space="0" w:color="auto"/>
            </w:tcBorders>
          </w:tcPr>
          <w:p w14:paraId="7690B97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8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8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8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83"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15</w:t>
            </w:r>
          </w:p>
        </w:tc>
      </w:tr>
      <w:tr w:rsidR="004B1222" w:rsidRPr="00445E70" w14:paraId="7690B98D" w14:textId="77777777" w:rsidTr="004B1222">
        <w:trPr>
          <w:trHeight w:val="405"/>
        </w:trPr>
        <w:tc>
          <w:tcPr>
            <w:tcW w:w="562" w:type="dxa"/>
            <w:vAlign w:val="center"/>
          </w:tcPr>
          <w:p w14:paraId="7690B98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81</w:t>
            </w:r>
          </w:p>
        </w:tc>
        <w:tc>
          <w:tcPr>
            <w:tcW w:w="3969" w:type="dxa"/>
            <w:tcBorders>
              <w:top w:val="single" w:sz="4" w:space="0" w:color="auto"/>
              <w:left w:val="single" w:sz="4" w:space="0" w:color="auto"/>
              <w:bottom w:val="single" w:sz="4" w:space="0" w:color="auto"/>
              <w:right w:val="single" w:sz="4" w:space="0" w:color="auto"/>
            </w:tcBorders>
          </w:tcPr>
          <w:p w14:paraId="7690B98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Furajele medicamentate și cele fără adaos de medicamente, destinate unor categorii de animale diferite sunt depozitate în așa fel pentru a reduce riscul hrănirii animalelor nevizate?</w:t>
            </w:r>
          </w:p>
        </w:tc>
        <w:tc>
          <w:tcPr>
            <w:tcW w:w="1560" w:type="dxa"/>
            <w:tcBorders>
              <w:top w:val="single" w:sz="4" w:space="0" w:color="auto"/>
              <w:left w:val="single" w:sz="4" w:space="0" w:color="auto"/>
              <w:bottom w:val="single" w:sz="4" w:space="0" w:color="auto"/>
              <w:right w:val="single" w:sz="4" w:space="0" w:color="auto"/>
            </w:tcBorders>
          </w:tcPr>
          <w:p w14:paraId="7690B98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103 din HG nr. 910/2020</w:t>
            </w:r>
          </w:p>
        </w:tc>
        <w:tc>
          <w:tcPr>
            <w:tcW w:w="564" w:type="dxa"/>
            <w:tcBorders>
              <w:top w:val="single" w:sz="4" w:space="0" w:color="auto"/>
              <w:left w:val="single" w:sz="4" w:space="0" w:color="auto"/>
              <w:bottom w:val="single" w:sz="4" w:space="0" w:color="auto"/>
              <w:right w:val="single" w:sz="4" w:space="0" w:color="auto"/>
            </w:tcBorders>
          </w:tcPr>
          <w:p w14:paraId="7690B98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8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8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8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8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15</w:t>
            </w:r>
          </w:p>
        </w:tc>
      </w:tr>
      <w:tr w:rsidR="004B1222" w:rsidRPr="00445E70" w14:paraId="7690B996" w14:textId="77777777" w:rsidTr="004B1222">
        <w:trPr>
          <w:trHeight w:val="405"/>
        </w:trPr>
        <w:tc>
          <w:tcPr>
            <w:tcW w:w="562" w:type="dxa"/>
            <w:vAlign w:val="center"/>
          </w:tcPr>
          <w:p w14:paraId="7690B98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82</w:t>
            </w:r>
          </w:p>
        </w:tc>
        <w:tc>
          <w:tcPr>
            <w:tcW w:w="3969" w:type="dxa"/>
            <w:tcBorders>
              <w:top w:val="single" w:sz="4" w:space="0" w:color="auto"/>
              <w:left w:val="single" w:sz="4" w:space="0" w:color="auto"/>
              <w:bottom w:val="single" w:sz="4" w:space="0" w:color="auto"/>
              <w:right w:val="single" w:sz="4" w:space="0" w:color="auto"/>
            </w:tcBorders>
          </w:tcPr>
          <w:p w14:paraId="7690B98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Sistemul de distribuire a hranei pentru animale garantează destinația în tocmai al acesteia?</w:t>
            </w:r>
          </w:p>
        </w:tc>
        <w:tc>
          <w:tcPr>
            <w:tcW w:w="1560" w:type="dxa"/>
            <w:tcBorders>
              <w:top w:val="single" w:sz="4" w:space="0" w:color="auto"/>
              <w:left w:val="single" w:sz="4" w:space="0" w:color="auto"/>
              <w:bottom w:val="single" w:sz="4" w:space="0" w:color="auto"/>
              <w:right w:val="single" w:sz="4" w:space="0" w:color="auto"/>
            </w:tcBorders>
          </w:tcPr>
          <w:p w14:paraId="7690B99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104 din HG nr. 910/2020</w:t>
            </w:r>
          </w:p>
        </w:tc>
        <w:tc>
          <w:tcPr>
            <w:tcW w:w="564" w:type="dxa"/>
            <w:tcBorders>
              <w:top w:val="single" w:sz="4" w:space="0" w:color="auto"/>
              <w:left w:val="single" w:sz="4" w:space="0" w:color="auto"/>
              <w:bottom w:val="single" w:sz="4" w:space="0" w:color="auto"/>
              <w:right w:val="single" w:sz="4" w:space="0" w:color="auto"/>
            </w:tcBorders>
          </w:tcPr>
          <w:p w14:paraId="7690B99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9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9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9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9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9F" w14:textId="77777777" w:rsidTr="004B1222">
        <w:trPr>
          <w:trHeight w:val="405"/>
        </w:trPr>
        <w:tc>
          <w:tcPr>
            <w:tcW w:w="562" w:type="dxa"/>
            <w:vAlign w:val="center"/>
          </w:tcPr>
          <w:p w14:paraId="7690B99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83</w:t>
            </w:r>
          </w:p>
        </w:tc>
        <w:tc>
          <w:tcPr>
            <w:tcW w:w="3969" w:type="dxa"/>
            <w:tcBorders>
              <w:top w:val="single" w:sz="4" w:space="0" w:color="auto"/>
              <w:left w:val="single" w:sz="4" w:space="0" w:color="auto"/>
              <w:bottom w:val="single" w:sz="4" w:space="0" w:color="auto"/>
              <w:right w:val="single" w:sz="4" w:space="0" w:color="auto"/>
            </w:tcBorders>
          </w:tcPr>
          <w:p w14:paraId="7690B99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Transportarea hranei pentru animale se operează cu mijloace auto autorizate/înregistrate sanitar veterinar?</w:t>
            </w:r>
          </w:p>
        </w:tc>
        <w:tc>
          <w:tcPr>
            <w:tcW w:w="1560" w:type="dxa"/>
            <w:tcBorders>
              <w:top w:val="single" w:sz="4" w:space="0" w:color="auto"/>
              <w:left w:val="single" w:sz="4" w:space="0" w:color="auto"/>
              <w:bottom w:val="single" w:sz="4" w:space="0" w:color="auto"/>
              <w:right w:val="single" w:sz="4" w:space="0" w:color="auto"/>
            </w:tcBorders>
          </w:tcPr>
          <w:p w14:paraId="7690B99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Art. 18 alin. (2) din Legea nr. 221/2007</w:t>
            </w:r>
          </w:p>
        </w:tc>
        <w:tc>
          <w:tcPr>
            <w:tcW w:w="564" w:type="dxa"/>
            <w:tcBorders>
              <w:top w:val="single" w:sz="4" w:space="0" w:color="auto"/>
              <w:left w:val="single" w:sz="4" w:space="0" w:color="auto"/>
              <w:bottom w:val="single" w:sz="4" w:space="0" w:color="auto"/>
              <w:right w:val="single" w:sz="4" w:space="0" w:color="auto"/>
            </w:tcBorders>
          </w:tcPr>
          <w:p w14:paraId="7690B99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9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9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9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9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A8" w14:textId="77777777" w:rsidTr="004B1222">
        <w:trPr>
          <w:trHeight w:val="405"/>
        </w:trPr>
        <w:tc>
          <w:tcPr>
            <w:tcW w:w="562" w:type="dxa"/>
            <w:vAlign w:val="center"/>
          </w:tcPr>
          <w:p w14:paraId="7690B9A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84</w:t>
            </w:r>
          </w:p>
        </w:tc>
        <w:tc>
          <w:tcPr>
            <w:tcW w:w="3969" w:type="dxa"/>
            <w:tcBorders>
              <w:top w:val="single" w:sz="4" w:space="0" w:color="auto"/>
              <w:left w:val="single" w:sz="4" w:space="0" w:color="auto"/>
              <w:bottom w:val="single" w:sz="4" w:space="0" w:color="auto"/>
              <w:right w:val="single" w:sz="4" w:space="0" w:color="auto"/>
            </w:tcBorders>
          </w:tcPr>
          <w:p w14:paraId="7690B9A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Vehiculele pentru transportarea hranei pentru animale sunt curățate periodic în special când sunt utilizate la distribuirea furajelor medicamentate?</w:t>
            </w:r>
          </w:p>
        </w:tc>
        <w:tc>
          <w:tcPr>
            <w:tcW w:w="1560" w:type="dxa"/>
            <w:tcBorders>
              <w:top w:val="single" w:sz="4" w:space="0" w:color="auto"/>
              <w:left w:val="single" w:sz="4" w:space="0" w:color="auto"/>
              <w:bottom w:val="single" w:sz="4" w:space="0" w:color="auto"/>
              <w:right w:val="single" w:sz="4" w:space="0" w:color="auto"/>
            </w:tcBorders>
          </w:tcPr>
          <w:p w14:paraId="7690B9A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105 din HG nr. 910/2020</w:t>
            </w:r>
          </w:p>
        </w:tc>
        <w:tc>
          <w:tcPr>
            <w:tcW w:w="564" w:type="dxa"/>
            <w:tcBorders>
              <w:top w:val="single" w:sz="4" w:space="0" w:color="auto"/>
              <w:left w:val="single" w:sz="4" w:space="0" w:color="auto"/>
              <w:bottom w:val="single" w:sz="4" w:space="0" w:color="auto"/>
              <w:right w:val="single" w:sz="4" w:space="0" w:color="auto"/>
            </w:tcBorders>
          </w:tcPr>
          <w:p w14:paraId="7690B9A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A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A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A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A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B2" w14:textId="77777777" w:rsidTr="004B1222">
        <w:trPr>
          <w:trHeight w:val="405"/>
        </w:trPr>
        <w:tc>
          <w:tcPr>
            <w:tcW w:w="562" w:type="dxa"/>
            <w:vAlign w:val="center"/>
          </w:tcPr>
          <w:p w14:paraId="7690B9A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85</w:t>
            </w:r>
          </w:p>
        </w:tc>
        <w:tc>
          <w:tcPr>
            <w:tcW w:w="3969" w:type="dxa"/>
            <w:tcBorders>
              <w:top w:val="single" w:sz="4" w:space="0" w:color="auto"/>
              <w:left w:val="single" w:sz="4" w:space="0" w:color="auto"/>
              <w:bottom w:val="single" w:sz="4" w:space="0" w:color="auto"/>
              <w:right w:val="single" w:sz="4" w:space="0" w:color="auto"/>
            </w:tcBorders>
          </w:tcPr>
          <w:p w14:paraId="7690B9A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Apa destinată adăpării corespunde cerințelor de utilizare?</w:t>
            </w:r>
          </w:p>
        </w:tc>
        <w:tc>
          <w:tcPr>
            <w:tcW w:w="1560" w:type="dxa"/>
            <w:tcBorders>
              <w:top w:val="single" w:sz="4" w:space="0" w:color="auto"/>
              <w:left w:val="single" w:sz="4" w:space="0" w:color="auto"/>
              <w:bottom w:val="single" w:sz="4" w:space="0" w:color="auto"/>
              <w:right w:val="single" w:sz="4" w:space="0" w:color="auto"/>
            </w:tcBorders>
          </w:tcPr>
          <w:p w14:paraId="7690B9A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106 din HG nr. 910/2020</w:t>
            </w:r>
          </w:p>
          <w:p w14:paraId="7690B9A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25 din anexa la HG nr. 1275/2008</w:t>
            </w:r>
          </w:p>
        </w:tc>
        <w:tc>
          <w:tcPr>
            <w:tcW w:w="564" w:type="dxa"/>
            <w:tcBorders>
              <w:top w:val="single" w:sz="4" w:space="0" w:color="auto"/>
              <w:left w:val="single" w:sz="4" w:space="0" w:color="auto"/>
              <w:bottom w:val="single" w:sz="4" w:space="0" w:color="auto"/>
              <w:right w:val="single" w:sz="4" w:space="0" w:color="auto"/>
            </w:tcBorders>
          </w:tcPr>
          <w:p w14:paraId="7690B9A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A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A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B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B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10</w:t>
            </w:r>
          </w:p>
        </w:tc>
      </w:tr>
      <w:tr w:rsidR="004B1222" w:rsidRPr="00445E70" w14:paraId="7690B9BB" w14:textId="77777777" w:rsidTr="004B1222">
        <w:trPr>
          <w:trHeight w:val="405"/>
        </w:trPr>
        <w:tc>
          <w:tcPr>
            <w:tcW w:w="562" w:type="dxa"/>
            <w:vAlign w:val="center"/>
          </w:tcPr>
          <w:p w14:paraId="7690B9B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86</w:t>
            </w:r>
          </w:p>
        </w:tc>
        <w:tc>
          <w:tcPr>
            <w:tcW w:w="3969" w:type="dxa"/>
            <w:tcBorders>
              <w:top w:val="single" w:sz="4" w:space="0" w:color="auto"/>
              <w:left w:val="single" w:sz="4" w:space="0" w:color="auto"/>
              <w:bottom w:val="single" w:sz="4" w:space="0" w:color="auto"/>
              <w:right w:val="single" w:sz="4" w:space="0" w:color="auto"/>
            </w:tcBorders>
          </w:tcPr>
          <w:p w14:paraId="7690B9B4" w14:textId="77777777" w:rsidR="004B1222" w:rsidRPr="00445E70" w:rsidRDefault="004B1222" w:rsidP="004B1222">
            <w:pPr>
              <w:spacing w:after="0" w:line="240" w:lineRule="auto"/>
              <w:rPr>
                <w:rFonts w:ascii="Times New Roman" w:hAnsi="Times New Roman"/>
                <w:bCs/>
                <w:sz w:val="20"/>
                <w:szCs w:val="20"/>
                <w:lang w:val="ro-RO"/>
              </w:rPr>
            </w:pPr>
            <w:proofErr w:type="spellStart"/>
            <w:r w:rsidRPr="00445E70">
              <w:rPr>
                <w:rFonts w:ascii="Times New Roman" w:hAnsi="Times New Roman"/>
                <w:sz w:val="20"/>
                <w:szCs w:val="20"/>
                <w:lang w:val="ro-RO"/>
              </w:rPr>
              <w:t>Premixurile</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furajele medicamentate sunt depozitate în  camere separate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sigure sau în containere ermetice, special proiectate pentru stocarea unor astfel de produse?</w:t>
            </w:r>
          </w:p>
        </w:tc>
        <w:tc>
          <w:tcPr>
            <w:tcW w:w="1560" w:type="dxa"/>
            <w:tcBorders>
              <w:top w:val="single" w:sz="4" w:space="0" w:color="auto"/>
              <w:left w:val="single" w:sz="4" w:space="0" w:color="auto"/>
              <w:bottom w:val="single" w:sz="4" w:space="0" w:color="auto"/>
              <w:right w:val="single" w:sz="4" w:space="0" w:color="auto"/>
            </w:tcBorders>
          </w:tcPr>
          <w:p w14:paraId="7690B9B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Pct. 4 </w:t>
            </w:r>
            <w:proofErr w:type="spellStart"/>
            <w:r w:rsidRPr="00445E70">
              <w:rPr>
                <w:rFonts w:ascii="Times New Roman" w:hAnsi="Times New Roman"/>
                <w:sz w:val="20"/>
                <w:szCs w:val="20"/>
                <w:lang w:val="ro-RO"/>
              </w:rPr>
              <w:t>sbpct</w:t>
            </w:r>
            <w:proofErr w:type="spellEnd"/>
            <w:r w:rsidRPr="00445E70">
              <w:rPr>
                <w:rFonts w:ascii="Times New Roman" w:hAnsi="Times New Roman"/>
                <w:sz w:val="20"/>
                <w:szCs w:val="20"/>
                <w:lang w:val="ro-RO"/>
              </w:rPr>
              <w:t>. 2) lit. f) din anexa la HG nr. 311/2012</w:t>
            </w:r>
          </w:p>
        </w:tc>
        <w:tc>
          <w:tcPr>
            <w:tcW w:w="564" w:type="dxa"/>
            <w:tcBorders>
              <w:top w:val="single" w:sz="4" w:space="0" w:color="auto"/>
              <w:left w:val="single" w:sz="4" w:space="0" w:color="auto"/>
              <w:bottom w:val="single" w:sz="4" w:space="0" w:color="auto"/>
              <w:right w:val="single" w:sz="4" w:space="0" w:color="auto"/>
            </w:tcBorders>
          </w:tcPr>
          <w:p w14:paraId="7690B9B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B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B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B9"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sz w:val="20"/>
                <w:szCs w:val="20"/>
                <w:lang w:val="ro-RO"/>
              </w:rPr>
              <w:t xml:space="preserve"> </w:t>
            </w:r>
          </w:p>
        </w:tc>
        <w:tc>
          <w:tcPr>
            <w:tcW w:w="567" w:type="dxa"/>
            <w:tcBorders>
              <w:top w:val="single" w:sz="4" w:space="0" w:color="auto"/>
              <w:left w:val="single" w:sz="4" w:space="0" w:color="auto"/>
              <w:bottom w:val="single" w:sz="4" w:space="0" w:color="auto"/>
              <w:right w:val="single" w:sz="4" w:space="0" w:color="auto"/>
            </w:tcBorders>
          </w:tcPr>
          <w:p w14:paraId="7690B9BA"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D0" w14:textId="77777777" w:rsidTr="004B1222">
        <w:trPr>
          <w:trHeight w:val="405"/>
        </w:trPr>
        <w:tc>
          <w:tcPr>
            <w:tcW w:w="562" w:type="dxa"/>
            <w:vAlign w:val="center"/>
          </w:tcPr>
          <w:p w14:paraId="7690B9B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87</w:t>
            </w:r>
          </w:p>
        </w:tc>
        <w:tc>
          <w:tcPr>
            <w:tcW w:w="3969" w:type="dxa"/>
            <w:tcBorders>
              <w:top w:val="single" w:sz="4" w:space="0" w:color="auto"/>
              <w:left w:val="single" w:sz="4" w:space="0" w:color="auto"/>
              <w:bottom w:val="single" w:sz="4" w:space="0" w:color="auto"/>
              <w:right w:val="single" w:sz="4" w:space="0" w:color="auto"/>
            </w:tcBorders>
          </w:tcPr>
          <w:p w14:paraId="7690B9BD"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Etichetele furajelor combinate includ următoarele informații:</w:t>
            </w:r>
          </w:p>
          <w:p w14:paraId="7690B9BE"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1) specia sau categoriile de animale cărora le este destinat furajul combinat;</w:t>
            </w:r>
          </w:p>
          <w:p w14:paraId="7690B9BF"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2) instrucțiunile de folosire, cu indicarea destinației furajului;</w:t>
            </w:r>
          </w:p>
          <w:p w14:paraId="7690B9C0"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3) în cazul în care producătorul nu este persoana responsabilă de etichetare, se furnizează următoarele detalii:</w:t>
            </w:r>
          </w:p>
          <w:p w14:paraId="7690B9C1"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a) numele sau denumirea comercială și adresa producătorului;</w:t>
            </w:r>
          </w:p>
          <w:p w14:paraId="7690B9C2"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b) numărul autorizației sanitar-veterinare a operatorului din domeniul hranei pentru animale, în conformitate cu Legea nr.221/2007 privind activitatea sanitar-veterinară;</w:t>
            </w:r>
          </w:p>
          <w:p w14:paraId="7690B9C3"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4) durata minimă de valabilitate se confirmă prin următoarele cerințe:</w:t>
            </w:r>
          </w:p>
          <w:p w14:paraId="7690B9C4"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a) „a se folosi înainte de…”, urmată de precizarea datei (zilei) în cazul furajelor cu un grad crescut de perisabilitate din cauza proceselor de degradare;</w:t>
            </w:r>
          </w:p>
          <w:p w14:paraId="7690B9C5"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b) „a se folosi de preferință înainte de…”, urmată de precizarea datei (lunii) în cazul celorlalte furaje;</w:t>
            </w:r>
          </w:p>
          <w:p w14:paraId="7690B9C6" w14:textId="77777777" w:rsidR="004B1222" w:rsidRPr="00445E70" w:rsidRDefault="004B1222" w:rsidP="004B1222">
            <w:pPr>
              <w:spacing w:after="0" w:line="240" w:lineRule="auto"/>
              <w:jc w:val="both"/>
              <w:rPr>
                <w:rFonts w:ascii="Times New Roman" w:hAnsi="Times New Roman"/>
                <w:sz w:val="20"/>
                <w:szCs w:val="20"/>
                <w:lang w:val="ro-RO"/>
              </w:rPr>
            </w:pPr>
            <w:r w:rsidRPr="00445E70">
              <w:rPr>
                <w:rFonts w:ascii="Times New Roman" w:hAnsi="Times New Roman"/>
                <w:sz w:val="20"/>
                <w:szCs w:val="20"/>
                <w:lang w:val="ro-RO"/>
              </w:rPr>
              <w:t>c) în cazul în care data fabricației este afișată pe etichetă –</w:t>
            </w:r>
          </w:p>
          <w:p w14:paraId="7690B9C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durata minimă de valabilitate poate fi indicată și sub forma „…(perioada în zile sau luni) de la data fabricației”;</w:t>
            </w:r>
          </w:p>
          <w:p w14:paraId="7690B9C8"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5) lista materiilor prime din care este compus furajul, incluzând procentul din masă și denumirea fiecărei materii prime pentru furaje, în ordinea descrescătoare a greutății, calculate pe baza conținutului de umiditate a furajului combinat, intitulată „compoziție”, incluzând și denumirea fiecărei materiei prime pentru furaje </w:t>
            </w:r>
          </w:p>
        </w:tc>
        <w:tc>
          <w:tcPr>
            <w:tcW w:w="1560" w:type="dxa"/>
            <w:tcBorders>
              <w:top w:val="single" w:sz="4" w:space="0" w:color="auto"/>
              <w:left w:val="single" w:sz="4" w:space="0" w:color="auto"/>
              <w:bottom w:val="single" w:sz="4" w:space="0" w:color="auto"/>
              <w:right w:val="single" w:sz="4" w:space="0" w:color="auto"/>
            </w:tcBorders>
          </w:tcPr>
          <w:p w14:paraId="7690B9C9"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40  din HG nr. 910/2020</w:t>
            </w:r>
          </w:p>
          <w:p w14:paraId="7690B9CA"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4" w:type="dxa"/>
            <w:tcBorders>
              <w:top w:val="single" w:sz="4" w:space="0" w:color="auto"/>
              <w:left w:val="single" w:sz="4" w:space="0" w:color="auto"/>
              <w:bottom w:val="single" w:sz="4" w:space="0" w:color="auto"/>
              <w:right w:val="single" w:sz="4" w:space="0" w:color="auto"/>
            </w:tcBorders>
          </w:tcPr>
          <w:p w14:paraId="7690B9C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9C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9C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9C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7690B9CF"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AB492F" w14:paraId="7690B9D2" w14:textId="77777777" w:rsidTr="004B1222">
        <w:trPr>
          <w:trHeight w:val="405"/>
        </w:trPr>
        <w:tc>
          <w:tcPr>
            <w:tcW w:w="10343" w:type="dxa"/>
            <w:gridSpan w:val="8"/>
            <w:tcBorders>
              <w:right w:val="single" w:sz="4" w:space="0" w:color="auto"/>
            </w:tcBorders>
            <w:vAlign w:val="center"/>
          </w:tcPr>
          <w:p w14:paraId="7690B9D1"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b/>
                <w:bCs/>
                <w:sz w:val="20"/>
                <w:szCs w:val="20"/>
                <w:lang w:val="ro-RO"/>
              </w:rPr>
              <w:t>V. Cerințe privind utilizarea medicamentelor de uz veterinar</w:t>
            </w:r>
          </w:p>
        </w:tc>
      </w:tr>
      <w:tr w:rsidR="004B1222" w:rsidRPr="00445E70" w14:paraId="7690B9E1" w14:textId="77777777" w:rsidTr="004B1222">
        <w:trPr>
          <w:trHeight w:val="405"/>
        </w:trPr>
        <w:tc>
          <w:tcPr>
            <w:tcW w:w="562" w:type="dxa"/>
            <w:vAlign w:val="center"/>
          </w:tcPr>
          <w:p w14:paraId="7690B9D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88</w:t>
            </w:r>
          </w:p>
        </w:tc>
        <w:tc>
          <w:tcPr>
            <w:tcW w:w="3969" w:type="dxa"/>
            <w:shd w:val="clear" w:color="auto" w:fill="auto"/>
          </w:tcPr>
          <w:p w14:paraId="7690B9D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La unitate există un registru  al utilizării medicamentelor de uz veterinar și care conține cel puțin următoarele informații:</w:t>
            </w:r>
          </w:p>
          <w:p w14:paraId="7690B9D5" w14:textId="77777777" w:rsidR="004B1222" w:rsidRPr="00445E70" w:rsidRDefault="004B1222" w:rsidP="003A53E8">
            <w:pPr>
              <w:pStyle w:val="a4"/>
              <w:numPr>
                <w:ilvl w:val="0"/>
                <w:numId w:val="14"/>
              </w:numPr>
              <w:spacing w:after="0" w:line="240" w:lineRule="auto"/>
              <w:rPr>
                <w:rFonts w:ascii="Times New Roman" w:hAnsi="Times New Roman"/>
                <w:sz w:val="20"/>
                <w:szCs w:val="20"/>
                <w:lang w:val="ro-RO"/>
              </w:rPr>
            </w:pPr>
            <w:r w:rsidRPr="00445E70">
              <w:rPr>
                <w:rFonts w:ascii="Times New Roman" w:hAnsi="Times New Roman"/>
                <w:sz w:val="20"/>
                <w:szCs w:val="20"/>
                <w:lang w:val="ro-RO"/>
              </w:rPr>
              <w:t>Data administrării;</w:t>
            </w:r>
          </w:p>
          <w:p w14:paraId="7690B9D6" w14:textId="77777777" w:rsidR="004B1222" w:rsidRPr="00445E70" w:rsidRDefault="004B1222" w:rsidP="003A53E8">
            <w:pPr>
              <w:numPr>
                <w:ilvl w:val="0"/>
                <w:numId w:val="14"/>
              </w:numPr>
              <w:spacing w:after="0" w:line="240" w:lineRule="auto"/>
              <w:rPr>
                <w:rFonts w:ascii="Times New Roman" w:hAnsi="Times New Roman"/>
                <w:sz w:val="20"/>
                <w:szCs w:val="20"/>
                <w:lang w:val="ro-RO"/>
              </w:rPr>
            </w:pPr>
            <w:r w:rsidRPr="00445E70">
              <w:rPr>
                <w:rFonts w:ascii="Times New Roman" w:hAnsi="Times New Roman"/>
                <w:sz w:val="20"/>
                <w:szCs w:val="20"/>
                <w:lang w:val="ro-RO"/>
              </w:rPr>
              <w:t>Nr. de identificare al animalului supus tratamentului (sau se indică „</w:t>
            </w:r>
            <w:r w:rsidRPr="00445E70">
              <w:rPr>
                <w:rFonts w:ascii="Times New Roman" w:hAnsi="Times New Roman"/>
                <w:i/>
                <w:iCs/>
                <w:sz w:val="20"/>
                <w:szCs w:val="20"/>
                <w:lang w:val="ro-RO"/>
              </w:rPr>
              <w:t>toate animalele</w:t>
            </w:r>
            <w:r w:rsidRPr="00445E70">
              <w:rPr>
                <w:rFonts w:ascii="Times New Roman" w:hAnsi="Times New Roman"/>
                <w:sz w:val="20"/>
                <w:szCs w:val="20"/>
                <w:lang w:val="ro-RO"/>
              </w:rPr>
              <w:t>” în cazul în care se supun tratamentului întreg efectivul exploatației);</w:t>
            </w:r>
          </w:p>
          <w:p w14:paraId="7690B9D7" w14:textId="77777777" w:rsidR="004B1222" w:rsidRPr="00445E70" w:rsidRDefault="004B1222" w:rsidP="003A53E8">
            <w:pPr>
              <w:numPr>
                <w:ilvl w:val="0"/>
                <w:numId w:val="14"/>
              </w:num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Denumirea medicamentului de uz veterinar administrat;</w:t>
            </w:r>
          </w:p>
          <w:p w14:paraId="7690B9D8" w14:textId="77777777" w:rsidR="004B1222" w:rsidRPr="00445E70" w:rsidRDefault="004B1222" w:rsidP="003A53E8">
            <w:pPr>
              <w:numPr>
                <w:ilvl w:val="0"/>
                <w:numId w:val="14"/>
              </w:numPr>
              <w:spacing w:after="0" w:line="240" w:lineRule="auto"/>
              <w:rPr>
                <w:rFonts w:ascii="Times New Roman" w:hAnsi="Times New Roman"/>
                <w:sz w:val="20"/>
                <w:szCs w:val="20"/>
                <w:lang w:val="ro-RO"/>
              </w:rPr>
            </w:pPr>
            <w:r w:rsidRPr="00445E70">
              <w:rPr>
                <w:rFonts w:ascii="Times New Roman" w:hAnsi="Times New Roman"/>
                <w:sz w:val="20"/>
                <w:szCs w:val="20"/>
                <w:lang w:val="ro-RO"/>
              </w:rPr>
              <w:t>Durata tratamentului;</w:t>
            </w:r>
          </w:p>
          <w:p w14:paraId="7690B9D9" w14:textId="77777777" w:rsidR="004B1222" w:rsidRPr="00445E70" w:rsidRDefault="004B1222" w:rsidP="003A53E8">
            <w:pPr>
              <w:numPr>
                <w:ilvl w:val="0"/>
                <w:numId w:val="14"/>
              </w:numPr>
              <w:spacing w:after="0" w:line="240" w:lineRule="auto"/>
              <w:rPr>
                <w:rFonts w:ascii="Times New Roman" w:hAnsi="Times New Roman"/>
                <w:sz w:val="20"/>
                <w:szCs w:val="20"/>
                <w:lang w:val="ro-RO"/>
              </w:rPr>
            </w:pPr>
            <w:r w:rsidRPr="00445E70">
              <w:rPr>
                <w:rFonts w:ascii="Times New Roman" w:hAnsi="Times New Roman"/>
                <w:sz w:val="20"/>
                <w:szCs w:val="20"/>
                <w:lang w:val="ro-RO"/>
              </w:rPr>
              <w:t xml:space="preserve">Timpul de așteptare pentru carne, lapte etc.? </w:t>
            </w:r>
          </w:p>
          <w:p w14:paraId="7690B9DA"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Acesta este întocmit la zi și păstrat cel puțin cinci ani?</w:t>
            </w:r>
          </w:p>
        </w:tc>
        <w:tc>
          <w:tcPr>
            <w:tcW w:w="1560" w:type="dxa"/>
            <w:shd w:val="clear" w:color="auto" w:fill="auto"/>
          </w:tcPr>
          <w:p w14:paraId="7690B9D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lastRenderedPageBreak/>
              <w:t>Pct. 88 din  HG  nr. 696/2020</w:t>
            </w:r>
          </w:p>
        </w:tc>
        <w:tc>
          <w:tcPr>
            <w:tcW w:w="564" w:type="dxa"/>
            <w:shd w:val="clear" w:color="auto" w:fill="auto"/>
            <w:vAlign w:val="center"/>
          </w:tcPr>
          <w:p w14:paraId="7690B9D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shd w:val="clear" w:color="auto" w:fill="auto"/>
            <w:vAlign w:val="center"/>
          </w:tcPr>
          <w:p w14:paraId="7690B9D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shd w:val="clear" w:color="auto" w:fill="auto"/>
            <w:vAlign w:val="center"/>
          </w:tcPr>
          <w:p w14:paraId="7690B9D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shd w:val="clear" w:color="auto" w:fill="auto"/>
            <w:vAlign w:val="center"/>
          </w:tcPr>
          <w:p w14:paraId="7690B9D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shd w:val="clear" w:color="auto" w:fill="auto"/>
            <w:vAlign w:val="center"/>
          </w:tcPr>
          <w:p w14:paraId="7690B9E0"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15</w:t>
            </w:r>
          </w:p>
        </w:tc>
      </w:tr>
      <w:tr w:rsidR="004B1222" w:rsidRPr="00445E70" w14:paraId="7690B9EA" w14:textId="77777777" w:rsidTr="004B1222">
        <w:trPr>
          <w:trHeight w:val="405"/>
        </w:trPr>
        <w:tc>
          <w:tcPr>
            <w:tcW w:w="562" w:type="dxa"/>
            <w:vAlign w:val="center"/>
          </w:tcPr>
          <w:p w14:paraId="7690B9E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89</w:t>
            </w:r>
          </w:p>
        </w:tc>
        <w:tc>
          <w:tcPr>
            <w:tcW w:w="3969" w:type="dxa"/>
            <w:tcBorders>
              <w:top w:val="single" w:sz="4" w:space="0" w:color="auto"/>
              <w:left w:val="single" w:sz="4" w:space="0" w:color="auto"/>
              <w:bottom w:val="single" w:sz="4" w:space="0" w:color="auto"/>
              <w:right w:val="single" w:sz="4" w:space="0" w:color="auto"/>
            </w:tcBorders>
          </w:tcPr>
          <w:p w14:paraId="7690B9E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Medicamentele de uz veterinar sunt achiziționate doar de la distribuitori autorizați sanitar veterinar sau farmacii veterinare?</w:t>
            </w:r>
          </w:p>
        </w:tc>
        <w:tc>
          <w:tcPr>
            <w:tcW w:w="1560" w:type="dxa"/>
            <w:tcBorders>
              <w:top w:val="single" w:sz="4" w:space="0" w:color="auto"/>
              <w:left w:val="single" w:sz="4" w:space="0" w:color="auto"/>
              <w:bottom w:val="single" w:sz="4" w:space="0" w:color="auto"/>
              <w:right w:val="single" w:sz="4" w:space="0" w:color="auto"/>
            </w:tcBorders>
          </w:tcPr>
          <w:p w14:paraId="7690B9E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 xml:space="preserve">Pct. 86 din HG nr. 696/2020 </w:t>
            </w:r>
          </w:p>
        </w:tc>
        <w:tc>
          <w:tcPr>
            <w:tcW w:w="564" w:type="dxa"/>
            <w:tcBorders>
              <w:top w:val="single" w:sz="4" w:space="0" w:color="auto"/>
              <w:left w:val="single" w:sz="4" w:space="0" w:color="auto"/>
              <w:bottom w:val="single" w:sz="4" w:space="0" w:color="auto"/>
              <w:right w:val="single" w:sz="4" w:space="0" w:color="auto"/>
            </w:tcBorders>
            <w:vAlign w:val="center"/>
          </w:tcPr>
          <w:p w14:paraId="7690B9E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vAlign w:val="center"/>
          </w:tcPr>
          <w:p w14:paraId="7690B9E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690B9E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vAlign w:val="center"/>
          </w:tcPr>
          <w:p w14:paraId="7690B9E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E9"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15</w:t>
            </w:r>
          </w:p>
        </w:tc>
      </w:tr>
      <w:tr w:rsidR="004B1222" w:rsidRPr="00445E70" w14:paraId="7690B9F3" w14:textId="77777777" w:rsidTr="004B1222">
        <w:trPr>
          <w:trHeight w:val="405"/>
        </w:trPr>
        <w:tc>
          <w:tcPr>
            <w:tcW w:w="562" w:type="dxa"/>
            <w:vAlign w:val="center"/>
          </w:tcPr>
          <w:p w14:paraId="7690B9E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90</w:t>
            </w:r>
          </w:p>
        </w:tc>
        <w:tc>
          <w:tcPr>
            <w:tcW w:w="3969" w:type="dxa"/>
            <w:tcBorders>
              <w:top w:val="single" w:sz="4" w:space="0" w:color="auto"/>
              <w:left w:val="single" w:sz="4" w:space="0" w:color="auto"/>
              <w:bottom w:val="single" w:sz="4" w:space="0" w:color="auto"/>
              <w:right w:val="single" w:sz="4" w:space="0" w:color="auto"/>
            </w:tcBorders>
          </w:tcPr>
          <w:p w14:paraId="7690B9E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Medicamentele de uz veterinar sunt achiziționate în baza notei de comandă semnate de medicul veterinar  angajat sau contractat?</w:t>
            </w:r>
          </w:p>
        </w:tc>
        <w:tc>
          <w:tcPr>
            <w:tcW w:w="1560" w:type="dxa"/>
            <w:tcBorders>
              <w:top w:val="single" w:sz="4" w:space="0" w:color="auto"/>
              <w:left w:val="single" w:sz="4" w:space="0" w:color="auto"/>
              <w:bottom w:val="single" w:sz="4" w:space="0" w:color="auto"/>
              <w:right w:val="single" w:sz="4" w:space="0" w:color="auto"/>
            </w:tcBorders>
          </w:tcPr>
          <w:p w14:paraId="7690B9ED"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Pct. 87 din HG nr. 696/2020</w:t>
            </w:r>
          </w:p>
        </w:tc>
        <w:tc>
          <w:tcPr>
            <w:tcW w:w="564" w:type="dxa"/>
            <w:tcBorders>
              <w:top w:val="single" w:sz="4" w:space="0" w:color="auto"/>
              <w:left w:val="single" w:sz="4" w:space="0" w:color="auto"/>
              <w:bottom w:val="single" w:sz="4" w:space="0" w:color="auto"/>
              <w:right w:val="single" w:sz="4" w:space="0" w:color="auto"/>
            </w:tcBorders>
            <w:vAlign w:val="center"/>
          </w:tcPr>
          <w:p w14:paraId="7690B9E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vAlign w:val="center"/>
          </w:tcPr>
          <w:p w14:paraId="7690B9E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690B9F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vAlign w:val="center"/>
          </w:tcPr>
          <w:p w14:paraId="7690B9F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F2"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9FC" w14:textId="77777777" w:rsidTr="004B1222">
        <w:trPr>
          <w:trHeight w:val="405"/>
        </w:trPr>
        <w:tc>
          <w:tcPr>
            <w:tcW w:w="562" w:type="dxa"/>
            <w:vAlign w:val="center"/>
          </w:tcPr>
          <w:p w14:paraId="7690B9F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91</w:t>
            </w:r>
          </w:p>
        </w:tc>
        <w:tc>
          <w:tcPr>
            <w:tcW w:w="3969" w:type="dxa"/>
            <w:tcBorders>
              <w:top w:val="single" w:sz="4" w:space="0" w:color="auto"/>
              <w:left w:val="single" w:sz="4" w:space="0" w:color="auto"/>
              <w:bottom w:val="single" w:sz="4" w:space="0" w:color="auto"/>
              <w:right w:val="single" w:sz="4" w:space="0" w:color="auto"/>
            </w:tcBorders>
          </w:tcPr>
          <w:p w14:paraId="7690B9F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Există un spațiu separat cu condiții adecvate de păstrare a medicamentelor de uz veterinar?</w:t>
            </w:r>
          </w:p>
        </w:tc>
        <w:tc>
          <w:tcPr>
            <w:tcW w:w="1560" w:type="dxa"/>
            <w:tcBorders>
              <w:top w:val="single" w:sz="4" w:space="0" w:color="auto"/>
              <w:left w:val="single" w:sz="4" w:space="0" w:color="auto"/>
              <w:bottom w:val="single" w:sz="4" w:space="0" w:color="auto"/>
              <w:right w:val="single" w:sz="4" w:space="0" w:color="auto"/>
            </w:tcBorders>
          </w:tcPr>
          <w:p w14:paraId="7690B9F6"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Pct. 17 din HG nr. 696/2020</w:t>
            </w:r>
          </w:p>
        </w:tc>
        <w:tc>
          <w:tcPr>
            <w:tcW w:w="564" w:type="dxa"/>
            <w:tcBorders>
              <w:top w:val="single" w:sz="4" w:space="0" w:color="auto"/>
              <w:left w:val="single" w:sz="4" w:space="0" w:color="auto"/>
              <w:bottom w:val="single" w:sz="4" w:space="0" w:color="auto"/>
              <w:right w:val="single" w:sz="4" w:space="0" w:color="auto"/>
            </w:tcBorders>
            <w:vAlign w:val="center"/>
          </w:tcPr>
          <w:p w14:paraId="7690B9F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vAlign w:val="center"/>
          </w:tcPr>
          <w:p w14:paraId="7690B9F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690B9F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vAlign w:val="center"/>
          </w:tcPr>
          <w:p w14:paraId="7690B9F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9FB"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15</w:t>
            </w:r>
          </w:p>
        </w:tc>
      </w:tr>
      <w:tr w:rsidR="004B1222" w:rsidRPr="00445E70" w14:paraId="7690BA05" w14:textId="77777777" w:rsidTr="004B1222">
        <w:trPr>
          <w:trHeight w:val="405"/>
        </w:trPr>
        <w:tc>
          <w:tcPr>
            <w:tcW w:w="562" w:type="dxa"/>
            <w:vAlign w:val="center"/>
          </w:tcPr>
          <w:p w14:paraId="7690B9FD"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9</w:t>
            </w:r>
            <w:r w:rsidR="0097657B">
              <w:rPr>
                <w:rFonts w:ascii="Times New Roman" w:hAnsi="Times New Roman"/>
                <w:sz w:val="20"/>
                <w:szCs w:val="20"/>
                <w:lang w:val="ro-RO"/>
              </w:rPr>
              <w:t>9</w:t>
            </w:r>
            <w:r w:rsidRPr="00445E70">
              <w:rPr>
                <w:rFonts w:ascii="Times New Roman" w:hAnsi="Times New Roman"/>
                <w:sz w:val="20"/>
                <w:szCs w:val="20"/>
                <w:lang w:val="ro-RO"/>
              </w:rPr>
              <w:t>2</w:t>
            </w:r>
          </w:p>
        </w:tc>
        <w:tc>
          <w:tcPr>
            <w:tcW w:w="3969" w:type="dxa"/>
            <w:tcBorders>
              <w:top w:val="single" w:sz="4" w:space="0" w:color="auto"/>
              <w:left w:val="single" w:sz="4" w:space="0" w:color="auto"/>
              <w:bottom w:val="single" w:sz="4" w:space="0" w:color="auto"/>
              <w:right w:val="single" w:sz="4" w:space="0" w:color="auto"/>
            </w:tcBorders>
          </w:tcPr>
          <w:p w14:paraId="7690B9F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Medicamentele de uz veterinar identificate în unitate sunt înregistrate în Registrul de Stat al  medicamentelor de uz veterinar?</w:t>
            </w:r>
          </w:p>
        </w:tc>
        <w:tc>
          <w:tcPr>
            <w:tcW w:w="1560" w:type="dxa"/>
            <w:tcBorders>
              <w:top w:val="single" w:sz="4" w:space="0" w:color="auto"/>
              <w:left w:val="single" w:sz="4" w:space="0" w:color="auto"/>
              <w:bottom w:val="single" w:sz="4" w:space="0" w:color="auto"/>
              <w:right w:val="single" w:sz="4" w:space="0" w:color="auto"/>
            </w:tcBorders>
          </w:tcPr>
          <w:p w14:paraId="7690B9F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Art. 4 alin. (1) din  Legea nr. 119/2018</w:t>
            </w:r>
          </w:p>
        </w:tc>
        <w:tc>
          <w:tcPr>
            <w:tcW w:w="564" w:type="dxa"/>
            <w:tcBorders>
              <w:top w:val="single" w:sz="4" w:space="0" w:color="auto"/>
              <w:left w:val="single" w:sz="4" w:space="0" w:color="auto"/>
              <w:bottom w:val="single" w:sz="4" w:space="0" w:color="auto"/>
              <w:right w:val="single" w:sz="4" w:space="0" w:color="auto"/>
            </w:tcBorders>
            <w:vAlign w:val="center"/>
          </w:tcPr>
          <w:p w14:paraId="7690BA0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vAlign w:val="center"/>
          </w:tcPr>
          <w:p w14:paraId="7690BA0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690BA0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vAlign w:val="center"/>
          </w:tcPr>
          <w:p w14:paraId="7690BA0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0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20</w:t>
            </w:r>
          </w:p>
        </w:tc>
      </w:tr>
      <w:tr w:rsidR="004B1222" w:rsidRPr="00445E70" w14:paraId="7690BA0E" w14:textId="77777777" w:rsidTr="004B1222">
        <w:trPr>
          <w:trHeight w:val="405"/>
        </w:trPr>
        <w:tc>
          <w:tcPr>
            <w:tcW w:w="562" w:type="dxa"/>
            <w:vAlign w:val="center"/>
          </w:tcPr>
          <w:p w14:paraId="7690BA06"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9</w:t>
            </w:r>
            <w:r w:rsidR="0097657B">
              <w:rPr>
                <w:rFonts w:ascii="Times New Roman" w:hAnsi="Times New Roman"/>
                <w:sz w:val="20"/>
                <w:szCs w:val="20"/>
                <w:lang w:val="ro-RO"/>
              </w:rPr>
              <w:t>9</w:t>
            </w:r>
            <w:r w:rsidRPr="00445E70">
              <w:rPr>
                <w:rFonts w:ascii="Times New Roman" w:hAnsi="Times New Roman"/>
                <w:sz w:val="20"/>
                <w:szCs w:val="20"/>
                <w:lang w:val="ro-RO"/>
              </w:rPr>
              <w:t>3</w:t>
            </w:r>
          </w:p>
        </w:tc>
        <w:tc>
          <w:tcPr>
            <w:tcW w:w="3969" w:type="dxa"/>
            <w:tcBorders>
              <w:top w:val="single" w:sz="4" w:space="0" w:color="auto"/>
              <w:left w:val="single" w:sz="4" w:space="0" w:color="auto"/>
              <w:bottom w:val="single" w:sz="4" w:space="0" w:color="auto"/>
              <w:right w:val="single" w:sz="4" w:space="0" w:color="auto"/>
            </w:tcBorders>
          </w:tcPr>
          <w:p w14:paraId="7690BA07"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Documente care atestă proveniența și calitatea (conformitatea) medicamentelor de uz veterinar (certificate de serie), facturile și notele de comandă sunt păstrate la sediul unității?</w:t>
            </w:r>
          </w:p>
        </w:tc>
        <w:tc>
          <w:tcPr>
            <w:tcW w:w="1560" w:type="dxa"/>
            <w:tcBorders>
              <w:top w:val="single" w:sz="4" w:space="0" w:color="auto"/>
              <w:left w:val="single" w:sz="4" w:space="0" w:color="auto"/>
              <w:bottom w:val="single" w:sz="4" w:space="0" w:color="auto"/>
              <w:right w:val="single" w:sz="4" w:space="0" w:color="auto"/>
            </w:tcBorders>
          </w:tcPr>
          <w:p w14:paraId="7690BA08"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88 din HG nr. 696/2020</w:t>
            </w:r>
          </w:p>
        </w:tc>
        <w:tc>
          <w:tcPr>
            <w:tcW w:w="564" w:type="dxa"/>
            <w:tcBorders>
              <w:top w:val="single" w:sz="4" w:space="0" w:color="auto"/>
              <w:left w:val="single" w:sz="4" w:space="0" w:color="auto"/>
              <w:bottom w:val="single" w:sz="4" w:space="0" w:color="auto"/>
              <w:right w:val="single" w:sz="4" w:space="0" w:color="auto"/>
            </w:tcBorders>
            <w:vAlign w:val="center"/>
          </w:tcPr>
          <w:p w14:paraId="7690BA0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vAlign w:val="center"/>
          </w:tcPr>
          <w:p w14:paraId="7690BA0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690BA0B"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vAlign w:val="center"/>
          </w:tcPr>
          <w:p w14:paraId="7690BA0C"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0D"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sz w:val="20"/>
                <w:szCs w:val="20"/>
                <w:lang w:val="ro-RO"/>
              </w:rPr>
              <w:t>10</w:t>
            </w:r>
          </w:p>
        </w:tc>
      </w:tr>
      <w:tr w:rsidR="004B1222" w:rsidRPr="00445E70" w14:paraId="7690BA19" w14:textId="77777777" w:rsidTr="004B1222">
        <w:trPr>
          <w:trHeight w:val="405"/>
        </w:trPr>
        <w:tc>
          <w:tcPr>
            <w:tcW w:w="562" w:type="dxa"/>
            <w:vAlign w:val="center"/>
          </w:tcPr>
          <w:p w14:paraId="7690BA0F"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9</w:t>
            </w:r>
            <w:r w:rsidR="0097657B">
              <w:rPr>
                <w:rFonts w:ascii="Times New Roman" w:hAnsi="Times New Roman"/>
                <w:sz w:val="20"/>
                <w:szCs w:val="20"/>
                <w:lang w:val="ro-RO"/>
              </w:rPr>
              <w:t>9</w:t>
            </w:r>
            <w:r w:rsidRPr="00445E70">
              <w:rPr>
                <w:rFonts w:ascii="Times New Roman" w:hAnsi="Times New Roman"/>
                <w:sz w:val="20"/>
                <w:szCs w:val="20"/>
                <w:lang w:val="ro-RO"/>
              </w:rPr>
              <w:t>4</w:t>
            </w:r>
          </w:p>
        </w:tc>
        <w:tc>
          <w:tcPr>
            <w:tcW w:w="3969" w:type="dxa"/>
            <w:tcBorders>
              <w:top w:val="single" w:sz="4" w:space="0" w:color="auto"/>
              <w:left w:val="single" w:sz="4" w:space="0" w:color="auto"/>
              <w:bottom w:val="single" w:sz="4" w:space="0" w:color="auto"/>
              <w:right w:val="single" w:sz="4" w:space="0" w:color="auto"/>
            </w:tcBorders>
          </w:tcPr>
          <w:p w14:paraId="7690BA10"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Furajele medicamentate utilizate în exploatație sunt obținute exclusiv de la un producător sau distribuitor autorizat, conform prevederilor art. 18 al Legii nr. 221/2007 privind activitatea sanitară veterinară?</w:t>
            </w:r>
          </w:p>
        </w:tc>
        <w:tc>
          <w:tcPr>
            <w:tcW w:w="1560" w:type="dxa"/>
            <w:tcBorders>
              <w:top w:val="single" w:sz="4" w:space="0" w:color="auto"/>
              <w:left w:val="single" w:sz="4" w:space="0" w:color="auto"/>
              <w:bottom w:val="single" w:sz="4" w:space="0" w:color="auto"/>
              <w:right w:val="single" w:sz="4" w:space="0" w:color="auto"/>
            </w:tcBorders>
          </w:tcPr>
          <w:p w14:paraId="7690BA1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Art. 18 alin. (1) din Legea nr. 221/2007</w:t>
            </w:r>
          </w:p>
          <w:p w14:paraId="7690BA12" w14:textId="77777777" w:rsidR="004B1222" w:rsidRPr="00445E70" w:rsidRDefault="004B1222" w:rsidP="004B1222">
            <w:pPr>
              <w:spacing w:after="0" w:line="240" w:lineRule="auto"/>
              <w:ind w:firstLine="720"/>
              <w:rPr>
                <w:rFonts w:ascii="Times New Roman" w:hAnsi="Times New Roman"/>
                <w:bCs/>
                <w:sz w:val="20"/>
                <w:szCs w:val="20"/>
                <w:lang w:val="ro-RO"/>
              </w:rPr>
            </w:pPr>
          </w:p>
          <w:p w14:paraId="7690BA1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Cs/>
                <w:sz w:val="20"/>
                <w:szCs w:val="20"/>
                <w:lang w:val="ro-RO"/>
              </w:rPr>
              <w:t>Pct. 11 din anexa la HG nr. 311/2012</w:t>
            </w:r>
          </w:p>
        </w:tc>
        <w:tc>
          <w:tcPr>
            <w:tcW w:w="564" w:type="dxa"/>
            <w:tcBorders>
              <w:top w:val="single" w:sz="4" w:space="0" w:color="auto"/>
              <w:left w:val="single" w:sz="4" w:space="0" w:color="auto"/>
              <w:bottom w:val="single" w:sz="4" w:space="0" w:color="auto"/>
              <w:right w:val="single" w:sz="4" w:space="0" w:color="auto"/>
            </w:tcBorders>
          </w:tcPr>
          <w:p w14:paraId="7690BA14"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A1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A1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A1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18"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Cs/>
                <w:sz w:val="20"/>
                <w:szCs w:val="20"/>
                <w:lang w:val="ro-RO"/>
              </w:rPr>
              <w:t>15</w:t>
            </w:r>
          </w:p>
        </w:tc>
      </w:tr>
      <w:tr w:rsidR="004B1222" w:rsidRPr="00445E70" w14:paraId="7690BA22" w14:textId="77777777" w:rsidTr="004B1222">
        <w:trPr>
          <w:trHeight w:val="405"/>
        </w:trPr>
        <w:tc>
          <w:tcPr>
            <w:tcW w:w="562" w:type="dxa"/>
            <w:vAlign w:val="center"/>
          </w:tcPr>
          <w:p w14:paraId="7690BA1A"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9</w:t>
            </w:r>
            <w:r w:rsidR="0097657B">
              <w:rPr>
                <w:rFonts w:ascii="Times New Roman" w:hAnsi="Times New Roman"/>
                <w:sz w:val="20"/>
                <w:szCs w:val="20"/>
                <w:lang w:val="ro-RO"/>
              </w:rPr>
              <w:t>9</w:t>
            </w:r>
            <w:r w:rsidRPr="00445E70">
              <w:rPr>
                <w:rFonts w:ascii="Times New Roman" w:hAnsi="Times New Roman"/>
                <w:sz w:val="20"/>
                <w:szCs w:val="20"/>
                <w:lang w:val="ro-RO"/>
              </w:rPr>
              <w:t>5</w:t>
            </w:r>
          </w:p>
        </w:tc>
        <w:tc>
          <w:tcPr>
            <w:tcW w:w="3969" w:type="dxa"/>
            <w:tcBorders>
              <w:top w:val="single" w:sz="4" w:space="0" w:color="auto"/>
              <w:left w:val="single" w:sz="4" w:space="0" w:color="auto"/>
              <w:bottom w:val="single" w:sz="4" w:space="0" w:color="auto"/>
              <w:right w:val="single" w:sz="4" w:space="0" w:color="auto"/>
            </w:tcBorders>
          </w:tcPr>
          <w:p w14:paraId="7690BA1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Cs/>
                <w:sz w:val="20"/>
                <w:szCs w:val="20"/>
                <w:lang w:val="ro-RO"/>
              </w:rPr>
              <w:t xml:space="preserve">Produsele </w:t>
            </w:r>
            <w:proofErr w:type="spellStart"/>
            <w:r w:rsidRPr="00445E70">
              <w:rPr>
                <w:rFonts w:ascii="Times New Roman" w:hAnsi="Times New Roman"/>
                <w:bCs/>
                <w:sz w:val="20"/>
                <w:szCs w:val="20"/>
                <w:lang w:val="ro-RO"/>
              </w:rPr>
              <w:t>biocide</w:t>
            </w:r>
            <w:proofErr w:type="spellEnd"/>
            <w:r w:rsidRPr="00445E70">
              <w:rPr>
                <w:rFonts w:ascii="Times New Roman" w:hAnsi="Times New Roman"/>
                <w:bCs/>
                <w:sz w:val="20"/>
                <w:szCs w:val="20"/>
                <w:lang w:val="ro-RO"/>
              </w:rPr>
              <w:t xml:space="preserve"> și aditivii pentru hrana animalelor sunt utilizate conform prospectului și instrucțiunilor?</w:t>
            </w:r>
          </w:p>
        </w:tc>
        <w:tc>
          <w:tcPr>
            <w:tcW w:w="1560" w:type="dxa"/>
            <w:tcBorders>
              <w:top w:val="single" w:sz="4" w:space="0" w:color="auto"/>
              <w:left w:val="single" w:sz="4" w:space="0" w:color="auto"/>
              <w:bottom w:val="single" w:sz="4" w:space="0" w:color="auto"/>
              <w:right w:val="single" w:sz="4" w:space="0" w:color="auto"/>
            </w:tcBorders>
          </w:tcPr>
          <w:p w14:paraId="7690BA1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Cs/>
                <w:sz w:val="20"/>
                <w:szCs w:val="20"/>
                <w:lang w:val="ro-RO"/>
              </w:rPr>
              <w:t>Pct. 82 din HG nr. 344/2020</w:t>
            </w:r>
          </w:p>
        </w:tc>
        <w:tc>
          <w:tcPr>
            <w:tcW w:w="564" w:type="dxa"/>
            <w:tcBorders>
              <w:top w:val="single" w:sz="4" w:space="0" w:color="auto"/>
              <w:left w:val="single" w:sz="4" w:space="0" w:color="auto"/>
              <w:bottom w:val="single" w:sz="4" w:space="0" w:color="auto"/>
              <w:right w:val="single" w:sz="4" w:space="0" w:color="auto"/>
            </w:tcBorders>
          </w:tcPr>
          <w:p w14:paraId="7690BA1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A1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A1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A2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21"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Cs/>
                <w:sz w:val="20"/>
                <w:szCs w:val="20"/>
                <w:lang w:val="ro-RO"/>
              </w:rPr>
              <w:t>10</w:t>
            </w:r>
          </w:p>
        </w:tc>
      </w:tr>
      <w:tr w:rsidR="004B1222" w:rsidRPr="00445E70" w14:paraId="7690BA2C" w14:textId="77777777" w:rsidTr="004B1222">
        <w:trPr>
          <w:trHeight w:val="784"/>
        </w:trPr>
        <w:tc>
          <w:tcPr>
            <w:tcW w:w="562" w:type="dxa"/>
            <w:vAlign w:val="center"/>
          </w:tcPr>
          <w:p w14:paraId="7690BA23"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96</w:t>
            </w:r>
          </w:p>
        </w:tc>
        <w:tc>
          <w:tcPr>
            <w:tcW w:w="3969" w:type="dxa"/>
            <w:tcBorders>
              <w:top w:val="single" w:sz="4" w:space="0" w:color="auto"/>
              <w:left w:val="single" w:sz="4" w:space="0" w:color="auto"/>
              <w:bottom w:val="single" w:sz="4" w:space="0" w:color="auto"/>
              <w:right w:val="single" w:sz="4" w:space="0" w:color="auto"/>
            </w:tcBorders>
          </w:tcPr>
          <w:p w14:paraId="7690BA2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bCs/>
                <w:sz w:val="20"/>
                <w:szCs w:val="20"/>
                <w:lang w:val="ro-RO"/>
              </w:rPr>
              <w:t>În caz de administrare a  medicamentelor de uz veterinar unitatea respectată</w:t>
            </w:r>
            <w:r w:rsidRPr="00445E70">
              <w:rPr>
                <w:rFonts w:ascii="Times New Roman" w:hAnsi="Times New Roman"/>
                <w:i/>
                <w:sz w:val="20"/>
                <w:szCs w:val="20"/>
                <w:lang w:val="ro-RO"/>
              </w:rPr>
              <w:t xml:space="preserve"> </w:t>
            </w:r>
            <w:r w:rsidRPr="00445E70">
              <w:rPr>
                <w:rFonts w:ascii="Times New Roman" w:hAnsi="Times New Roman"/>
                <w:iCs/>
                <w:sz w:val="20"/>
                <w:szCs w:val="20"/>
                <w:lang w:val="ro-RO"/>
              </w:rPr>
              <w:t>„Perioada de așteptare” la produsele alimentare de origine animală generate de animalele de la această unitate?</w:t>
            </w:r>
          </w:p>
        </w:tc>
        <w:tc>
          <w:tcPr>
            <w:tcW w:w="1560" w:type="dxa"/>
            <w:tcBorders>
              <w:top w:val="single" w:sz="4" w:space="0" w:color="auto"/>
              <w:left w:val="single" w:sz="4" w:space="0" w:color="auto"/>
              <w:bottom w:val="single" w:sz="4" w:space="0" w:color="auto"/>
              <w:right w:val="single" w:sz="4" w:space="0" w:color="auto"/>
            </w:tcBorders>
          </w:tcPr>
          <w:p w14:paraId="7690BA25"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 90 din HG nr. 696/2020</w:t>
            </w:r>
          </w:p>
          <w:p w14:paraId="7690BA2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564" w:type="dxa"/>
            <w:tcBorders>
              <w:top w:val="single" w:sz="4" w:space="0" w:color="auto"/>
              <w:left w:val="single" w:sz="4" w:space="0" w:color="auto"/>
              <w:bottom w:val="single" w:sz="4" w:space="0" w:color="auto"/>
              <w:right w:val="single" w:sz="4" w:space="0" w:color="auto"/>
            </w:tcBorders>
          </w:tcPr>
          <w:p w14:paraId="7690BA2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A2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A29"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A2A"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2B"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20</w:t>
            </w:r>
          </w:p>
        </w:tc>
      </w:tr>
      <w:tr w:rsidR="004B1222" w:rsidRPr="00445E70" w14:paraId="7690BA35" w14:textId="77777777" w:rsidTr="004B1222">
        <w:trPr>
          <w:trHeight w:val="405"/>
        </w:trPr>
        <w:tc>
          <w:tcPr>
            <w:tcW w:w="562" w:type="dxa"/>
            <w:vAlign w:val="center"/>
          </w:tcPr>
          <w:p w14:paraId="7690BA2D"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97</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2E"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Produsele </w:t>
            </w:r>
            <w:proofErr w:type="spellStart"/>
            <w:r w:rsidRPr="00445E70">
              <w:rPr>
                <w:rFonts w:ascii="Times New Roman" w:hAnsi="Times New Roman"/>
                <w:bCs/>
                <w:sz w:val="20"/>
                <w:szCs w:val="20"/>
                <w:lang w:val="ro-RO"/>
              </w:rPr>
              <w:t>biocide</w:t>
            </w:r>
            <w:proofErr w:type="spellEnd"/>
            <w:r w:rsidRPr="00445E70">
              <w:rPr>
                <w:rFonts w:ascii="Times New Roman" w:hAnsi="Times New Roman"/>
                <w:bCs/>
                <w:sz w:val="20"/>
                <w:szCs w:val="20"/>
                <w:lang w:val="ro-RO"/>
              </w:rPr>
              <w:t xml:space="preserve"> utilizate sunt înregistrate de stat și incluse în Registrul National al Produselor </w:t>
            </w:r>
            <w:proofErr w:type="spellStart"/>
            <w:r w:rsidRPr="00445E70">
              <w:rPr>
                <w:rFonts w:ascii="Times New Roman" w:hAnsi="Times New Roman"/>
                <w:bCs/>
                <w:sz w:val="20"/>
                <w:szCs w:val="20"/>
                <w:lang w:val="ro-RO"/>
              </w:rPr>
              <w:t>Biocide</w:t>
            </w:r>
            <w:proofErr w:type="spellEnd"/>
            <w:r w:rsidRPr="00445E70">
              <w:rPr>
                <w:rFonts w:ascii="Times New Roman" w:hAnsi="Times New Roman"/>
                <w:bCs/>
                <w:sz w:val="20"/>
                <w:szCs w:val="20"/>
                <w:lang w:val="ro-RO"/>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2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Pct.11, 38, 110 din  HG 344/2020</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1"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2"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3"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0BA34"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5</w:t>
            </w:r>
          </w:p>
        </w:tc>
      </w:tr>
      <w:tr w:rsidR="004B1222" w:rsidRPr="00445E70" w14:paraId="7690BA42" w14:textId="77777777" w:rsidTr="004B1222">
        <w:trPr>
          <w:trHeight w:val="405"/>
        </w:trPr>
        <w:tc>
          <w:tcPr>
            <w:tcW w:w="562" w:type="dxa"/>
            <w:vAlign w:val="center"/>
          </w:tcPr>
          <w:p w14:paraId="7690BA36"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98</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7"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 xml:space="preserve">Produsele </w:t>
            </w:r>
            <w:proofErr w:type="spellStart"/>
            <w:r w:rsidRPr="00445E70">
              <w:rPr>
                <w:rFonts w:ascii="Times New Roman" w:hAnsi="Times New Roman"/>
                <w:bCs/>
                <w:sz w:val="20"/>
                <w:szCs w:val="20"/>
                <w:lang w:val="ro-RO"/>
              </w:rPr>
              <w:t>biocide</w:t>
            </w:r>
            <w:proofErr w:type="spellEnd"/>
            <w:r w:rsidRPr="00445E70">
              <w:rPr>
                <w:rFonts w:ascii="Times New Roman" w:hAnsi="Times New Roman"/>
                <w:bCs/>
                <w:sz w:val="20"/>
                <w:szCs w:val="20"/>
                <w:lang w:val="ro-RO"/>
              </w:rPr>
              <w:t xml:space="preserve"> utilizate sunt din: </w:t>
            </w:r>
          </w:p>
          <w:p w14:paraId="7690BA38" w14:textId="77777777" w:rsidR="004B1222" w:rsidRPr="00445E70" w:rsidRDefault="004B1222" w:rsidP="004B1222">
            <w:pPr>
              <w:spacing w:after="0" w:line="240" w:lineRule="auto"/>
              <w:ind w:firstLine="720"/>
              <w:rPr>
                <w:rFonts w:ascii="Times New Roman" w:hAnsi="Times New Roman"/>
                <w:bCs/>
                <w:iCs/>
                <w:sz w:val="20"/>
                <w:szCs w:val="20"/>
                <w:lang w:val="ro-RO"/>
              </w:rPr>
            </w:pPr>
            <w:r w:rsidRPr="00445E70">
              <w:rPr>
                <w:rFonts w:ascii="Times New Roman" w:hAnsi="Times New Roman"/>
                <w:bCs/>
                <w:iCs/>
                <w:sz w:val="20"/>
                <w:szCs w:val="20"/>
                <w:lang w:val="ro-RO"/>
              </w:rPr>
              <w:t>a) Grupa principală 1 Dezinfectanți:</w:t>
            </w:r>
          </w:p>
          <w:p w14:paraId="7690BA39"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Cs/>
                <w:sz w:val="20"/>
                <w:szCs w:val="20"/>
                <w:lang w:val="ro-RO"/>
              </w:rPr>
              <w:t xml:space="preserve">- Tipul de produs 3 ”Igienă veterinară”. </w:t>
            </w:r>
          </w:p>
          <w:p w14:paraId="7690BA3A"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Cs/>
                <w:sz w:val="20"/>
                <w:szCs w:val="20"/>
                <w:lang w:val="ro-RO"/>
              </w:rPr>
              <w:t xml:space="preserve">- Tipul de produs 4 ”Produse alimentare și hrană pentru animale”. </w:t>
            </w:r>
          </w:p>
          <w:p w14:paraId="7690BA3B" w14:textId="77777777" w:rsidR="004B1222" w:rsidRPr="00445E70" w:rsidRDefault="004B1222" w:rsidP="004B1222">
            <w:pPr>
              <w:spacing w:after="0" w:line="240" w:lineRule="auto"/>
              <w:ind w:firstLine="720"/>
              <w:rPr>
                <w:rFonts w:ascii="Times New Roman" w:hAnsi="Times New Roman"/>
                <w:bCs/>
                <w:sz w:val="20"/>
                <w:szCs w:val="20"/>
                <w:lang w:val="ro-RO"/>
              </w:rPr>
            </w:pPr>
            <w:r w:rsidRPr="00445E70">
              <w:rPr>
                <w:rFonts w:ascii="Times New Roman" w:hAnsi="Times New Roman"/>
                <w:bCs/>
                <w:iCs/>
                <w:sz w:val="20"/>
                <w:szCs w:val="20"/>
                <w:lang w:val="ro-RO"/>
              </w:rPr>
              <w:t>b) Grupa principală 3: Produse de combatere a dăunătorilor.</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Anexa 1 la  HG 344/2020</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D"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E"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3F"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A40"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0BA41" w14:textId="77777777" w:rsidR="004B1222" w:rsidRPr="00445E70" w:rsidRDefault="004B1222" w:rsidP="004B1222">
            <w:p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5</w:t>
            </w:r>
          </w:p>
        </w:tc>
      </w:tr>
      <w:tr w:rsidR="004B1222" w:rsidRPr="00445E70" w14:paraId="7690BA4A" w14:textId="77777777" w:rsidTr="004B1222">
        <w:trPr>
          <w:trHeight w:val="405"/>
        </w:trPr>
        <w:tc>
          <w:tcPr>
            <w:tcW w:w="562" w:type="dxa"/>
            <w:vAlign w:val="center"/>
          </w:tcPr>
          <w:p w14:paraId="7690BA43" w14:textId="77777777" w:rsidR="004B1222" w:rsidRPr="00445E70" w:rsidRDefault="004B1222" w:rsidP="004B1222">
            <w:pPr>
              <w:spacing w:after="0" w:line="240" w:lineRule="auto"/>
              <w:rPr>
                <w:rFonts w:ascii="Times New Roman" w:hAnsi="Times New Roman"/>
                <w:sz w:val="20"/>
                <w:szCs w:val="20"/>
                <w:lang w:val="ro-RO"/>
              </w:rPr>
            </w:pPr>
          </w:p>
        </w:tc>
        <w:tc>
          <w:tcPr>
            <w:tcW w:w="5529" w:type="dxa"/>
            <w:gridSpan w:val="2"/>
            <w:tcBorders>
              <w:top w:val="single" w:sz="4" w:space="0" w:color="auto"/>
              <w:left w:val="single" w:sz="4" w:space="0" w:color="auto"/>
              <w:bottom w:val="single" w:sz="4" w:space="0" w:color="auto"/>
              <w:right w:val="single" w:sz="4" w:space="0" w:color="auto"/>
            </w:tcBorders>
          </w:tcPr>
          <w:p w14:paraId="7690BA4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TOTAL (PTP)</w:t>
            </w:r>
          </w:p>
        </w:tc>
        <w:tc>
          <w:tcPr>
            <w:tcW w:w="564" w:type="dxa"/>
            <w:tcBorders>
              <w:top w:val="single" w:sz="4" w:space="0" w:color="auto"/>
              <w:left w:val="single" w:sz="4" w:space="0" w:color="auto"/>
              <w:bottom w:val="single" w:sz="4" w:space="0" w:color="auto"/>
              <w:right w:val="single" w:sz="4" w:space="0" w:color="auto"/>
            </w:tcBorders>
          </w:tcPr>
          <w:p w14:paraId="7690BA45"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70" w:type="dxa"/>
            <w:tcBorders>
              <w:top w:val="single" w:sz="4" w:space="0" w:color="auto"/>
              <w:left w:val="single" w:sz="4" w:space="0" w:color="auto"/>
              <w:bottom w:val="single" w:sz="4" w:space="0" w:color="auto"/>
              <w:right w:val="single" w:sz="4" w:space="0" w:color="auto"/>
            </w:tcBorders>
          </w:tcPr>
          <w:p w14:paraId="7690BA46"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7690BA47"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1842" w:type="dxa"/>
            <w:tcBorders>
              <w:top w:val="single" w:sz="4" w:space="0" w:color="auto"/>
              <w:left w:val="single" w:sz="4" w:space="0" w:color="auto"/>
              <w:bottom w:val="single" w:sz="4" w:space="0" w:color="auto"/>
              <w:right w:val="single" w:sz="4" w:space="0" w:color="auto"/>
            </w:tcBorders>
          </w:tcPr>
          <w:p w14:paraId="7690BA48" w14:textId="77777777" w:rsidR="004B1222" w:rsidRPr="00445E70" w:rsidRDefault="004B1222" w:rsidP="004B1222">
            <w:pPr>
              <w:spacing w:after="0" w:line="240" w:lineRule="auto"/>
              <w:ind w:firstLine="720"/>
              <w:rPr>
                <w:rFonts w:ascii="Times New Roman" w:hAnsi="Times New Roman"/>
                <w:bCs/>
                <w:sz w:val="20"/>
                <w:szCs w:val="20"/>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90BA49" w14:textId="77777777" w:rsidR="004B1222" w:rsidRPr="00445E70" w:rsidRDefault="004B1222" w:rsidP="004B1222">
            <w:pPr>
              <w:spacing w:after="0" w:line="240" w:lineRule="auto"/>
              <w:ind w:firstLine="720"/>
              <w:rPr>
                <w:rFonts w:ascii="Times New Roman" w:hAnsi="Times New Roman"/>
                <w:bCs/>
                <w:sz w:val="20"/>
                <w:szCs w:val="20"/>
                <w:lang w:val="ro-RO"/>
              </w:rPr>
            </w:pPr>
          </w:p>
        </w:tc>
      </w:tr>
    </w:tbl>
    <w:p w14:paraId="7690BA4B" w14:textId="77777777" w:rsidR="004B1222" w:rsidRPr="00445E70" w:rsidRDefault="004B1222" w:rsidP="004B1222">
      <w:pPr>
        <w:spacing w:after="0" w:line="240" w:lineRule="auto"/>
        <w:ind w:firstLine="720"/>
        <w:rPr>
          <w:rFonts w:ascii="Times New Roman" w:hAnsi="Times New Roman"/>
          <w:b/>
          <w:bCs/>
          <w:sz w:val="20"/>
          <w:szCs w:val="20"/>
          <w:lang w:val="ro-RO"/>
        </w:rPr>
      </w:pPr>
    </w:p>
    <w:p w14:paraId="7690BA4C" w14:textId="77777777" w:rsidR="004B1222" w:rsidRPr="00445E70" w:rsidRDefault="004B1222" w:rsidP="004B1222">
      <w:pPr>
        <w:spacing w:after="0" w:line="240" w:lineRule="auto"/>
        <w:ind w:firstLine="720"/>
        <w:rPr>
          <w:rFonts w:ascii="Times New Roman" w:hAnsi="Times New Roman"/>
          <w:b/>
          <w:bCs/>
          <w:sz w:val="20"/>
          <w:szCs w:val="20"/>
          <w:lang w:val="ro-RO"/>
        </w:rPr>
      </w:pPr>
    </w:p>
    <w:p w14:paraId="7690BA4D"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b/>
          <w:bCs/>
          <w:sz w:val="20"/>
          <w:szCs w:val="20"/>
          <w:lang w:val="ro-RO"/>
        </w:rPr>
        <w:t>V. Punctajul pentru evaluarea riscului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91"/>
        <w:gridCol w:w="1328"/>
        <w:gridCol w:w="1413"/>
        <w:gridCol w:w="1687"/>
        <w:gridCol w:w="1415"/>
        <w:gridCol w:w="1413"/>
      </w:tblGrid>
      <w:tr w:rsidR="004B1222" w:rsidRPr="00445E70" w14:paraId="7690BA5B" w14:textId="77777777" w:rsidTr="004B1222">
        <w:tc>
          <w:tcPr>
            <w:tcW w:w="1701" w:type="dxa"/>
          </w:tcPr>
          <w:p w14:paraId="7690BA4E"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Încălcări</w:t>
            </w:r>
          </w:p>
        </w:tc>
        <w:tc>
          <w:tcPr>
            <w:tcW w:w="1391" w:type="dxa"/>
          </w:tcPr>
          <w:p w14:paraId="7690BA4F"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Numărul de întrebări conform clasificării încălcărilor</w:t>
            </w:r>
          </w:p>
          <w:p w14:paraId="7690BA50"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i/>
                <w:sz w:val="20"/>
                <w:szCs w:val="20"/>
                <w:lang w:val="ro-RO"/>
              </w:rPr>
              <w:t>(toate întrebările aplicate)</w:t>
            </w:r>
          </w:p>
        </w:tc>
        <w:tc>
          <w:tcPr>
            <w:tcW w:w="1328" w:type="dxa"/>
          </w:tcPr>
          <w:p w14:paraId="7690BA51"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Numărul de încălcări constatate în cadrul controlului</w:t>
            </w:r>
          </w:p>
          <w:p w14:paraId="7690BA52"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i/>
                <w:sz w:val="20"/>
                <w:szCs w:val="20"/>
                <w:lang w:val="ro-RO"/>
              </w:rPr>
              <w:t>(toate întrebările neconforme)</w:t>
            </w:r>
          </w:p>
        </w:tc>
        <w:tc>
          <w:tcPr>
            <w:tcW w:w="1413" w:type="dxa"/>
          </w:tcPr>
          <w:p w14:paraId="7690BA53"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Gradul de conformare conform numărului de încălcări %</w:t>
            </w:r>
          </w:p>
          <w:p w14:paraId="7690BA54"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i/>
                <w:sz w:val="20"/>
                <w:szCs w:val="20"/>
                <w:lang w:val="ro-RO"/>
              </w:rPr>
              <w:t>(1-(col 3/col 2) x100%)</w:t>
            </w:r>
          </w:p>
        </w:tc>
        <w:tc>
          <w:tcPr>
            <w:tcW w:w="1687" w:type="dxa"/>
          </w:tcPr>
          <w:p w14:paraId="7690BA55"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Ponderea valorică totală conform clasificării încălcărilor</w:t>
            </w:r>
          </w:p>
          <w:p w14:paraId="7690BA56"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i/>
                <w:sz w:val="20"/>
                <w:szCs w:val="20"/>
                <w:lang w:val="ro-RO"/>
              </w:rPr>
              <w:t>(suma punctajului tuturor întrebărilor aplicate)</w:t>
            </w:r>
          </w:p>
        </w:tc>
        <w:tc>
          <w:tcPr>
            <w:tcW w:w="1415" w:type="dxa"/>
          </w:tcPr>
          <w:p w14:paraId="7690BA57"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 xml:space="preserve">Ponderea valorică a încălcărilor constatate în cadrul controlului </w:t>
            </w:r>
            <w:r w:rsidRPr="00445E70">
              <w:rPr>
                <w:rFonts w:ascii="Times New Roman" w:hAnsi="Times New Roman"/>
                <w:i/>
                <w:sz w:val="20"/>
                <w:szCs w:val="20"/>
                <w:lang w:val="ro-RO"/>
              </w:rPr>
              <w:t xml:space="preserve">(suma punctajului </w:t>
            </w:r>
            <w:r w:rsidRPr="00445E70">
              <w:rPr>
                <w:rFonts w:ascii="Times New Roman" w:hAnsi="Times New Roman"/>
                <w:i/>
                <w:sz w:val="20"/>
                <w:szCs w:val="20"/>
                <w:lang w:val="ro-RO"/>
              </w:rPr>
              <w:lastRenderedPageBreak/>
              <w:t>întrebărilor neconforme)</w:t>
            </w:r>
          </w:p>
        </w:tc>
        <w:tc>
          <w:tcPr>
            <w:tcW w:w="1413" w:type="dxa"/>
          </w:tcPr>
          <w:p w14:paraId="7690BA58"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lastRenderedPageBreak/>
              <w:t>Gradul de conformare conform numărului de încălcări %</w:t>
            </w:r>
          </w:p>
          <w:p w14:paraId="7690BA59"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i/>
                <w:sz w:val="20"/>
                <w:szCs w:val="20"/>
                <w:lang w:val="ro-RO"/>
              </w:rPr>
              <w:t>(1-(col 6/col 5) x100%)</w:t>
            </w:r>
          </w:p>
          <w:p w14:paraId="7690BA5A" w14:textId="77777777" w:rsidR="004B1222" w:rsidRPr="00445E70" w:rsidRDefault="004B1222" w:rsidP="004B1222">
            <w:pPr>
              <w:spacing w:after="0" w:line="240" w:lineRule="auto"/>
              <w:ind w:firstLine="720"/>
              <w:rPr>
                <w:rFonts w:ascii="Times New Roman" w:hAnsi="Times New Roman"/>
                <w:b/>
                <w:sz w:val="20"/>
                <w:szCs w:val="20"/>
                <w:lang w:val="ro-RO"/>
              </w:rPr>
            </w:pPr>
          </w:p>
        </w:tc>
      </w:tr>
      <w:tr w:rsidR="004B1222" w:rsidRPr="00445E70" w14:paraId="7690BA63" w14:textId="77777777" w:rsidTr="004B1222">
        <w:tc>
          <w:tcPr>
            <w:tcW w:w="1701" w:type="dxa"/>
            <w:vAlign w:val="center"/>
          </w:tcPr>
          <w:p w14:paraId="7690BA5C"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1</w:t>
            </w:r>
          </w:p>
        </w:tc>
        <w:tc>
          <w:tcPr>
            <w:tcW w:w="1391" w:type="dxa"/>
            <w:vAlign w:val="center"/>
          </w:tcPr>
          <w:p w14:paraId="7690BA5D"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2</w:t>
            </w:r>
          </w:p>
        </w:tc>
        <w:tc>
          <w:tcPr>
            <w:tcW w:w="1328" w:type="dxa"/>
            <w:vAlign w:val="center"/>
          </w:tcPr>
          <w:p w14:paraId="7690BA5E"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3</w:t>
            </w:r>
          </w:p>
        </w:tc>
        <w:tc>
          <w:tcPr>
            <w:tcW w:w="1413" w:type="dxa"/>
          </w:tcPr>
          <w:p w14:paraId="7690BA5F"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4</w:t>
            </w:r>
          </w:p>
        </w:tc>
        <w:tc>
          <w:tcPr>
            <w:tcW w:w="1687" w:type="dxa"/>
            <w:vAlign w:val="center"/>
          </w:tcPr>
          <w:p w14:paraId="7690BA60"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5</w:t>
            </w:r>
          </w:p>
        </w:tc>
        <w:tc>
          <w:tcPr>
            <w:tcW w:w="1415" w:type="dxa"/>
            <w:vAlign w:val="center"/>
          </w:tcPr>
          <w:p w14:paraId="7690BA61"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6</w:t>
            </w:r>
          </w:p>
        </w:tc>
        <w:tc>
          <w:tcPr>
            <w:tcW w:w="1413" w:type="dxa"/>
            <w:vAlign w:val="center"/>
          </w:tcPr>
          <w:p w14:paraId="7690BA62"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7</w:t>
            </w:r>
          </w:p>
        </w:tc>
      </w:tr>
      <w:tr w:rsidR="004B1222" w:rsidRPr="00445E70" w14:paraId="7690BA6B" w14:textId="77777777" w:rsidTr="004B1222">
        <w:trPr>
          <w:trHeight w:val="345"/>
        </w:trPr>
        <w:tc>
          <w:tcPr>
            <w:tcW w:w="1701" w:type="dxa"/>
            <w:vAlign w:val="center"/>
          </w:tcPr>
          <w:p w14:paraId="7690BA6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Minore</w:t>
            </w:r>
          </w:p>
        </w:tc>
        <w:tc>
          <w:tcPr>
            <w:tcW w:w="1391" w:type="dxa"/>
            <w:vAlign w:val="center"/>
          </w:tcPr>
          <w:p w14:paraId="7690BA6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328" w:type="dxa"/>
            <w:vAlign w:val="center"/>
          </w:tcPr>
          <w:p w14:paraId="7690BA6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tcPr>
          <w:p w14:paraId="7690BA6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687" w:type="dxa"/>
            <w:vAlign w:val="center"/>
          </w:tcPr>
          <w:p w14:paraId="7690BA6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5" w:type="dxa"/>
            <w:vAlign w:val="center"/>
          </w:tcPr>
          <w:p w14:paraId="7690BA6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vAlign w:val="center"/>
          </w:tcPr>
          <w:p w14:paraId="7690BA6A" w14:textId="77777777" w:rsidR="004B1222" w:rsidRPr="00445E70" w:rsidRDefault="004B1222" w:rsidP="004B1222">
            <w:pPr>
              <w:spacing w:after="0" w:line="240" w:lineRule="auto"/>
              <w:ind w:firstLine="720"/>
              <w:rPr>
                <w:rFonts w:ascii="Times New Roman" w:hAnsi="Times New Roman"/>
                <w:sz w:val="20"/>
                <w:szCs w:val="20"/>
                <w:lang w:val="ro-RO"/>
              </w:rPr>
            </w:pPr>
          </w:p>
        </w:tc>
      </w:tr>
      <w:tr w:rsidR="004B1222" w:rsidRPr="00445E70" w14:paraId="7690BA73" w14:textId="77777777" w:rsidTr="004B1222">
        <w:trPr>
          <w:trHeight w:val="345"/>
        </w:trPr>
        <w:tc>
          <w:tcPr>
            <w:tcW w:w="1701" w:type="dxa"/>
            <w:vAlign w:val="center"/>
          </w:tcPr>
          <w:p w14:paraId="7690BA6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Grave</w:t>
            </w:r>
          </w:p>
        </w:tc>
        <w:tc>
          <w:tcPr>
            <w:tcW w:w="1391" w:type="dxa"/>
            <w:vAlign w:val="center"/>
          </w:tcPr>
          <w:p w14:paraId="7690BA6D"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328" w:type="dxa"/>
            <w:vAlign w:val="center"/>
          </w:tcPr>
          <w:p w14:paraId="7690BA6E"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tcPr>
          <w:p w14:paraId="7690BA6F"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687" w:type="dxa"/>
            <w:vAlign w:val="center"/>
          </w:tcPr>
          <w:p w14:paraId="7690BA70"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5" w:type="dxa"/>
            <w:vAlign w:val="center"/>
          </w:tcPr>
          <w:p w14:paraId="7690BA71"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vAlign w:val="center"/>
          </w:tcPr>
          <w:p w14:paraId="7690BA72" w14:textId="77777777" w:rsidR="004B1222" w:rsidRPr="00445E70" w:rsidRDefault="004B1222" w:rsidP="004B1222">
            <w:pPr>
              <w:spacing w:after="0" w:line="240" w:lineRule="auto"/>
              <w:ind w:firstLine="720"/>
              <w:rPr>
                <w:rFonts w:ascii="Times New Roman" w:hAnsi="Times New Roman"/>
                <w:sz w:val="20"/>
                <w:szCs w:val="20"/>
                <w:lang w:val="ro-RO"/>
              </w:rPr>
            </w:pPr>
          </w:p>
        </w:tc>
      </w:tr>
      <w:tr w:rsidR="004B1222" w:rsidRPr="00445E70" w14:paraId="7690BA7B" w14:textId="77777777" w:rsidTr="004B1222">
        <w:trPr>
          <w:trHeight w:val="345"/>
        </w:trPr>
        <w:tc>
          <w:tcPr>
            <w:tcW w:w="1701" w:type="dxa"/>
            <w:vAlign w:val="center"/>
          </w:tcPr>
          <w:p w14:paraId="7690BA74"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Foarte grave</w:t>
            </w:r>
          </w:p>
        </w:tc>
        <w:tc>
          <w:tcPr>
            <w:tcW w:w="1391" w:type="dxa"/>
            <w:vAlign w:val="center"/>
          </w:tcPr>
          <w:p w14:paraId="7690BA75"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328" w:type="dxa"/>
            <w:vAlign w:val="center"/>
          </w:tcPr>
          <w:p w14:paraId="7690BA76"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tcPr>
          <w:p w14:paraId="7690BA77"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687" w:type="dxa"/>
            <w:vAlign w:val="center"/>
          </w:tcPr>
          <w:p w14:paraId="7690BA78"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5" w:type="dxa"/>
            <w:vAlign w:val="center"/>
          </w:tcPr>
          <w:p w14:paraId="7690BA79" w14:textId="77777777" w:rsidR="004B1222" w:rsidRPr="00445E70" w:rsidRDefault="004B1222" w:rsidP="004B1222">
            <w:pPr>
              <w:spacing w:after="0" w:line="240" w:lineRule="auto"/>
              <w:ind w:firstLine="720"/>
              <w:rPr>
                <w:rFonts w:ascii="Times New Roman" w:hAnsi="Times New Roman"/>
                <w:sz w:val="20"/>
                <w:szCs w:val="20"/>
                <w:lang w:val="ro-RO"/>
              </w:rPr>
            </w:pPr>
          </w:p>
        </w:tc>
        <w:tc>
          <w:tcPr>
            <w:tcW w:w="1413" w:type="dxa"/>
            <w:vAlign w:val="center"/>
          </w:tcPr>
          <w:p w14:paraId="7690BA7A" w14:textId="77777777" w:rsidR="004B1222" w:rsidRPr="00445E70" w:rsidRDefault="004B1222" w:rsidP="004B1222">
            <w:pPr>
              <w:spacing w:after="0" w:line="240" w:lineRule="auto"/>
              <w:ind w:firstLine="720"/>
              <w:rPr>
                <w:rFonts w:ascii="Times New Roman" w:hAnsi="Times New Roman"/>
                <w:sz w:val="20"/>
                <w:szCs w:val="20"/>
                <w:lang w:val="ro-RO"/>
              </w:rPr>
            </w:pPr>
          </w:p>
        </w:tc>
      </w:tr>
      <w:tr w:rsidR="004B1222" w:rsidRPr="00445E70" w14:paraId="7690BA84" w14:textId="77777777" w:rsidTr="004B1222">
        <w:tc>
          <w:tcPr>
            <w:tcW w:w="1701" w:type="dxa"/>
            <w:vAlign w:val="center"/>
          </w:tcPr>
          <w:p w14:paraId="7690BA7C" w14:textId="77777777" w:rsidR="004B1222" w:rsidRPr="00445E70" w:rsidRDefault="004B1222" w:rsidP="004B1222">
            <w:pPr>
              <w:spacing w:after="0" w:line="240" w:lineRule="auto"/>
              <w:ind w:firstLine="720"/>
              <w:rPr>
                <w:rFonts w:ascii="Times New Roman" w:hAnsi="Times New Roman"/>
                <w:b/>
                <w:sz w:val="20"/>
                <w:szCs w:val="20"/>
                <w:lang w:val="ro-RO"/>
              </w:rPr>
            </w:pPr>
            <w:r w:rsidRPr="00445E70">
              <w:rPr>
                <w:rFonts w:ascii="Times New Roman" w:hAnsi="Times New Roman"/>
                <w:b/>
                <w:sz w:val="20"/>
                <w:szCs w:val="20"/>
                <w:lang w:val="ro-RO"/>
              </w:rPr>
              <w:t>Total</w:t>
            </w:r>
          </w:p>
        </w:tc>
        <w:tc>
          <w:tcPr>
            <w:tcW w:w="1391" w:type="dxa"/>
            <w:vAlign w:val="center"/>
          </w:tcPr>
          <w:p w14:paraId="7690BA7D"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328" w:type="dxa"/>
            <w:vAlign w:val="center"/>
          </w:tcPr>
          <w:p w14:paraId="7690BA7E"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413" w:type="dxa"/>
          </w:tcPr>
          <w:p w14:paraId="7690BA7F"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687" w:type="dxa"/>
            <w:vAlign w:val="center"/>
          </w:tcPr>
          <w:p w14:paraId="7690BA80"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415" w:type="dxa"/>
            <w:vAlign w:val="center"/>
          </w:tcPr>
          <w:p w14:paraId="7690BA81" w14:textId="77777777" w:rsidR="004B1222" w:rsidRPr="00445E70" w:rsidRDefault="004B1222" w:rsidP="004B1222">
            <w:pPr>
              <w:spacing w:after="0" w:line="240" w:lineRule="auto"/>
              <w:ind w:firstLine="720"/>
              <w:rPr>
                <w:rFonts w:ascii="Times New Roman" w:hAnsi="Times New Roman"/>
                <w:b/>
                <w:sz w:val="20"/>
                <w:szCs w:val="20"/>
                <w:lang w:val="ro-RO"/>
              </w:rPr>
            </w:pPr>
          </w:p>
        </w:tc>
        <w:tc>
          <w:tcPr>
            <w:tcW w:w="1413" w:type="dxa"/>
            <w:vAlign w:val="center"/>
          </w:tcPr>
          <w:p w14:paraId="7690BA82" w14:textId="77777777" w:rsidR="004B1222" w:rsidRPr="00445E70" w:rsidRDefault="004B1222" w:rsidP="004B1222">
            <w:pPr>
              <w:spacing w:after="0" w:line="240" w:lineRule="auto"/>
              <w:ind w:firstLine="720"/>
              <w:rPr>
                <w:rFonts w:ascii="Times New Roman" w:hAnsi="Times New Roman"/>
                <w:b/>
                <w:sz w:val="20"/>
                <w:szCs w:val="20"/>
                <w:lang w:val="ro-RO"/>
              </w:rPr>
            </w:pPr>
          </w:p>
          <w:p w14:paraId="7690BA83" w14:textId="77777777" w:rsidR="004B1222" w:rsidRPr="00445E70" w:rsidRDefault="004B1222" w:rsidP="004B1222">
            <w:pPr>
              <w:spacing w:after="0" w:line="240" w:lineRule="auto"/>
              <w:ind w:firstLine="720"/>
              <w:rPr>
                <w:rFonts w:ascii="Times New Roman" w:hAnsi="Times New Roman"/>
                <w:b/>
                <w:sz w:val="20"/>
                <w:szCs w:val="20"/>
                <w:lang w:val="ro-RO"/>
              </w:rPr>
            </w:pPr>
          </w:p>
        </w:tc>
      </w:tr>
    </w:tbl>
    <w:p w14:paraId="7690BA85" w14:textId="77777777" w:rsidR="004B1222" w:rsidRPr="00445E70" w:rsidRDefault="004B1222" w:rsidP="004B1222">
      <w:pPr>
        <w:spacing w:after="0" w:line="240" w:lineRule="auto"/>
        <w:ind w:firstLine="720"/>
        <w:rPr>
          <w:rFonts w:ascii="Times New Roman" w:hAnsi="Times New Roman"/>
          <w:sz w:val="20"/>
          <w:szCs w:val="20"/>
          <w:lang w:val="ro-RO"/>
        </w:rPr>
      </w:pPr>
    </w:p>
    <w:p w14:paraId="7690BA86" w14:textId="77777777" w:rsidR="004B1222" w:rsidRPr="00445E70" w:rsidRDefault="004B1222" w:rsidP="004B1222">
      <w:pPr>
        <w:spacing w:after="0" w:line="240" w:lineRule="auto"/>
        <w:ind w:firstLine="720"/>
        <w:rPr>
          <w:rFonts w:ascii="Times New Roman" w:hAnsi="Times New Roman"/>
          <w:b/>
          <w:sz w:val="20"/>
          <w:szCs w:val="20"/>
          <w:lang w:val="ro-RO"/>
        </w:rPr>
      </w:pPr>
    </w:p>
    <w:p w14:paraId="7690BA87" w14:textId="77777777" w:rsidR="004B1222" w:rsidRPr="00445E70" w:rsidRDefault="004B1222" w:rsidP="004B1222">
      <w:pPr>
        <w:spacing w:after="0" w:line="240" w:lineRule="auto"/>
        <w:ind w:firstLine="720"/>
        <w:rPr>
          <w:rFonts w:ascii="Times New Roman" w:hAnsi="Times New Roman"/>
          <w:b/>
          <w:i/>
          <w:sz w:val="20"/>
          <w:szCs w:val="20"/>
          <w:lang w:val="ro-RO"/>
        </w:rPr>
      </w:pPr>
      <w:r w:rsidRPr="00445E70">
        <w:rPr>
          <w:rFonts w:ascii="Times New Roman" w:hAnsi="Times New Roman"/>
          <w:b/>
          <w:sz w:val="20"/>
          <w:szCs w:val="20"/>
          <w:lang w:val="ro-RO"/>
        </w:rPr>
        <w:t>VI. Ghid privind sistemul de apreciere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4B1222" w:rsidRPr="00445E70" w14:paraId="7690BA8A" w14:textId="77777777" w:rsidTr="004B1222">
        <w:tc>
          <w:tcPr>
            <w:tcW w:w="8789" w:type="dxa"/>
          </w:tcPr>
          <w:p w14:paraId="7690BA88"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Clasificarea încălcărilor, identificate în baza întrebărilor formulate</w:t>
            </w:r>
          </w:p>
        </w:tc>
        <w:tc>
          <w:tcPr>
            <w:tcW w:w="1559" w:type="dxa"/>
            <w:vAlign w:val="center"/>
          </w:tcPr>
          <w:p w14:paraId="7690BA89" w14:textId="77777777" w:rsidR="004B1222" w:rsidRPr="00445E70" w:rsidRDefault="004B1222" w:rsidP="004B1222">
            <w:pPr>
              <w:spacing w:after="0" w:line="240" w:lineRule="auto"/>
              <w:rPr>
                <w:rFonts w:ascii="Times New Roman" w:hAnsi="Times New Roman"/>
                <w:b/>
                <w:sz w:val="20"/>
                <w:szCs w:val="20"/>
                <w:lang w:val="ro-RO"/>
              </w:rPr>
            </w:pPr>
            <w:r w:rsidRPr="00445E70">
              <w:rPr>
                <w:rFonts w:ascii="Times New Roman" w:hAnsi="Times New Roman"/>
                <w:b/>
                <w:sz w:val="20"/>
                <w:szCs w:val="20"/>
                <w:lang w:val="ro-RO"/>
              </w:rPr>
              <w:t>Punctajul</w:t>
            </w:r>
          </w:p>
        </w:tc>
      </w:tr>
      <w:tr w:rsidR="004B1222" w:rsidRPr="00445E70" w14:paraId="7690BA8D" w14:textId="77777777" w:rsidTr="004B1222">
        <w:tc>
          <w:tcPr>
            <w:tcW w:w="8789" w:type="dxa"/>
          </w:tcPr>
          <w:p w14:paraId="7690BA8B"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Minore</w:t>
            </w:r>
          </w:p>
        </w:tc>
        <w:tc>
          <w:tcPr>
            <w:tcW w:w="1559" w:type="dxa"/>
          </w:tcPr>
          <w:p w14:paraId="7690BA8C"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 – 5</w:t>
            </w:r>
          </w:p>
        </w:tc>
      </w:tr>
      <w:tr w:rsidR="004B1222" w:rsidRPr="00445E70" w14:paraId="7690BA90" w14:textId="77777777" w:rsidTr="004B1222">
        <w:tc>
          <w:tcPr>
            <w:tcW w:w="8789" w:type="dxa"/>
          </w:tcPr>
          <w:p w14:paraId="7690BA8E"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Grave</w:t>
            </w:r>
          </w:p>
        </w:tc>
        <w:tc>
          <w:tcPr>
            <w:tcW w:w="1559" w:type="dxa"/>
          </w:tcPr>
          <w:p w14:paraId="7690BA8F"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6 – 10</w:t>
            </w:r>
          </w:p>
        </w:tc>
      </w:tr>
      <w:tr w:rsidR="004B1222" w:rsidRPr="00445E70" w14:paraId="7690BA93" w14:textId="77777777" w:rsidTr="004B1222">
        <w:tc>
          <w:tcPr>
            <w:tcW w:w="8789" w:type="dxa"/>
          </w:tcPr>
          <w:p w14:paraId="7690BA91"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Foarte grave</w:t>
            </w:r>
          </w:p>
        </w:tc>
        <w:tc>
          <w:tcPr>
            <w:tcW w:w="1559" w:type="dxa"/>
          </w:tcPr>
          <w:p w14:paraId="7690BA92" w14:textId="77777777" w:rsidR="004B1222" w:rsidRPr="00445E70" w:rsidRDefault="004B1222" w:rsidP="004B1222">
            <w:pPr>
              <w:spacing w:after="0" w:line="240" w:lineRule="auto"/>
              <w:rPr>
                <w:rFonts w:ascii="Times New Roman" w:hAnsi="Times New Roman"/>
                <w:sz w:val="20"/>
                <w:szCs w:val="20"/>
                <w:lang w:val="ro-RO"/>
              </w:rPr>
            </w:pPr>
            <w:r w:rsidRPr="00445E70">
              <w:rPr>
                <w:rFonts w:ascii="Times New Roman" w:hAnsi="Times New Roman"/>
                <w:sz w:val="20"/>
                <w:szCs w:val="20"/>
                <w:lang w:val="ro-RO"/>
              </w:rPr>
              <w:t>11 - 20</w:t>
            </w:r>
          </w:p>
        </w:tc>
      </w:tr>
    </w:tbl>
    <w:p w14:paraId="7690BA94" w14:textId="77777777" w:rsidR="004B1222" w:rsidRPr="00445E70" w:rsidRDefault="004B1222" w:rsidP="004B1222">
      <w:pPr>
        <w:spacing w:after="0" w:line="240" w:lineRule="auto"/>
        <w:ind w:firstLine="720"/>
        <w:rPr>
          <w:rFonts w:ascii="Times New Roman" w:hAnsi="Times New Roman"/>
          <w:b/>
          <w:bCs/>
          <w:sz w:val="20"/>
          <w:szCs w:val="20"/>
          <w:lang w:val="ro-RO"/>
        </w:rPr>
      </w:pPr>
    </w:p>
    <w:p w14:paraId="7690BA95" w14:textId="77777777" w:rsidR="004B1222" w:rsidRPr="00445E70" w:rsidRDefault="004B1222" w:rsidP="004B1222">
      <w:pPr>
        <w:spacing w:after="0" w:line="240" w:lineRule="auto"/>
        <w:ind w:firstLine="720"/>
        <w:rPr>
          <w:rFonts w:ascii="Times New Roman" w:hAnsi="Times New Roman"/>
          <w:b/>
          <w:bCs/>
          <w:sz w:val="20"/>
          <w:szCs w:val="20"/>
          <w:lang w:val="ro-RO"/>
        </w:rPr>
      </w:pPr>
      <w:r w:rsidRPr="00445E70">
        <w:rPr>
          <w:rFonts w:ascii="Times New Roman" w:hAnsi="Times New Roman"/>
          <w:b/>
          <w:bCs/>
          <w:sz w:val="20"/>
          <w:szCs w:val="20"/>
          <w:lang w:val="ro-RO"/>
        </w:rPr>
        <w:t>VII. Lista actelor normative relevante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B1222" w:rsidRPr="00AB492F" w14:paraId="7690BAA2" w14:textId="77777777" w:rsidTr="004B1222">
        <w:tc>
          <w:tcPr>
            <w:tcW w:w="10348" w:type="dxa"/>
          </w:tcPr>
          <w:p w14:paraId="7690BA96" w14:textId="77777777" w:rsidR="004B1222" w:rsidRPr="00445E70" w:rsidRDefault="004B1222" w:rsidP="00B765E3">
            <w:pPr>
              <w:numPr>
                <w:ilvl w:val="0"/>
                <w:numId w:val="21"/>
              </w:numPr>
              <w:spacing w:after="0" w:line="240" w:lineRule="auto"/>
              <w:rPr>
                <w:rFonts w:ascii="Times New Roman" w:hAnsi="Times New Roman"/>
                <w:bCs/>
                <w:sz w:val="20"/>
                <w:szCs w:val="20"/>
                <w:lang w:val="ro-RO"/>
              </w:rPr>
            </w:pPr>
            <w:r w:rsidRPr="00445E70">
              <w:rPr>
                <w:rFonts w:ascii="Times New Roman" w:hAnsi="Times New Roman"/>
                <w:bCs/>
                <w:sz w:val="20"/>
                <w:szCs w:val="20"/>
                <w:lang w:val="ro-RO"/>
              </w:rPr>
              <w:t>Legea  nr. 221/2007 privind activitatea sanitar veterinară.</w:t>
            </w:r>
          </w:p>
          <w:p w14:paraId="7690BA97"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r w:rsidRPr="00445E70">
              <w:rPr>
                <w:rFonts w:ascii="Times New Roman" w:hAnsi="Times New Roman"/>
                <w:bCs/>
                <w:sz w:val="20"/>
                <w:szCs w:val="20"/>
                <w:lang w:val="ro-RO"/>
              </w:rPr>
              <w:t>Legea nr. 119/2018 cu privire la medicamentele de uz veterinar;</w:t>
            </w:r>
          </w:p>
          <w:p w14:paraId="7690BA98"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r w:rsidRPr="00445E70">
              <w:rPr>
                <w:rFonts w:ascii="Times New Roman" w:hAnsi="Times New Roman"/>
                <w:bCs/>
                <w:sz w:val="20"/>
                <w:szCs w:val="20"/>
                <w:lang w:val="ro-RO"/>
              </w:rPr>
              <w:t>Legea nr. 129/2019 privind subprodusele de origine animală și produsele derivate care nu sunt destinate consumului uman;</w:t>
            </w:r>
          </w:p>
          <w:p w14:paraId="7690BA99"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677/2008 pentru aprobarea Normei sanitar-veterinare privind </w:t>
            </w:r>
            <w:proofErr w:type="spellStart"/>
            <w:r w:rsidRPr="00445E70">
              <w:rPr>
                <w:rFonts w:ascii="Times New Roman" w:hAnsi="Times New Roman"/>
                <w:sz w:val="20"/>
                <w:szCs w:val="20"/>
                <w:lang w:val="ro-RO"/>
              </w:rPr>
              <w:t>protecţia</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găinelor</w:t>
            </w:r>
            <w:proofErr w:type="spellEnd"/>
            <w:r w:rsidRPr="00445E70">
              <w:rPr>
                <w:rFonts w:ascii="Times New Roman" w:hAnsi="Times New Roman"/>
                <w:sz w:val="20"/>
                <w:szCs w:val="20"/>
                <w:lang w:val="ro-RO"/>
              </w:rPr>
              <w:t xml:space="preserve"> ouătoare.</w:t>
            </w:r>
          </w:p>
          <w:p w14:paraId="7690BA9A"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bCs/>
                <w:sz w:val="20"/>
                <w:szCs w:val="20"/>
                <w:lang w:val="ro-RO"/>
              </w:rPr>
              <w:t>Hotărîrea</w:t>
            </w:r>
            <w:proofErr w:type="spellEnd"/>
            <w:r w:rsidRPr="00445E70">
              <w:rPr>
                <w:rFonts w:ascii="Times New Roman" w:hAnsi="Times New Roman"/>
                <w:bCs/>
                <w:sz w:val="20"/>
                <w:szCs w:val="20"/>
                <w:lang w:val="ro-RO"/>
              </w:rPr>
              <w:t xml:space="preserve"> Guvernului nr.</w:t>
            </w:r>
            <w:r w:rsidRPr="00445E70">
              <w:rPr>
                <w:rFonts w:ascii="Times New Roman" w:hAnsi="Times New Roman"/>
                <w:sz w:val="20"/>
                <w:szCs w:val="20"/>
                <w:lang w:val="ro-RO"/>
              </w:rPr>
              <w:t xml:space="preserve"> </w:t>
            </w:r>
            <w:r w:rsidRPr="00445E70">
              <w:rPr>
                <w:rFonts w:ascii="Times New Roman" w:hAnsi="Times New Roman"/>
                <w:bCs/>
                <w:sz w:val="20"/>
                <w:szCs w:val="20"/>
                <w:lang w:val="ro-RO"/>
              </w:rPr>
              <w:t xml:space="preserve">1275/2008 cu privire la aprobarea Normei sanitar-veterinare  privind </w:t>
            </w:r>
            <w:proofErr w:type="spellStart"/>
            <w:r w:rsidRPr="00445E70">
              <w:rPr>
                <w:rFonts w:ascii="Times New Roman" w:hAnsi="Times New Roman"/>
                <w:bCs/>
                <w:sz w:val="20"/>
                <w:szCs w:val="20"/>
                <w:lang w:val="ro-RO"/>
              </w:rPr>
              <w:t>protecţia</w:t>
            </w:r>
            <w:proofErr w:type="spellEnd"/>
            <w:r w:rsidRPr="00445E70">
              <w:rPr>
                <w:rFonts w:ascii="Times New Roman" w:hAnsi="Times New Roman"/>
                <w:bCs/>
                <w:sz w:val="20"/>
                <w:szCs w:val="20"/>
                <w:lang w:val="ro-RO"/>
              </w:rPr>
              <w:t xml:space="preserve"> animalelor de fermă.</w:t>
            </w:r>
          </w:p>
          <w:p w14:paraId="7690BA9B"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w:t>
            </w:r>
            <w:r w:rsidRPr="00445E70">
              <w:rPr>
                <w:rFonts w:ascii="Times New Roman" w:hAnsi="Times New Roman"/>
                <w:bCs/>
                <w:sz w:val="20"/>
                <w:szCs w:val="20"/>
                <w:lang w:val="ro-RO"/>
              </w:rPr>
              <w:t xml:space="preserve"> nr. 398/2012 pentru aprobarea unor norme sanitar-veterinare  privind controlul </w:t>
            </w:r>
            <w:proofErr w:type="spellStart"/>
            <w:r w:rsidRPr="00445E70">
              <w:rPr>
                <w:rFonts w:ascii="Times New Roman" w:hAnsi="Times New Roman"/>
                <w:bCs/>
                <w:sz w:val="20"/>
                <w:szCs w:val="20"/>
                <w:lang w:val="ro-RO"/>
              </w:rPr>
              <w:t>şi</w:t>
            </w:r>
            <w:proofErr w:type="spellEnd"/>
            <w:r w:rsidRPr="00445E70">
              <w:rPr>
                <w:rFonts w:ascii="Times New Roman" w:hAnsi="Times New Roman"/>
                <w:bCs/>
                <w:sz w:val="20"/>
                <w:szCs w:val="20"/>
                <w:lang w:val="ro-RO"/>
              </w:rPr>
              <w:t xml:space="preserve"> reducerea </w:t>
            </w:r>
            <w:proofErr w:type="spellStart"/>
            <w:r w:rsidRPr="00445E70">
              <w:rPr>
                <w:rFonts w:ascii="Times New Roman" w:hAnsi="Times New Roman"/>
                <w:bCs/>
                <w:sz w:val="20"/>
                <w:szCs w:val="20"/>
                <w:lang w:val="ro-RO"/>
              </w:rPr>
              <w:t>prevalenţei</w:t>
            </w:r>
            <w:proofErr w:type="spellEnd"/>
            <w:r w:rsidRPr="00445E70">
              <w:rPr>
                <w:rFonts w:ascii="Times New Roman" w:hAnsi="Times New Roman"/>
                <w:bCs/>
                <w:sz w:val="20"/>
                <w:szCs w:val="20"/>
                <w:lang w:val="ro-RO"/>
              </w:rPr>
              <w:t xml:space="preserve"> </w:t>
            </w:r>
            <w:proofErr w:type="spellStart"/>
            <w:r w:rsidRPr="00445E70">
              <w:rPr>
                <w:rFonts w:ascii="Times New Roman" w:hAnsi="Times New Roman"/>
                <w:bCs/>
                <w:sz w:val="20"/>
                <w:szCs w:val="20"/>
                <w:lang w:val="ro-RO"/>
              </w:rPr>
              <w:t>salmonelelor</w:t>
            </w:r>
            <w:proofErr w:type="spellEnd"/>
            <w:r w:rsidRPr="00445E70">
              <w:rPr>
                <w:rFonts w:ascii="Times New Roman" w:hAnsi="Times New Roman"/>
                <w:bCs/>
                <w:sz w:val="20"/>
                <w:szCs w:val="20"/>
                <w:lang w:val="ro-RO"/>
              </w:rPr>
              <w:t xml:space="preserve"> în efectivele de animale.</w:t>
            </w:r>
          </w:p>
          <w:p w14:paraId="7690BA9C"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939/2008 pentru aprobarea Normei sanitar-veterinare privind măsurile de supraveghere, control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combatere a gripei aviare.</w:t>
            </w:r>
          </w:p>
          <w:p w14:paraId="7690BA9D"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298/2011 pentru aprobarea Normei sanitar-veterinare privind măsurile de supraveghere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controlal</w:t>
            </w:r>
            <w:proofErr w:type="spellEnd"/>
            <w:r w:rsidRPr="00445E70">
              <w:rPr>
                <w:rFonts w:ascii="Times New Roman" w:hAnsi="Times New Roman"/>
                <w:sz w:val="20"/>
                <w:szCs w:val="20"/>
                <w:lang w:val="ro-RO"/>
              </w:rPr>
              <w:t xml:space="preserve"> unor </w:t>
            </w:r>
            <w:proofErr w:type="spellStart"/>
            <w:r w:rsidRPr="00445E70">
              <w:rPr>
                <w:rFonts w:ascii="Times New Roman" w:hAnsi="Times New Roman"/>
                <w:sz w:val="20"/>
                <w:szCs w:val="20"/>
                <w:lang w:val="ro-RO"/>
              </w:rPr>
              <w:t>substanţe</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al reziduurilor acestora la animalele vii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la produsele lor, precum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al reziduurilor de medicamente de uz veterinar în produsele de origine animală.</w:t>
            </w:r>
          </w:p>
          <w:p w14:paraId="7690BA9E"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311/2012 cu privire la aprobarea Regulamentului de stabilire a </w:t>
            </w:r>
            <w:proofErr w:type="spellStart"/>
            <w:r w:rsidRPr="00445E70">
              <w:rPr>
                <w:rFonts w:ascii="Times New Roman" w:hAnsi="Times New Roman"/>
                <w:sz w:val="20"/>
                <w:szCs w:val="20"/>
                <w:lang w:val="ro-RO"/>
              </w:rPr>
              <w:t>condiţiilor</w:t>
            </w:r>
            <w:proofErr w:type="spellEnd"/>
            <w:r w:rsidRPr="00445E70">
              <w:rPr>
                <w:rFonts w:ascii="Times New Roman" w:hAnsi="Times New Roman"/>
                <w:sz w:val="20"/>
                <w:szCs w:val="20"/>
                <w:lang w:val="ro-RO"/>
              </w:rPr>
              <w:t xml:space="preserve"> de reglementare a preparării, introducerii pe </w:t>
            </w:r>
            <w:proofErr w:type="spellStart"/>
            <w:r w:rsidRPr="00445E70">
              <w:rPr>
                <w:rFonts w:ascii="Times New Roman" w:hAnsi="Times New Roman"/>
                <w:sz w:val="20"/>
                <w:szCs w:val="20"/>
                <w:lang w:val="ro-RO"/>
              </w:rPr>
              <w:t>piaţă</w:t>
            </w:r>
            <w:proofErr w:type="spellEnd"/>
            <w:r w:rsidRPr="00445E70">
              <w:rPr>
                <w:rFonts w:ascii="Times New Roman" w:hAnsi="Times New Roman"/>
                <w:sz w:val="20"/>
                <w:szCs w:val="20"/>
                <w:lang w:val="ro-RO"/>
              </w:rPr>
              <w:t xml:space="preserve"> </w:t>
            </w:r>
            <w:proofErr w:type="spellStart"/>
            <w:r w:rsidRPr="00445E70">
              <w:rPr>
                <w:rFonts w:ascii="Times New Roman" w:hAnsi="Times New Roman"/>
                <w:sz w:val="20"/>
                <w:szCs w:val="20"/>
                <w:lang w:val="ro-RO"/>
              </w:rPr>
              <w:t>şi</w:t>
            </w:r>
            <w:proofErr w:type="spellEnd"/>
            <w:r w:rsidRPr="00445E70">
              <w:rPr>
                <w:rFonts w:ascii="Times New Roman" w:hAnsi="Times New Roman"/>
                <w:sz w:val="20"/>
                <w:szCs w:val="20"/>
                <w:lang w:val="ro-RO"/>
              </w:rPr>
              <w:t xml:space="preserve"> utilizării furajelor cu conținut medicamentos.</w:t>
            </w:r>
          </w:p>
          <w:p w14:paraId="7690BA9F"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696/2020 cu privire la aprobarea Cerințelor privind dotarea și exploatarea unităților autorizate pentru deținerea, distribuția și eliberarea medicamentelor de uz veterinar.</w:t>
            </w:r>
          </w:p>
          <w:p w14:paraId="7690BAA0"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910/2020 cu privire la aprobarea Cerințelor sanitare veterinare față de hrana pentru animale.</w:t>
            </w:r>
          </w:p>
          <w:p w14:paraId="7690BAA1" w14:textId="77777777" w:rsidR="004B1222" w:rsidRPr="00445E70" w:rsidRDefault="004B1222" w:rsidP="00B765E3">
            <w:pPr>
              <w:numPr>
                <w:ilvl w:val="0"/>
                <w:numId w:val="21"/>
              </w:numPr>
              <w:spacing w:after="0" w:line="240" w:lineRule="auto"/>
              <w:ind w:left="502"/>
              <w:rPr>
                <w:rFonts w:ascii="Times New Roman" w:hAnsi="Times New Roman"/>
                <w:bCs/>
                <w:sz w:val="20"/>
                <w:szCs w:val="20"/>
                <w:lang w:val="ro-RO"/>
              </w:rPr>
            </w:pPr>
            <w:proofErr w:type="spellStart"/>
            <w:r w:rsidRPr="00445E70">
              <w:rPr>
                <w:rFonts w:ascii="Times New Roman" w:hAnsi="Times New Roman"/>
                <w:sz w:val="20"/>
                <w:szCs w:val="20"/>
                <w:lang w:val="ro-RO"/>
              </w:rPr>
              <w:t>Hotărîrea</w:t>
            </w:r>
            <w:proofErr w:type="spellEnd"/>
            <w:r w:rsidRPr="00445E70">
              <w:rPr>
                <w:rFonts w:ascii="Times New Roman" w:hAnsi="Times New Roman"/>
                <w:sz w:val="20"/>
                <w:szCs w:val="20"/>
                <w:lang w:val="ro-RO"/>
              </w:rPr>
              <w:t xml:space="preserve"> Guvernului nr. 344/2020 pentru aprobarea Regulamentului sanitar privind punerea la dispoziție pe piață și utilizarea produselor </w:t>
            </w:r>
            <w:proofErr w:type="spellStart"/>
            <w:r w:rsidRPr="00445E70">
              <w:rPr>
                <w:rFonts w:ascii="Times New Roman" w:hAnsi="Times New Roman"/>
                <w:sz w:val="20"/>
                <w:szCs w:val="20"/>
                <w:lang w:val="ro-RO"/>
              </w:rPr>
              <w:t>biocide</w:t>
            </w:r>
            <w:proofErr w:type="spellEnd"/>
            <w:r w:rsidRPr="00445E70">
              <w:rPr>
                <w:rFonts w:ascii="Times New Roman" w:hAnsi="Times New Roman"/>
                <w:sz w:val="20"/>
                <w:szCs w:val="20"/>
                <w:lang w:val="ro-RO"/>
              </w:rPr>
              <w:t>.</w:t>
            </w:r>
          </w:p>
        </w:tc>
      </w:tr>
    </w:tbl>
    <w:p w14:paraId="7690BAA3" w14:textId="77777777" w:rsidR="004B1222" w:rsidRPr="00445E70" w:rsidRDefault="004B1222" w:rsidP="004B1222">
      <w:pPr>
        <w:spacing w:after="0" w:line="240" w:lineRule="auto"/>
        <w:ind w:firstLine="720"/>
        <w:rPr>
          <w:rFonts w:ascii="Times New Roman" w:hAnsi="Times New Roman"/>
          <w:sz w:val="20"/>
          <w:szCs w:val="20"/>
          <w:lang w:val="ro-RO"/>
        </w:rPr>
      </w:pPr>
    </w:p>
    <w:p w14:paraId="7690BAA4" w14:textId="77777777" w:rsidR="004B1222" w:rsidRPr="00445E70" w:rsidRDefault="004B1222" w:rsidP="004B1222">
      <w:pPr>
        <w:spacing w:after="0" w:line="240" w:lineRule="auto"/>
        <w:ind w:firstLine="720"/>
        <w:rPr>
          <w:rFonts w:ascii="Times New Roman" w:hAnsi="Times New Roman"/>
          <w:sz w:val="20"/>
          <w:szCs w:val="20"/>
          <w:lang w:val="ro-RO"/>
        </w:rPr>
      </w:pPr>
    </w:p>
    <w:p w14:paraId="7690BAA5" w14:textId="77777777" w:rsidR="004B1222" w:rsidRPr="00445E70" w:rsidRDefault="004B1222" w:rsidP="004B1222">
      <w:pPr>
        <w:spacing w:after="0" w:line="240" w:lineRule="auto"/>
        <w:ind w:firstLine="720"/>
        <w:rPr>
          <w:rFonts w:ascii="Times New Roman" w:hAnsi="Times New Roman"/>
          <w:b/>
          <w:bCs/>
          <w:sz w:val="20"/>
          <w:szCs w:val="20"/>
          <w:lang w:val="ro-RO"/>
        </w:rPr>
      </w:pPr>
      <w:r w:rsidRPr="00445E70">
        <w:rPr>
          <w:rFonts w:ascii="Times New Roman" w:hAnsi="Times New Roman"/>
          <w:b/>
          <w:bCs/>
          <w:sz w:val="20"/>
          <w:szCs w:val="20"/>
          <w:lang w:val="ro-RO"/>
        </w:rPr>
        <w:t>Întocmită la data de _________________________________</w:t>
      </w:r>
    </w:p>
    <w:p w14:paraId="7690BAA6" w14:textId="77777777" w:rsidR="004B1222" w:rsidRPr="00445E70" w:rsidRDefault="004B1222" w:rsidP="004B1222">
      <w:pPr>
        <w:spacing w:after="0" w:line="240" w:lineRule="auto"/>
        <w:ind w:firstLine="720"/>
        <w:rPr>
          <w:rFonts w:ascii="Times New Roman" w:hAnsi="Times New Roman"/>
          <w:b/>
          <w:sz w:val="20"/>
          <w:szCs w:val="20"/>
          <w:lang w:val="ro-RO"/>
        </w:rPr>
      </w:pPr>
    </w:p>
    <w:p w14:paraId="7690BAA7" w14:textId="77777777" w:rsidR="004B1222" w:rsidRPr="00445E70" w:rsidRDefault="004B1222" w:rsidP="004B1222">
      <w:pPr>
        <w:spacing w:after="0" w:line="240" w:lineRule="auto"/>
        <w:ind w:firstLine="720"/>
        <w:rPr>
          <w:rFonts w:ascii="Times New Roman" w:hAnsi="Times New Roman"/>
          <w:b/>
          <w:sz w:val="20"/>
          <w:szCs w:val="20"/>
          <w:lang w:val="ro-RO"/>
        </w:rPr>
      </w:pPr>
      <w:r w:rsidRPr="00445E70">
        <w:rPr>
          <w:rFonts w:ascii="Times New Roman" w:hAnsi="Times New Roman"/>
          <w:b/>
          <w:sz w:val="20"/>
          <w:szCs w:val="20"/>
          <w:lang w:val="ro-RO"/>
        </w:rPr>
        <w:t>Semnătura inspectorilor prezenți la realizarea controlului:</w:t>
      </w:r>
    </w:p>
    <w:p w14:paraId="7690BAA8"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 xml:space="preserve">_________________________                   _____________                </w:t>
      </w:r>
    </w:p>
    <w:p w14:paraId="7690BAA9"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 xml:space="preserve">          Nume, prenume                                          Semnătura                    </w:t>
      </w:r>
    </w:p>
    <w:p w14:paraId="7690BAAA" w14:textId="77777777" w:rsidR="004B1222" w:rsidRPr="00445E70" w:rsidRDefault="004B1222" w:rsidP="004B1222">
      <w:pPr>
        <w:spacing w:after="0" w:line="240" w:lineRule="auto"/>
        <w:ind w:firstLine="720"/>
        <w:rPr>
          <w:rFonts w:ascii="Times New Roman" w:hAnsi="Times New Roman"/>
          <w:sz w:val="20"/>
          <w:szCs w:val="20"/>
          <w:lang w:val="ro-RO"/>
        </w:rPr>
      </w:pPr>
      <w:r w:rsidRPr="00445E70">
        <w:rPr>
          <w:rFonts w:ascii="Times New Roman" w:hAnsi="Times New Roman"/>
          <w:sz w:val="20"/>
          <w:szCs w:val="20"/>
          <w:lang w:val="ro-RO"/>
        </w:rPr>
        <w:t xml:space="preserve">________________________                   ______________                </w:t>
      </w:r>
    </w:p>
    <w:p w14:paraId="7690BAAB" w14:textId="77777777" w:rsidR="004B1222" w:rsidRPr="00445E70" w:rsidRDefault="004B1222" w:rsidP="004B1222">
      <w:pPr>
        <w:spacing w:after="0" w:line="240" w:lineRule="auto"/>
        <w:ind w:firstLine="720"/>
        <w:rPr>
          <w:rFonts w:ascii="Times New Roman" w:hAnsi="Times New Roman"/>
          <w:i/>
          <w:sz w:val="20"/>
          <w:szCs w:val="20"/>
          <w:lang w:val="ro-RO"/>
        </w:rPr>
      </w:pPr>
      <w:r w:rsidRPr="00445E70">
        <w:rPr>
          <w:rFonts w:ascii="Times New Roman" w:hAnsi="Times New Roman"/>
          <w:i/>
          <w:sz w:val="20"/>
          <w:szCs w:val="20"/>
          <w:lang w:val="ro-RO"/>
        </w:rPr>
        <w:t xml:space="preserve">            Nume, prenume                                       Semnătura                  </w:t>
      </w:r>
    </w:p>
    <w:p w14:paraId="7690BAAC" w14:textId="77777777" w:rsidR="004B1222" w:rsidRDefault="004B1222" w:rsidP="004B1222">
      <w:pPr>
        <w:spacing w:after="0" w:line="240" w:lineRule="auto"/>
        <w:ind w:firstLine="720"/>
        <w:rPr>
          <w:rFonts w:ascii="Times New Roman" w:hAnsi="Times New Roman"/>
          <w:i/>
          <w:sz w:val="20"/>
          <w:szCs w:val="20"/>
          <w:lang w:val="ro-RO"/>
        </w:rPr>
      </w:pPr>
    </w:p>
    <w:p w14:paraId="7690BAAD" w14:textId="77777777" w:rsidR="004B1222" w:rsidRDefault="004B1222" w:rsidP="004B1222">
      <w:pPr>
        <w:spacing w:after="0" w:line="240" w:lineRule="auto"/>
        <w:ind w:firstLine="720"/>
        <w:rPr>
          <w:rFonts w:ascii="Times New Roman" w:hAnsi="Times New Roman"/>
          <w:i/>
          <w:sz w:val="20"/>
          <w:szCs w:val="20"/>
          <w:lang w:val="ro-RO"/>
        </w:rPr>
      </w:pPr>
    </w:p>
    <w:p w14:paraId="7690BAAE" w14:textId="77777777" w:rsidR="004B1222" w:rsidRDefault="004B1222" w:rsidP="004B1222">
      <w:pPr>
        <w:rPr>
          <w:rFonts w:ascii="Times New Roman" w:hAnsi="Times New Roman"/>
          <w:color w:val="000000"/>
          <w:sz w:val="26"/>
          <w:szCs w:val="26"/>
          <w:lang w:val="ro-RO"/>
        </w:rPr>
      </w:pPr>
    </w:p>
    <w:p w14:paraId="7690C0EC" w14:textId="46FDD6D6" w:rsidR="00D9359C" w:rsidRPr="00D9359C" w:rsidRDefault="004B1222" w:rsidP="00AB492F">
      <w:pPr>
        <w:spacing w:after="0" w:line="240" w:lineRule="auto"/>
        <w:ind w:firstLine="720"/>
        <w:rPr>
          <w:lang w:val="ro-RO"/>
        </w:rPr>
      </w:pPr>
      <w:r w:rsidRPr="005C36DA">
        <w:rPr>
          <w:rFonts w:ascii="Times New Roman" w:hAnsi="Times New Roman"/>
          <w:i/>
          <w:sz w:val="26"/>
          <w:szCs w:val="26"/>
          <w:lang w:val="ro-RO"/>
        </w:rPr>
        <w:t xml:space="preserve"> </w:t>
      </w:r>
    </w:p>
    <w:sectPr w:rsidR="00D9359C" w:rsidRPr="00D9359C" w:rsidSect="00AB492F">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C116" w14:textId="77777777" w:rsidR="00B06CAD" w:rsidRDefault="00B06CAD" w:rsidP="00D9359C">
      <w:pPr>
        <w:spacing w:after="0" w:line="240" w:lineRule="auto"/>
      </w:pPr>
      <w:r>
        <w:separator/>
      </w:r>
    </w:p>
  </w:endnote>
  <w:endnote w:type="continuationSeparator" w:id="0">
    <w:p w14:paraId="7690C117" w14:textId="77777777" w:rsidR="00B06CAD" w:rsidRDefault="00B06CAD" w:rsidP="00D9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C114" w14:textId="77777777" w:rsidR="00B06CAD" w:rsidRDefault="00B06CAD" w:rsidP="00D9359C">
      <w:pPr>
        <w:spacing w:after="0" w:line="240" w:lineRule="auto"/>
      </w:pPr>
      <w:r>
        <w:separator/>
      </w:r>
    </w:p>
  </w:footnote>
  <w:footnote w:type="continuationSeparator" w:id="0">
    <w:p w14:paraId="7690C115" w14:textId="77777777" w:rsidR="00B06CAD" w:rsidRDefault="00B06CAD" w:rsidP="00D9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61B"/>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EA0B60"/>
    <w:multiLevelType w:val="hybridMultilevel"/>
    <w:tmpl w:val="3962EA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33BC5"/>
    <w:multiLevelType w:val="multilevel"/>
    <w:tmpl w:val="39725946"/>
    <w:lvl w:ilvl="0">
      <w:start w:val="1"/>
      <w:numFmt w:val="upperRoman"/>
      <w:lvlText w:val="%1."/>
      <w:lvlJc w:val="left"/>
      <w:pPr>
        <w:ind w:left="4057" w:hanging="720"/>
      </w:pPr>
      <w:rPr>
        <w:rFonts w:eastAsia="Times New Roman" w:hint="default"/>
        <w:b/>
      </w:rPr>
    </w:lvl>
    <w:lvl w:ilvl="1">
      <w:start w:val="1"/>
      <w:numFmt w:val="lowerLetter"/>
      <w:lvlText w:val="%2."/>
      <w:lvlJc w:val="left"/>
      <w:pPr>
        <w:ind w:left="4417" w:hanging="360"/>
      </w:pPr>
    </w:lvl>
    <w:lvl w:ilvl="2">
      <w:start w:val="1"/>
      <w:numFmt w:val="lowerRoman"/>
      <w:lvlText w:val="%3."/>
      <w:lvlJc w:val="right"/>
      <w:pPr>
        <w:ind w:left="5137" w:hanging="180"/>
      </w:pPr>
    </w:lvl>
    <w:lvl w:ilvl="3">
      <w:start w:val="1"/>
      <w:numFmt w:val="decimal"/>
      <w:lvlText w:val="%4."/>
      <w:lvlJc w:val="left"/>
      <w:pPr>
        <w:ind w:left="5857" w:hanging="360"/>
      </w:pPr>
    </w:lvl>
    <w:lvl w:ilvl="4">
      <w:start w:val="1"/>
      <w:numFmt w:val="lowerLetter"/>
      <w:lvlText w:val="%5."/>
      <w:lvlJc w:val="left"/>
      <w:pPr>
        <w:ind w:left="6577" w:hanging="360"/>
      </w:pPr>
    </w:lvl>
    <w:lvl w:ilvl="5">
      <w:start w:val="1"/>
      <w:numFmt w:val="lowerRoman"/>
      <w:lvlText w:val="%6."/>
      <w:lvlJc w:val="right"/>
      <w:pPr>
        <w:ind w:left="7297" w:hanging="180"/>
      </w:pPr>
    </w:lvl>
    <w:lvl w:ilvl="6">
      <w:start w:val="1"/>
      <w:numFmt w:val="decimal"/>
      <w:lvlText w:val="%7."/>
      <w:lvlJc w:val="left"/>
      <w:pPr>
        <w:ind w:left="8017" w:hanging="360"/>
      </w:pPr>
    </w:lvl>
    <w:lvl w:ilvl="7">
      <w:start w:val="1"/>
      <w:numFmt w:val="lowerLetter"/>
      <w:lvlText w:val="%8."/>
      <w:lvlJc w:val="left"/>
      <w:pPr>
        <w:ind w:left="8737" w:hanging="360"/>
      </w:pPr>
    </w:lvl>
    <w:lvl w:ilvl="8">
      <w:start w:val="1"/>
      <w:numFmt w:val="lowerRoman"/>
      <w:lvlText w:val="%9."/>
      <w:lvlJc w:val="right"/>
      <w:pPr>
        <w:ind w:left="9457" w:hanging="180"/>
      </w:pPr>
    </w:lvl>
  </w:abstractNum>
  <w:abstractNum w:abstractNumId="3" w15:restartNumberingAfterBreak="0">
    <w:nsid w:val="1E2E0360"/>
    <w:multiLevelType w:val="hybridMultilevel"/>
    <w:tmpl w:val="0E0E91BE"/>
    <w:lvl w:ilvl="0" w:tplc="C2D4EE06">
      <w:start w:val="1"/>
      <w:numFmt w:val="decimal"/>
      <w:lvlText w:val="%1."/>
      <w:lvlJc w:val="center"/>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091DD5"/>
    <w:multiLevelType w:val="hybridMultilevel"/>
    <w:tmpl w:val="4282EC16"/>
    <w:lvl w:ilvl="0" w:tplc="C94861D0">
      <w:start w:val="6"/>
      <w:numFmt w:val="upperRoman"/>
      <w:lvlText w:val="%1."/>
      <w:lvlJc w:val="left"/>
      <w:pPr>
        <w:ind w:left="572" w:hanging="354"/>
      </w:pPr>
      <w:rPr>
        <w:rFonts w:hint="default"/>
        <w:b/>
        <w:bCs/>
        <w:spacing w:val="-1"/>
        <w:w w:val="99"/>
        <w:lang w:val="ro-RO" w:eastAsia="en-US" w:bidi="ar-SA"/>
      </w:rPr>
    </w:lvl>
    <w:lvl w:ilvl="1" w:tplc="043831E0">
      <w:numFmt w:val="bullet"/>
      <w:lvlText w:val="•"/>
      <w:lvlJc w:val="left"/>
      <w:pPr>
        <w:ind w:left="1534" w:hanging="354"/>
      </w:pPr>
      <w:rPr>
        <w:rFonts w:hint="default"/>
        <w:lang w:val="ro-RO" w:eastAsia="en-US" w:bidi="ar-SA"/>
      </w:rPr>
    </w:lvl>
    <w:lvl w:ilvl="2" w:tplc="A5F09798">
      <w:numFmt w:val="bullet"/>
      <w:lvlText w:val="•"/>
      <w:lvlJc w:val="left"/>
      <w:pPr>
        <w:ind w:left="2488" w:hanging="354"/>
      </w:pPr>
      <w:rPr>
        <w:rFonts w:hint="default"/>
        <w:lang w:val="ro-RO" w:eastAsia="en-US" w:bidi="ar-SA"/>
      </w:rPr>
    </w:lvl>
    <w:lvl w:ilvl="3" w:tplc="11CE8828">
      <w:numFmt w:val="bullet"/>
      <w:lvlText w:val="•"/>
      <w:lvlJc w:val="left"/>
      <w:pPr>
        <w:ind w:left="3443" w:hanging="354"/>
      </w:pPr>
      <w:rPr>
        <w:rFonts w:hint="default"/>
        <w:lang w:val="ro-RO" w:eastAsia="en-US" w:bidi="ar-SA"/>
      </w:rPr>
    </w:lvl>
    <w:lvl w:ilvl="4" w:tplc="08C6081C">
      <w:numFmt w:val="bullet"/>
      <w:lvlText w:val="•"/>
      <w:lvlJc w:val="left"/>
      <w:pPr>
        <w:ind w:left="4397" w:hanging="354"/>
      </w:pPr>
      <w:rPr>
        <w:rFonts w:hint="default"/>
        <w:lang w:val="ro-RO" w:eastAsia="en-US" w:bidi="ar-SA"/>
      </w:rPr>
    </w:lvl>
    <w:lvl w:ilvl="5" w:tplc="9C281BDC">
      <w:numFmt w:val="bullet"/>
      <w:lvlText w:val="•"/>
      <w:lvlJc w:val="left"/>
      <w:pPr>
        <w:ind w:left="5352" w:hanging="354"/>
      </w:pPr>
      <w:rPr>
        <w:rFonts w:hint="default"/>
        <w:lang w:val="ro-RO" w:eastAsia="en-US" w:bidi="ar-SA"/>
      </w:rPr>
    </w:lvl>
    <w:lvl w:ilvl="6" w:tplc="1EA039A0">
      <w:numFmt w:val="bullet"/>
      <w:lvlText w:val="•"/>
      <w:lvlJc w:val="left"/>
      <w:pPr>
        <w:ind w:left="6306" w:hanging="354"/>
      </w:pPr>
      <w:rPr>
        <w:rFonts w:hint="default"/>
        <w:lang w:val="ro-RO" w:eastAsia="en-US" w:bidi="ar-SA"/>
      </w:rPr>
    </w:lvl>
    <w:lvl w:ilvl="7" w:tplc="236A1122">
      <w:numFmt w:val="bullet"/>
      <w:lvlText w:val="•"/>
      <w:lvlJc w:val="left"/>
      <w:pPr>
        <w:ind w:left="7261" w:hanging="354"/>
      </w:pPr>
      <w:rPr>
        <w:rFonts w:hint="default"/>
        <w:lang w:val="ro-RO" w:eastAsia="en-US" w:bidi="ar-SA"/>
      </w:rPr>
    </w:lvl>
    <w:lvl w:ilvl="8" w:tplc="9F364B14">
      <w:numFmt w:val="bullet"/>
      <w:lvlText w:val="•"/>
      <w:lvlJc w:val="left"/>
      <w:pPr>
        <w:ind w:left="8215" w:hanging="354"/>
      </w:pPr>
      <w:rPr>
        <w:rFonts w:hint="default"/>
        <w:lang w:val="ro-RO" w:eastAsia="en-US" w:bidi="ar-SA"/>
      </w:rPr>
    </w:lvl>
  </w:abstractNum>
  <w:abstractNum w:abstractNumId="5" w15:restartNumberingAfterBreak="0">
    <w:nsid w:val="21E87BB7"/>
    <w:multiLevelType w:val="hybridMultilevel"/>
    <w:tmpl w:val="6212B8D0"/>
    <w:lvl w:ilvl="0" w:tplc="11449B24">
      <w:start w:val="2"/>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6" w15:restartNumberingAfterBreak="0">
    <w:nsid w:val="23287F90"/>
    <w:multiLevelType w:val="hybridMultilevel"/>
    <w:tmpl w:val="E1A62B84"/>
    <w:lvl w:ilvl="0" w:tplc="0419000F">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D24B0"/>
    <w:multiLevelType w:val="hybridMultilevel"/>
    <w:tmpl w:val="67AA6D6E"/>
    <w:lvl w:ilvl="0" w:tplc="9B0A3FBE">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D6E23B90">
      <w:numFmt w:val="bullet"/>
      <w:lvlText w:val="•"/>
      <w:lvlJc w:val="left"/>
      <w:pPr>
        <w:ind w:left="1318" w:hanging="394"/>
      </w:pPr>
      <w:rPr>
        <w:rFonts w:hint="default"/>
        <w:lang w:val="ro-RO" w:eastAsia="en-US" w:bidi="ar-SA"/>
      </w:rPr>
    </w:lvl>
    <w:lvl w:ilvl="2" w:tplc="90523A2A">
      <w:numFmt w:val="bullet"/>
      <w:lvlText w:val="•"/>
      <w:lvlJc w:val="left"/>
      <w:pPr>
        <w:ind w:left="2237" w:hanging="394"/>
      </w:pPr>
      <w:rPr>
        <w:rFonts w:hint="default"/>
        <w:lang w:val="ro-RO" w:eastAsia="en-US" w:bidi="ar-SA"/>
      </w:rPr>
    </w:lvl>
    <w:lvl w:ilvl="3" w:tplc="A68E1F70">
      <w:numFmt w:val="bullet"/>
      <w:lvlText w:val="•"/>
      <w:lvlJc w:val="left"/>
      <w:pPr>
        <w:ind w:left="3155" w:hanging="394"/>
      </w:pPr>
      <w:rPr>
        <w:rFonts w:hint="default"/>
        <w:lang w:val="ro-RO" w:eastAsia="en-US" w:bidi="ar-SA"/>
      </w:rPr>
    </w:lvl>
    <w:lvl w:ilvl="4" w:tplc="7820EDC6">
      <w:numFmt w:val="bullet"/>
      <w:lvlText w:val="•"/>
      <w:lvlJc w:val="left"/>
      <w:pPr>
        <w:ind w:left="4074" w:hanging="394"/>
      </w:pPr>
      <w:rPr>
        <w:rFonts w:hint="default"/>
        <w:lang w:val="ro-RO" w:eastAsia="en-US" w:bidi="ar-SA"/>
      </w:rPr>
    </w:lvl>
    <w:lvl w:ilvl="5" w:tplc="8EAE3836">
      <w:numFmt w:val="bullet"/>
      <w:lvlText w:val="•"/>
      <w:lvlJc w:val="left"/>
      <w:pPr>
        <w:ind w:left="4993" w:hanging="394"/>
      </w:pPr>
      <w:rPr>
        <w:rFonts w:hint="default"/>
        <w:lang w:val="ro-RO" w:eastAsia="en-US" w:bidi="ar-SA"/>
      </w:rPr>
    </w:lvl>
    <w:lvl w:ilvl="6" w:tplc="BB08940C">
      <w:numFmt w:val="bullet"/>
      <w:lvlText w:val="•"/>
      <w:lvlJc w:val="left"/>
      <w:pPr>
        <w:ind w:left="5911" w:hanging="394"/>
      </w:pPr>
      <w:rPr>
        <w:rFonts w:hint="default"/>
        <w:lang w:val="ro-RO" w:eastAsia="en-US" w:bidi="ar-SA"/>
      </w:rPr>
    </w:lvl>
    <w:lvl w:ilvl="7" w:tplc="1C8808C0">
      <w:numFmt w:val="bullet"/>
      <w:lvlText w:val="•"/>
      <w:lvlJc w:val="left"/>
      <w:pPr>
        <w:ind w:left="6830" w:hanging="394"/>
      </w:pPr>
      <w:rPr>
        <w:rFonts w:hint="default"/>
        <w:lang w:val="ro-RO" w:eastAsia="en-US" w:bidi="ar-SA"/>
      </w:rPr>
    </w:lvl>
    <w:lvl w:ilvl="8" w:tplc="281C3002">
      <w:numFmt w:val="bullet"/>
      <w:lvlText w:val="•"/>
      <w:lvlJc w:val="left"/>
      <w:pPr>
        <w:ind w:left="7748" w:hanging="394"/>
      </w:pPr>
      <w:rPr>
        <w:rFonts w:hint="default"/>
        <w:lang w:val="ro-RO" w:eastAsia="en-US" w:bidi="ar-SA"/>
      </w:rPr>
    </w:lvl>
  </w:abstractNum>
  <w:abstractNum w:abstractNumId="8" w15:restartNumberingAfterBreak="0">
    <w:nsid w:val="30003373"/>
    <w:multiLevelType w:val="hybridMultilevel"/>
    <w:tmpl w:val="A95004E0"/>
    <w:lvl w:ilvl="0" w:tplc="690EACC6">
      <w:start w:val="1"/>
      <w:numFmt w:val="upperRoman"/>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3353F0F"/>
    <w:multiLevelType w:val="hybridMultilevel"/>
    <w:tmpl w:val="9AE00FB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8F841BC"/>
    <w:multiLevelType w:val="hybridMultilevel"/>
    <w:tmpl w:val="8DF2EF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B4E5BD0"/>
    <w:multiLevelType w:val="hybridMultilevel"/>
    <w:tmpl w:val="9800AEBE"/>
    <w:lvl w:ilvl="0" w:tplc="AD66909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B765675"/>
    <w:multiLevelType w:val="multilevel"/>
    <w:tmpl w:val="3B765675"/>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E5EF0"/>
    <w:multiLevelType w:val="hybridMultilevel"/>
    <w:tmpl w:val="6CB25106"/>
    <w:lvl w:ilvl="0" w:tplc="B0427AE8">
      <w:start w:val="1"/>
      <w:numFmt w:val="decimal"/>
      <w:lvlText w:val="%1."/>
      <w:lvlJc w:val="left"/>
      <w:pPr>
        <w:ind w:left="786"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F266D"/>
    <w:multiLevelType w:val="hybridMultilevel"/>
    <w:tmpl w:val="25A48562"/>
    <w:lvl w:ilvl="0" w:tplc="799CCC10">
      <w:start w:val="1"/>
      <w:numFmt w:val="bullet"/>
      <w:lvlText w:val="-"/>
      <w:lvlJc w:val="left"/>
      <w:pPr>
        <w:ind w:left="420" w:hanging="360"/>
      </w:pPr>
      <w:rPr>
        <w:rFonts w:ascii="Times New Roman" w:eastAsia="SimSu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5"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F192E"/>
    <w:multiLevelType w:val="hybridMultilevel"/>
    <w:tmpl w:val="6DDABF00"/>
    <w:lvl w:ilvl="0" w:tplc="E482DCAE">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450719"/>
    <w:multiLevelType w:val="hybridMultilevel"/>
    <w:tmpl w:val="EA846396"/>
    <w:lvl w:ilvl="0" w:tplc="F1A04E6C">
      <w:start w:val="1"/>
      <w:numFmt w:val="upperRoman"/>
      <w:lvlText w:val="%1."/>
      <w:lvlJc w:val="left"/>
      <w:pPr>
        <w:ind w:left="413" w:hanging="196"/>
      </w:pPr>
      <w:rPr>
        <w:rFonts w:ascii="Times New Roman" w:eastAsia="Times New Roman" w:hAnsi="Times New Roman" w:cs="Times New Roman" w:hint="default"/>
        <w:b/>
        <w:bCs/>
        <w:w w:val="99"/>
        <w:sz w:val="22"/>
        <w:szCs w:val="22"/>
        <w:lang w:val="ro-RO" w:eastAsia="en-US" w:bidi="ar-SA"/>
      </w:rPr>
    </w:lvl>
    <w:lvl w:ilvl="1" w:tplc="F9DAB30C">
      <w:numFmt w:val="bullet"/>
      <w:lvlText w:val="•"/>
      <w:lvlJc w:val="left"/>
      <w:pPr>
        <w:ind w:left="1300" w:hanging="196"/>
      </w:pPr>
      <w:rPr>
        <w:rFonts w:hint="default"/>
        <w:lang w:val="ro-RO" w:eastAsia="en-US" w:bidi="ar-SA"/>
      </w:rPr>
    </w:lvl>
    <w:lvl w:ilvl="2" w:tplc="851C016C">
      <w:numFmt w:val="bullet"/>
      <w:lvlText w:val="•"/>
      <w:lvlJc w:val="left"/>
      <w:pPr>
        <w:ind w:left="2280" w:hanging="196"/>
      </w:pPr>
      <w:rPr>
        <w:rFonts w:hint="default"/>
        <w:lang w:val="ro-RO" w:eastAsia="en-US" w:bidi="ar-SA"/>
      </w:rPr>
    </w:lvl>
    <w:lvl w:ilvl="3" w:tplc="F51CDE8E">
      <w:numFmt w:val="bullet"/>
      <w:lvlText w:val="•"/>
      <w:lvlJc w:val="left"/>
      <w:pPr>
        <w:ind w:left="3260" w:hanging="196"/>
      </w:pPr>
      <w:rPr>
        <w:rFonts w:hint="default"/>
        <w:lang w:val="ro-RO" w:eastAsia="en-US" w:bidi="ar-SA"/>
      </w:rPr>
    </w:lvl>
    <w:lvl w:ilvl="4" w:tplc="954CFACE">
      <w:numFmt w:val="bullet"/>
      <w:lvlText w:val="•"/>
      <w:lvlJc w:val="left"/>
      <w:pPr>
        <w:ind w:left="4241" w:hanging="196"/>
      </w:pPr>
      <w:rPr>
        <w:rFonts w:hint="default"/>
        <w:lang w:val="ro-RO" w:eastAsia="en-US" w:bidi="ar-SA"/>
      </w:rPr>
    </w:lvl>
    <w:lvl w:ilvl="5" w:tplc="33744B6E">
      <w:numFmt w:val="bullet"/>
      <w:lvlText w:val="•"/>
      <w:lvlJc w:val="left"/>
      <w:pPr>
        <w:ind w:left="5221" w:hanging="196"/>
      </w:pPr>
      <w:rPr>
        <w:rFonts w:hint="default"/>
        <w:lang w:val="ro-RO" w:eastAsia="en-US" w:bidi="ar-SA"/>
      </w:rPr>
    </w:lvl>
    <w:lvl w:ilvl="6" w:tplc="1EC27032">
      <w:numFmt w:val="bullet"/>
      <w:lvlText w:val="•"/>
      <w:lvlJc w:val="left"/>
      <w:pPr>
        <w:ind w:left="6202" w:hanging="196"/>
      </w:pPr>
      <w:rPr>
        <w:rFonts w:hint="default"/>
        <w:lang w:val="ro-RO" w:eastAsia="en-US" w:bidi="ar-SA"/>
      </w:rPr>
    </w:lvl>
    <w:lvl w:ilvl="7" w:tplc="AA76257A">
      <w:numFmt w:val="bullet"/>
      <w:lvlText w:val="•"/>
      <w:lvlJc w:val="left"/>
      <w:pPr>
        <w:ind w:left="7182" w:hanging="196"/>
      </w:pPr>
      <w:rPr>
        <w:rFonts w:hint="default"/>
        <w:lang w:val="ro-RO" w:eastAsia="en-US" w:bidi="ar-SA"/>
      </w:rPr>
    </w:lvl>
    <w:lvl w:ilvl="8" w:tplc="1B76E074">
      <w:numFmt w:val="bullet"/>
      <w:lvlText w:val="•"/>
      <w:lvlJc w:val="left"/>
      <w:pPr>
        <w:ind w:left="8163" w:hanging="196"/>
      </w:pPr>
      <w:rPr>
        <w:rFonts w:hint="default"/>
        <w:lang w:val="ro-RO" w:eastAsia="en-US" w:bidi="ar-SA"/>
      </w:rPr>
    </w:lvl>
  </w:abstractNum>
  <w:abstractNum w:abstractNumId="18" w15:restartNumberingAfterBreak="0">
    <w:nsid w:val="6084046A"/>
    <w:multiLevelType w:val="hybridMultilevel"/>
    <w:tmpl w:val="E382ABAE"/>
    <w:lvl w:ilvl="0" w:tplc="0409000F">
      <w:start w:val="1"/>
      <w:numFmt w:val="decimal"/>
      <w:lvlText w:val="%1."/>
      <w:lvlJc w:val="left"/>
      <w:pPr>
        <w:ind w:left="36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70451"/>
    <w:multiLevelType w:val="hybridMultilevel"/>
    <w:tmpl w:val="AD18E518"/>
    <w:lvl w:ilvl="0" w:tplc="7DEAE382">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6CCA1758">
      <w:numFmt w:val="bullet"/>
      <w:lvlText w:val="•"/>
      <w:lvlJc w:val="left"/>
      <w:pPr>
        <w:ind w:left="1318" w:hanging="394"/>
      </w:pPr>
      <w:rPr>
        <w:rFonts w:hint="default"/>
        <w:lang w:val="ro-RO" w:eastAsia="en-US" w:bidi="ar-SA"/>
      </w:rPr>
    </w:lvl>
    <w:lvl w:ilvl="2" w:tplc="F59E5522">
      <w:numFmt w:val="bullet"/>
      <w:lvlText w:val="•"/>
      <w:lvlJc w:val="left"/>
      <w:pPr>
        <w:ind w:left="2237" w:hanging="394"/>
      </w:pPr>
      <w:rPr>
        <w:rFonts w:hint="default"/>
        <w:lang w:val="ro-RO" w:eastAsia="en-US" w:bidi="ar-SA"/>
      </w:rPr>
    </w:lvl>
    <w:lvl w:ilvl="3" w:tplc="620E1368">
      <w:numFmt w:val="bullet"/>
      <w:lvlText w:val="•"/>
      <w:lvlJc w:val="left"/>
      <w:pPr>
        <w:ind w:left="3155" w:hanging="394"/>
      </w:pPr>
      <w:rPr>
        <w:rFonts w:hint="default"/>
        <w:lang w:val="ro-RO" w:eastAsia="en-US" w:bidi="ar-SA"/>
      </w:rPr>
    </w:lvl>
    <w:lvl w:ilvl="4" w:tplc="E416AAA6">
      <w:numFmt w:val="bullet"/>
      <w:lvlText w:val="•"/>
      <w:lvlJc w:val="left"/>
      <w:pPr>
        <w:ind w:left="4074" w:hanging="394"/>
      </w:pPr>
      <w:rPr>
        <w:rFonts w:hint="default"/>
        <w:lang w:val="ro-RO" w:eastAsia="en-US" w:bidi="ar-SA"/>
      </w:rPr>
    </w:lvl>
    <w:lvl w:ilvl="5" w:tplc="4336C284">
      <w:numFmt w:val="bullet"/>
      <w:lvlText w:val="•"/>
      <w:lvlJc w:val="left"/>
      <w:pPr>
        <w:ind w:left="4993" w:hanging="394"/>
      </w:pPr>
      <w:rPr>
        <w:rFonts w:hint="default"/>
        <w:lang w:val="ro-RO" w:eastAsia="en-US" w:bidi="ar-SA"/>
      </w:rPr>
    </w:lvl>
    <w:lvl w:ilvl="6" w:tplc="E06C341A">
      <w:numFmt w:val="bullet"/>
      <w:lvlText w:val="•"/>
      <w:lvlJc w:val="left"/>
      <w:pPr>
        <w:ind w:left="5911" w:hanging="394"/>
      </w:pPr>
      <w:rPr>
        <w:rFonts w:hint="default"/>
        <w:lang w:val="ro-RO" w:eastAsia="en-US" w:bidi="ar-SA"/>
      </w:rPr>
    </w:lvl>
    <w:lvl w:ilvl="7" w:tplc="3CE47586">
      <w:numFmt w:val="bullet"/>
      <w:lvlText w:val="•"/>
      <w:lvlJc w:val="left"/>
      <w:pPr>
        <w:ind w:left="6830" w:hanging="394"/>
      </w:pPr>
      <w:rPr>
        <w:rFonts w:hint="default"/>
        <w:lang w:val="ro-RO" w:eastAsia="en-US" w:bidi="ar-SA"/>
      </w:rPr>
    </w:lvl>
    <w:lvl w:ilvl="8" w:tplc="EF6A5DBE">
      <w:numFmt w:val="bullet"/>
      <w:lvlText w:val="•"/>
      <w:lvlJc w:val="left"/>
      <w:pPr>
        <w:ind w:left="7748" w:hanging="394"/>
      </w:pPr>
      <w:rPr>
        <w:rFonts w:hint="default"/>
        <w:lang w:val="ro-RO" w:eastAsia="en-US" w:bidi="ar-SA"/>
      </w:rPr>
    </w:lvl>
  </w:abstractNum>
  <w:abstractNum w:abstractNumId="20" w15:restartNumberingAfterBreak="0">
    <w:nsid w:val="70720A05"/>
    <w:multiLevelType w:val="hybridMultilevel"/>
    <w:tmpl w:val="2AF671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64145739">
    <w:abstractNumId w:val="11"/>
  </w:num>
  <w:num w:numId="2" w16cid:durableId="1289972358">
    <w:abstractNumId w:val="5"/>
  </w:num>
  <w:num w:numId="3" w16cid:durableId="1417164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2829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417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9445435">
    <w:abstractNumId w:val="15"/>
  </w:num>
  <w:num w:numId="7" w16cid:durableId="972757199">
    <w:abstractNumId w:val="13"/>
  </w:num>
  <w:num w:numId="8" w16cid:durableId="1397361221">
    <w:abstractNumId w:val="16"/>
  </w:num>
  <w:num w:numId="9" w16cid:durableId="1386681958">
    <w:abstractNumId w:val="18"/>
  </w:num>
  <w:num w:numId="10" w16cid:durableId="1683316190">
    <w:abstractNumId w:val="6"/>
  </w:num>
  <w:num w:numId="11" w16cid:durableId="1764062752">
    <w:abstractNumId w:val="14"/>
  </w:num>
  <w:num w:numId="12" w16cid:durableId="1339622536">
    <w:abstractNumId w:val="9"/>
  </w:num>
  <w:num w:numId="13" w16cid:durableId="1679577534">
    <w:abstractNumId w:val="10"/>
  </w:num>
  <w:num w:numId="14" w16cid:durableId="2065517587">
    <w:abstractNumId w:val="12"/>
  </w:num>
  <w:num w:numId="15" w16cid:durableId="1080909214">
    <w:abstractNumId w:val="2"/>
  </w:num>
  <w:num w:numId="16" w16cid:durableId="306394819">
    <w:abstractNumId w:val="20"/>
  </w:num>
  <w:num w:numId="17" w16cid:durableId="703940691">
    <w:abstractNumId w:val="7"/>
  </w:num>
  <w:num w:numId="18" w16cid:durableId="416176529">
    <w:abstractNumId w:val="4"/>
  </w:num>
  <w:num w:numId="19" w16cid:durableId="87118033">
    <w:abstractNumId w:val="17"/>
  </w:num>
  <w:num w:numId="20" w16cid:durableId="1179734594">
    <w:abstractNumId w:val="19"/>
  </w:num>
  <w:num w:numId="21" w16cid:durableId="56152699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9C"/>
    <w:rsid w:val="00037B55"/>
    <w:rsid w:val="00081411"/>
    <w:rsid w:val="000B3A02"/>
    <w:rsid w:val="000D2572"/>
    <w:rsid w:val="001401EB"/>
    <w:rsid w:val="001A0BB1"/>
    <w:rsid w:val="001F10E5"/>
    <w:rsid w:val="00255822"/>
    <w:rsid w:val="003A53E8"/>
    <w:rsid w:val="004B1222"/>
    <w:rsid w:val="004F6843"/>
    <w:rsid w:val="005C36DA"/>
    <w:rsid w:val="007C5EB8"/>
    <w:rsid w:val="007D4E87"/>
    <w:rsid w:val="00827FED"/>
    <w:rsid w:val="0094753E"/>
    <w:rsid w:val="0097657B"/>
    <w:rsid w:val="00A34921"/>
    <w:rsid w:val="00AB492F"/>
    <w:rsid w:val="00B06CAD"/>
    <w:rsid w:val="00B339F0"/>
    <w:rsid w:val="00B765E3"/>
    <w:rsid w:val="00C1658D"/>
    <w:rsid w:val="00CB4A7F"/>
    <w:rsid w:val="00CC7032"/>
    <w:rsid w:val="00D9359C"/>
    <w:rsid w:val="00D93D68"/>
    <w:rsid w:val="00DB01BD"/>
    <w:rsid w:val="00DF2D19"/>
    <w:rsid w:val="00E35D22"/>
    <w:rsid w:val="00E45DBA"/>
    <w:rsid w:val="00E527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90A9D8"/>
  <w15:chartTrackingRefBased/>
  <w15:docId w15:val="{E68514C7-B6F5-4EF5-9C2F-34FCC87F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59C"/>
    <w:pPr>
      <w:spacing w:after="200" w:line="276" w:lineRule="auto"/>
    </w:pPr>
    <w:rPr>
      <w:rFonts w:ascii="Calibri" w:eastAsia="Times New Roman" w:hAnsi="Calibri" w:cs="Times New Roman"/>
      <w:lang w:val="en-US"/>
    </w:rPr>
  </w:style>
  <w:style w:type="paragraph" w:styleId="1">
    <w:name w:val="heading 1"/>
    <w:basedOn w:val="a"/>
    <w:next w:val="a"/>
    <w:link w:val="10"/>
    <w:uiPriority w:val="1"/>
    <w:qFormat/>
    <w:rsid w:val="00D9359C"/>
    <w:pPr>
      <w:keepNext/>
      <w:spacing w:after="0" w:line="240" w:lineRule="auto"/>
      <w:jc w:val="center"/>
      <w:outlineLvl w:val="0"/>
    </w:pPr>
    <w:rPr>
      <w:rFonts w:ascii="Times New Roman" w:hAnsi="Times New Roman"/>
      <w:b/>
      <w:bCs/>
      <w:sz w:val="32"/>
      <w:szCs w:val="24"/>
    </w:rPr>
  </w:style>
  <w:style w:type="paragraph" w:styleId="2">
    <w:name w:val="heading 2"/>
    <w:basedOn w:val="a"/>
    <w:next w:val="a"/>
    <w:link w:val="20"/>
    <w:uiPriority w:val="99"/>
    <w:unhideWhenUsed/>
    <w:qFormat/>
    <w:rsid w:val="00D9359C"/>
    <w:pPr>
      <w:keepNext/>
      <w:spacing w:after="0" w:line="240" w:lineRule="auto"/>
      <w:outlineLvl w:val="1"/>
    </w:pPr>
    <w:rPr>
      <w:rFonts w:ascii="Times New Roman" w:hAnsi="Times New Roman"/>
      <w:b/>
      <w:bCs/>
      <w:sz w:val="24"/>
      <w:szCs w:val="24"/>
      <w:lang w:val="tr-TR"/>
    </w:rPr>
  </w:style>
  <w:style w:type="paragraph" w:styleId="3">
    <w:name w:val="heading 3"/>
    <w:basedOn w:val="a"/>
    <w:next w:val="a"/>
    <w:link w:val="30"/>
    <w:unhideWhenUsed/>
    <w:qFormat/>
    <w:rsid w:val="00D9359C"/>
    <w:pPr>
      <w:keepNext/>
      <w:keepLines/>
      <w:spacing w:before="200" w:after="0"/>
      <w:outlineLvl w:val="2"/>
    </w:pPr>
    <w:rPr>
      <w:rFonts w:ascii="Cambria" w:eastAsia="Calibri" w:hAnsi="Cambria"/>
      <w:b/>
      <w:bCs/>
      <w:color w:val="4F81BD"/>
    </w:rPr>
  </w:style>
  <w:style w:type="paragraph" w:styleId="4">
    <w:name w:val="heading 4"/>
    <w:basedOn w:val="a"/>
    <w:link w:val="40"/>
    <w:uiPriority w:val="9"/>
    <w:unhideWhenUsed/>
    <w:qFormat/>
    <w:rsid w:val="00D9359C"/>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59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D9359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1"/>
    <w:qFormat/>
    <w:rsid w:val="00D9359C"/>
    <w:pPr>
      <w:ind w:left="720"/>
      <w:contextualSpacing/>
    </w:pPr>
  </w:style>
  <w:style w:type="character" w:customStyle="1" w:styleId="10">
    <w:name w:val="Заголовок 1 Знак"/>
    <w:basedOn w:val="a0"/>
    <w:link w:val="1"/>
    <w:uiPriority w:val="1"/>
    <w:rsid w:val="00D9359C"/>
    <w:rPr>
      <w:rFonts w:ascii="Times New Roman" w:eastAsia="Times New Roman" w:hAnsi="Times New Roman" w:cs="Times New Roman"/>
      <w:b/>
      <w:bCs/>
      <w:sz w:val="32"/>
      <w:szCs w:val="24"/>
      <w:lang w:val="en-US"/>
    </w:rPr>
  </w:style>
  <w:style w:type="character" w:customStyle="1" w:styleId="20">
    <w:name w:val="Заголовок 2 Знак"/>
    <w:basedOn w:val="a0"/>
    <w:link w:val="2"/>
    <w:uiPriority w:val="99"/>
    <w:qFormat/>
    <w:rsid w:val="00D9359C"/>
    <w:rPr>
      <w:rFonts w:ascii="Times New Roman" w:eastAsia="Times New Roman" w:hAnsi="Times New Roman" w:cs="Times New Roman"/>
      <w:b/>
      <w:bCs/>
      <w:sz w:val="24"/>
      <w:szCs w:val="24"/>
      <w:lang w:val="tr-TR"/>
    </w:rPr>
  </w:style>
  <w:style w:type="character" w:customStyle="1" w:styleId="30">
    <w:name w:val="Заголовок 3 Знак"/>
    <w:basedOn w:val="a0"/>
    <w:link w:val="3"/>
    <w:rsid w:val="00D9359C"/>
    <w:rPr>
      <w:rFonts w:ascii="Cambria" w:eastAsia="Calibri" w:hAnsi="Cambria" w:cs="Times New Roman"/>
      <w:b/>
      <w:bCs/>
      <w:color w:val="4F81BD"/>
      <w:lang w:val="en-US"/>
    </w:rPr>
  </w:style>
  <w:style w:type="character" w:customStyle="1" w:styleId="40">
    <w:name w:val="Заголовок 4 Знак"/>
    <w:basedOn w:val="a0"/>
    <w:link w:val="4"/>
    <w:uiPriority w:val="9"/>
    <w:rsid w:val="00D9359C"/>
    <w:rPr>
      <w:rFonts w:ascii="Times New Roman" w:eastAsia="Times New Roman" w:hAnsi="Times New Roman" w:cs="Times New Roman"/>
      <w:b/>
      <w:bCs/>
      <w:sz w:val="24"/>
      <w:szCs w:val="24"/>
      <w:lang w:val="ru-RU" w:eastAsia="ru-RU"/>
    </w:rPr>
  </w:style>
  <w:style w:type="numbering" w:customStyle="1" w:styleId="NoList1">
    <w:name w:val="No List1"/>
    <w:next w:val="a2"/>
    <w:uiPriority w:val="99"/>
    <w:semiHidden/>
    <w:unhideWhenUsed/>
    <w:rsid w:val="00D9359C"/>
  </w:style>
  <w:style w:type="character" w:styleId="a5">
    <w:name w:val="Hyperlink"/>
    <w:uiPriority w:val="99"/>
    <w:unhideWhenUsed/>
    <w:rsid w:val="00D9359C"/>
    <w:rPr>
      <w:color w:val="0563C1"/>
      <w:u w:val="single"/>
    </w:rPr>
  </w:style>
  <w:style w:type="character" w:customStyle="1" w:styleId="FollowedHyperlink1">
    <w:name w:val="FollowedHyperlink1"/>
    <w:basedOn w:val="a0"/>
    <w:uiPriority w:val="99"/>
    <w:semiHidden/>
    <w:unhideWhenUsed/>
    <w:rsid w:val="00D9359C"/>
    <w:rPr>
      <w:color w:val="954F72"/>
      <w:u w:val="single"/>
    </w:rPr>
  </w:style>
  <w:style w:type="paragraph" w:customStyle="1" w:styleId="msonormal0">
    <w:name w:val="msonormal"/>
    <w:basedOn w:val="a"/>
    <w:uiPriority w:val="99"/>
    <w:rsid w:val="00D9359C"/>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D9359C"/>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nhideWhenUsed/>
    <w:rsid w:val="00D9359C"/>
    <w:pPr>
      <w:spacing w:after="0" w:line="240" w:lineRule="auto"/>
    </w:pPr>
    <w:rPr>
      <w:rFonts w:ascii="Times New Roman" w:eastAsia="SimSun" w:hAnsi="Times New Roman"/>
      <w:sz w:val="20"/>
      <w:szCs w:val="20"/>
      <w:lang w:val="lv-LV" w:eastAsia="zh-CN"/>
    </w:rPr>
  </w:style>
  <w:style w:type="character" w:customStyle="1" w:styleId="a8">
    <w:name w:val="Текст сноски Знак"/>
    <w:basedOn w:val="a0"/>
    <w:link w:val="a7"/>
    <w:qFormat/>
    <w:rsid w:val="00D9359C"/>
    <w:rPr>
      <w:rFonts w:ascii="Times New Roman" w:eastAsia="SimSun" w:hAnsi="Times New Roman" w:cs="Times New Roman"/>
      <w:sz w:val="20"/>
      <w:szCs w:val="20"/>
      <w:lang w:val="lv-LV" w:eastAsia="zh-CN"/>
    </w:rPr>
  </w:style>
  <w:style w:type="paragraph" w:styleId="a9">
    <w:name w:val="annotation text"/>
    <w:basedOn w:val="a"/>
    <w:link w:val="aa"/>
    <w:unhideWhenUsed/>
    <w:qFormat/>
    <w:rsid w:val="00D9359C"/>
    <w:pPr>
      <w:spacing w:after="0" w:line="240" w:lineRule="auto"/>
    </w:pPr>
    <w:rPr>
      <w:rFonts w:ascii="Times New Roman" w:eastAsia="Calibri" w:hAnsi="Times New Roman"/>
      <w:sz w:val="20"/>
      <w:szCs w:val="20"/>
      <w:lang w:val="ru-RU" w:eastAsia="ru-RU"/>
    </w:rPr>
  </w:style>
  <w:style w:type="character" w:customStyle="1" w:styleId="aa">
    <w:name w:val="Текст примечания Знак"/>
    <w:basedOn w:val="a0"/>
    <w:link w:val="a9"/>
    <w:rsid w:val="00D9359C"/>
    <w:rPr>
      <w:rFonts w:ascii="Times New Roman" w:eastAsia="Calibri" w:hAnsi="Times New Roman" w:cs="Times New Roman"/>
      <w:sz w:val="20"/>
      <w:szCs w:val="20"/>
      <w:lang w:val="ru-RU" w:eastAsia="ru-RU"/>
    </w:rPr>
  </w:style>
  <w:style w:type="paragraph" w:styleId="ab">
    <w:name w:val="header"/>
    <w:basedOn w:val="a"/>
    <w:link w:val="ac"/>
    <w:uiPriority w:val="99"/>
    <w:unhideWhenUsed/>
    <w:rsid w:val="00D9359C"/>
    <w:pPr>
      <w:tabs>
        <w:tab w:val="center" w:pos="4680"/>
        <w:tab w:val="right" w:pos="9360"/>
      </w:tabs>
    </w:pPr>
    <w:rPr>
      <w:rFonts w:eastAsia="Calibri"/>
    </w:rPr>
  </w:style>
  <w:style w:type="character" w:customStyle="1" w:styleId="ac">
    <w:name w:val="Верхний колонтитул Знак"/>
    <w:basedOn w:val="a0"/>
    <w:link w:val="ab"/>
    <w:uiPriority w:val="99"/>
    <w:qFormat/>
    <w:rsid w:val="00D9359C"/>
    <w:rPr>
      <w:rFonts w:ascii="Calibri" w:eastAsia="Calibri" w:hAnsi="Calibri" w:cs="Times New Roman"/>
      <w:lang w:val="en-US"/>
    </w:rPr>
  </w:style>
  <w:style w:type="paragraph" w:styleId="ad">
    <w:name w:val="footer"/>
    <w:basedOn w:val="a"/>
    <w:link w:val="ae"/>
    <w:uiPriority w:val="99"/>
    <w:unhideWhenUsed/>
    <w:rsid w:val="00D9359C"/>
    <w:pPr>
      <w:tabs>
        <w:tab w:val="center" w:pos="4680"/>
        <w:tab w:val="right" w:pos="9360"/>
      </w:tabs>
    </w:pPr>
    <w:rPr>
      <w:rFonts w:eastAsia="Calibri"/>
    </w:rPr>
  </w:style>
  <w:style w:type="character" w:customStyle="1" w:styleId="ae">
    <w:name w:val="Нижний колонтитул Знак"/>
    <w:basedOn w:val="a0"/>
    <w:link w:val="ad"/>
    <w:uiPriority w:val="99"/>
    <w:qFormat/>
    <w:rsid w:val="00D9359C"/>
    <w:rPr>
      <w:rFonts w:ascii="Calibri" w:eastAsia="Calibri" w:hAnsi="Calibri" w:cs="Times New Roman"/>
      <w:lang w:val="en-US"/>
    </w:rPr>
  </w:style>
  <w:style w:type="paragraph" w:styleId="af">
    <w:name w:val="endnote text"/>
    <w:basedOn w:val="a"/>
    <w:link w:val="af0"/>
    <w:semiHidden/>
    <w:unhideWhenUsed/>
    <w:rsid w:val="00D9359C"/>
    <w:pPr>
      <w:spacing w:after="0" w:line="240" w:lineRule="auto"/>
    </w:pPr>
    <w:rPr>
      <w:rFonts w:eastAsia="Calibri"/>
      <w:sz w:val="20"/>
      <w:szCs w:val="20"/>
    </w:rPr>
  </w:style>
  <w:style w:type="character" w:customStyle="1" w:styleId="af0">
    <w:name w:val="Текст концевой сноски Знак"/>
    <w:basedOn w:val="a0"/>
    <w:link w:val="af"/>
    <w:semiHidden/>
    <w:rsid w:val="00D9359C"/>
    <w:rPr>
      <w:rFonts w:ascii="Calibri" w:eastAsia="Calibri" w:hAnsi="Calibri" w:cs="Times New Roman"/>
      <w:sz w:val="20"/>
      <w:szCs w:val="20"/>
      <w:lang w:val="en-US"/>
    </w:rPr>
  </w:style>
  <w:style w:type="paragraph" w:styleId="af1">
    <w:name w:val="Body Text"/>
    <w:basedOn w:val="a"/>
    <w:link w:val="af2"/>
    <w:uiPriority w:val="1"/>
    <w:unhideWhenUsed/>
    <w:qFormat/>
    <w:rsid w:val="00D9359C"/>
    <w:pPr>
      <w:spacing w:after="0" w:line="240" w:lineRule="auto"/>
      <w:jc w:val="both"/>
    </w:pPr>
    <w:rPr>
      <w:rFonts w:ascii="Times New Roman" w:eastAsia="Calibri" w:hAnsi="Times New Roman"/>
      <w:sz w:val="24"/>
      <w:szCs w:val="24"/>
      <w:lang w:val="ro-RO" w:eastAsia="ru-RU"/>
    </w:rPr>
  </w:style>
  <w:style w:type="character" w:customStyle="1" w:styleId="af2">
    <w:name w:val="Основной текст Знак"/>
    <w:basedOn w:val="a0"/>
    <w:link w:val="af1"/>
    <w:uiPriority w:val="1"/>
    <w:qFormat/>
    <w:rsid w:val="00D9359C"/>
    <w:rPr>
      <w:rFonts w:ascii="Times New Roman" w:eastAsia="Calibri" w:hAnsi="Times New Roman" w:cs="Times New Roman"/>
      <w:sz w:val="24"/>
      <w:szCs w:val="24"/>
      <w:lang w:eastAsia="ru-RU"/>
    </w:rPr>
  </w:style>
  <w:style w:type="paragraph" w:styleId="af3">
    <w:name w:val="Body Text Indent"/>
    <w:basedOn w:val="a"/>
    <w:link w:val="af4"/>
    <w:unhideWhenUsed/>
    <w:rsid w:val="00D9359C"/>
    <w:pPr>
      <w:spacing w:after="120" w:line="240" w:lineRule="auto"/>
      <w:ind w:left="283"/>
    </w:pPr>
    <w:rPr>
      <w:rFonts w:ascii="Times New Roman" w:hAnsi="Times New Roman"/>
      <w:sz w:val="24"/>
      <w:szCs w:val="24"/>
    </w:rPr>
  </w:style>
  <w:style w:type="character" w:customStyle="1" w:styleId="af4">
    <w:name w:val="Основной текст с отступом Знак"/>
    <w:basedOn w:val="a0"/>
    <w:link w:val="af3"/>
    <w:qFormat/>
    <w:rsid w:val="00D9359C"/>
    <w:rPr>
      <w:rFonts w:ascii="Times New Roman" w:eastAsia="Times New Roman" w:hAnsi="Times New Roman" w:cs="Times New Roman"/>
      <w:sz w:val="24"/>
      <w:szCs w:val="24"/>
      <w:lang w:val="en-US"/>
    </w:rPr>
  </w:style>
  <w:style w:type="paragraph" w:styleId="af5">
    <w:name w:val="Subtitle"/>
    <w:basedOn w:val="a"/>
    <w:next w:val="a"/>
    <w:link w:val="af6"/>
    <w:qFormat/>
    <w:rsid w:val="00D9359C"/>
    <w:pPr>
      <w:spacing w:after="60"/>
      <w:jc w:val="center"/>
      <w:outlineLvl w:val="1"/>
    </w:pPr>
    <w:rPr>
      <w:rFonts w:ascii="Calibri Light" w:hAnsi="Calibri Light"/>
      <w:sz w:val="24"/>
      <w:szCs w:val="24"/>
    </w:rPr>
  </w:style>
  <w:style w:type="character" w:customStyle="1" w:styleId="af6">
    <w:name w:val="Подзаголовок Знак"/>
    <w:basedOn w:val="a0"/>
    <w:link w:val="af5"/>
    <w:rsid w:val="00D9359C"/>
    <w:rPr>
      <w:rFonts w:ascii="Calibri Light" w:eastAsia="Times New Roman" w:hAnsi="Calibri Light" w:cs="Times New Roman"/>
      <w:sz w:val="24"/>
      <w:szCs w:val="24"/>
      <w:lang w:val="en-US"/>
    </w:rPr>
  </w:style>
  <w:style w:type="paragraph" w:styleId="21">
    <w:name w:val="Body Text 2"/>
    <w:basedOn w:val="a"/>
    <w:link w:val="22"/>
    <w:unhideWhenUsed/>
    <w:qFormat/>
    <w:rsid w:val="00D9359C"/>
    <w:pPr>
      <w:spacing w:after="120" w:line="480" w:lineRule="auto"/>
    </w:pPr>
    <w:rPr>
      <w:rFonts w:ascii="Times New Roman" w:eastAsia="Calibri" w:hAnsi="Times New Roman"/>
      <w:sz w:val="24"/>
      <w:szCs w:val="24"/>
      <w:lang w:val="ru-RU" w:eastAsia="ru-RU"/>
    </w:rPr>
  </w:style>
  <w:style w:type="character" w:customStyle="1" w:styleId="22">
    <w:name w:val="Основной текст 2 Знак"/>
    <w:basedOn w:val="a0"/>
    <w:link w:val="21"/>
    <w:rsid w:val="00D9359C"/>
    <w:rPr>
      <w:rFonts w:ascii="Times New Roman" w:eastAsia="Calibri" w:hAnsi="Times New Roman" w:cs="Times New Roman"/>
      <w:sz w:val="24"/>
      <w:szCs w:val="24"/>
      <w:lang w:val="ru-RU" w:eastAsia="ru-RU"/>
    </w:rPr>
  </w:style>
  <w:style w:type="paragraph" w:styleId="af7">
    <w:name w:val="Document Map"/>
    <w:basedOn w:val="a"/>
    <w:link w:val="af8"/>
    <w:semiHidden/>
    <w:unhideWhenUsed/>
    <w:rsid w:val="00D9359C"/>
    <w:pPr>
      <w:shd w:val="clear" w:color="auto" w:fill="000080"/>
      <w:spacing w:after="0" w:line="240" w:lineRule="auto"/>
    </w:pPr>
    <w:rPr>
      <w:rFonts w:ascii="Tahoma" w:hAnsi="Tahoma" w:cs="Tahoma"/>
      <w:sz w:val="24"/>
      <w:szCs w:val="24"/>
    </w:rPr>
  </w:style>
  <w:style w:type="character" w:customStyle="1" w:styleId="af8">
    <w:name w:val="Схема документа Знак"/>
    <w:basedOn w:val="a0"/>
    <w:link w:val="af7"/>
    <w:semiHidden/>
    <w:qFormat/>
    <w:rsid w:val="00D9359C"/>
    <w:rPr>
      <w:rFonts w:ascii="Tahoma" w:eastAsia="Times New Roman" w:hAnsi="Tahoma" w:cs="Tahoma"/>
      <w:sz w:val="24"/>
      <w:szCs w:val="24"/>
      <w:shd w:val="clear" w:color="auto" w:fill="000080"/>
      <w:lang w:val="en-US"/>
    </w:rPr>
  </w:style>
  <w:style w:type="paragraph" w:styleId="af9">
    <w:name w:val="annotation subject"/>
    <w:basedOn w:val="a9"/>
    <w:next w:val="a9"/>
    <w:link w:val="afa"/>
    <w:uiPriority w:val="99"/>
    <w:unhideWhenUsed/>
    <w:qFormat/>
    <w:rsid w:val="00D9359C"/>
    <w:rPr>
      <w:b/>
      <w:bCs/>
    </w:rPr>
  </w:style>
  <w:style w:type="character" w:customStyle="1" w:styleId="afa">
    <w:name w:val="Тема примечания Знак"/>
    <w:basedOn w:val="aa"/>
    <w:link w:val="af9"/>
    <w:uiPriority w:val="99"/>
    <w:qFormat/>
    <w:rsid w:val="00D9359C"/>
    <w:rPr>
      <w:rFonts w:ascii="Times New Roman" w:eastAsia="Calibri" w:hAnsi="Times New Roman" w:cs="Times New Roman"/>
      <w:b/>
      <w:bCs/>
      <w:sz w:val="20"/>
      <w:szCs w:val="20"/>
      <w:lang w:val="ru-RU" w:eastAsia="ru-RU"/>
    </w:rPr>
  </w:style>
  <w:style w:type="paragraph" w:styleId="afb">
    <w:name w:val="Balloon Text"/>
    <w:basedOn w:val="a"/>
    <w:link w:val="afc"/>
    <w:uiPriority w:val="99"/>
    <w:unhideWhenUsed/>
    <w:rsid w:val="00D9359C"/>
    <w:pPr>
      <w:spacing w:after="0" w:line="240" w:lineRule="auto"/>
    </w:pPr>
    <w:rPr>
      <w:rFonts w:ascii="Segoe UI" w:eastAsia="Calibri" w:hAnsi="Segoe UI" w:cs="Segoe UI"/>
      <w:sz w:val="18"/>
      <w:szCs w:val="18"/>
    </w:rPr>
  </w:style>
  <w:style w:type="character" w:customStyle="1" w:styleId="afc">
    <w:name w:val="Текст выноски Знак"/>
    <w:basedOn w:val="a0"/>
    <w:link w:val="afb"/>
    <w:uiPriority w:val="99"/>
    <w:rsid w:val="00D9359C"/>
    <w:rPr>
      <w:rFonts w:ascii="Segoe UI" w:eastAsia="Calibri" w:hAnsi="Segoe UI" w:cs="Segoe UI"/>
      <w:sz w:val="18"/>
      <w:szCs w:val="18"/>
      <w:lang w:val="en-US"/>
    </w:rPr>
  </w:style>
  <w:style w:type="paragraph" w:styleId="afd">
    <w:name w:val="No Spacing"/>
    <w:uiPriority w:val="1"/>
    <w:qFormat/>
    <w:rsid w:val="00D9359C"/>
    <w:pPr>
      <w:spacing w:after="0" w:line="240" w:lineRule="auto"/>
    </w:pPr>
    <w:rPr>
      <w:rFonts w:ascii="Calibri" w:eastAsia="Calibri" w:hAnsi="Calibri" w:cs="Times New Roman"/>
      <w:lang w:val="ru-RU"/>
    </w:rPr>
  </w:style>
  <w:style w:type="paragraph" w:styleId="afe">
    <w:name w:val="Revision"/>
    <w:uiPriority w:val="99"/>
    <w:semiHidden/>
    <w:rsid w:val="00D9359C"/>
    <w:pPr>
      <w:spacing w:after="0" w:line="240" w:lineRule="auto"/>
    </w:pPr>
    <w:rPr>
      <w:rFonts w:ascii="Times New Roman" w:eastAsia="Times New Roman" w:hAnsi="Times New Roman" w:cs="Times New Roman"/>
      <w:sz w:val="24"/>
      <w:szCs w:val="24"/>
      <w:lang w:val="en-GB"/>
    </w:rPr>
  </w:style>
  <w:style w:type="paragraph" w:customStyle="1" w:styleId="ListParagraph1">
    <w:name w:val="List Paragraph1"/>
    <w:basedOn w:val="a"/>
    <w:rsid w:val="00D9359C"/>
    <w:pPr>
      <w:spacing w:after="0" w:line="240" w:lineRule="auto"/>
      <w:ind w:left="720"/>
      <w:contextualSpacing/>
    </w:pPr>
    <w:rPr>
      <w:rFonts w:ascii="Times New Roman" w:eastAsia="Calibri" w:hAnsi="Times New Roman"/>
      <w:sz w:val="24"/>
      <w:szCs w:val="24"/>
      <w:lang w:val="ro-RO" w:eastAsia="ru-RU"/>
    </w:rPr>
  </w:style>
  <w:style w:type="paragraph" w:customStyle="1" w:styleId="TableParagraph">
    <w:name w:val="Table Paragraph"/>
    <w:basedOn w:val="a"/>
    <w:uiPriority w:val="1"/>
    <w:qFormat/>
    <w:rsid w:val="00D9359C"/>
    <w:pPr>
      <w:widowControl w:val="0"/>
      <w:autoSpaceDE w:val="0"/>
      <w:autoSpaceDN w:val="0"/>
      <w:spacing w:after="0" w:line="240" w:lineRule="auto"/>
    </w:pPr>
    <w:rPr>
      <w:rFonts w:ascii="Lucida Sans Unicode" w:hAnsi="Lucida Sans Unicode" w:cs="Lucida Sans Unicode"/>
    </w:rPr>
  </w:style>
  <w:style w:type="character" w:styleId="aff">
    <w:name w:val="footnote reference"/>
    <w:unhideWhenUsed/>
    <w:qFormat/>
    <w:rsid w:val="00D9359C"/>
    <w:rPr>
      <w:rFonts w:ascii="Times New Roman" w:hAnsi="Times New Roman" w:cs="Times New Roman" w:hint="default"/>
      <w:vertAlign w:val="superscript"/>
    </w:rPr>
  </w:style>
  <w:style w:type="character" w:styleId="aff0">
    <w:name w:val="annotation reference"/>
    <w:basedOn w:val="a0"/>
    <w:unhideWhenUsed/>
    <w:rsid w:val="00D9359C"/>
    <w:rPr>
      <w:sz w:val="16"/>
      <w:szCs w:val="16"/>
    </w:rPr>
  </w:style>
  <w:style w:type="character" w:styleId="aff1">
    <w:name w:val="Placeholder Text"/>
    <w:basedOn w:val="a0"/>
    <w:uiPriority w:val="99"/>
    <w:semiHidden/>
    <w:qFormat/>
    <w:rsid w:val="00D9359C"/>
    <w:rPr>
      <w:color w:val="808080"/>
    </w:rPr>
  </w:style>
  <w:style w:type="character" w:customStyle="1" w:styleId="UnresolvedMention1">
    <w:name w:val="Unresolved Mention1"/>
    <w:uiPriority w:val="99"/>
    <w:semiHidden/>
    <w:rsid w:val="00D9359C"/>
    <w:rPr>
      <w:color w:val="605E5C"/>
      <w:shd w:val="clear" w:color="auto" w:fill="E1DFDD"/>
    </w:rPr>
  </w:style>
  <w:style w:type="character" w:customStyle="1" w:styleId="docheader">
    <w:name w:val="doc_header"/>
    <w:basedOn w:val="a0"/>
    <w:qFormat/>
    <w:rsid w:val="00D9359C"/>
  </w:style>
  <w:style w:type="character" w:customStyle="1" w:styleId="do1">
    <w:name w:val="do1"/>
    <w:basedOn w:val="a0"/>
    <w:qFormat/>
    <w:rsid w:val="00D9359C"/>
    <w:rPr>
      <w:rFonts w:ascii="Times New Roman" w:hAnsi="Times New Roman" w:cs="Times New Roman" w:hint="default"/>
    </w:rPr>
  </w:style>
  <w:style w:type="character" w:customStyle="1" w:styleId="docbody">
    <w:name w:val="doc_body"/>
    <w:basedOn w:val="a0"/>
    <w:qFormat/>
    <w:rsid w:val="00D9359C"/>
  </w:style>
  <w:style w:type="character" w:customStyle="1" w:styleId="docblue">
    <w:name w:val="doc_blue"/>
    <w:basedOn w:val="a0"/>
    <w:qFormat/>
    <w:rsid w:val="00D9359C"/>
  </w:style>
  <w:style w:type="character" w:customStyle="1" w:styleId="apple-converted-space">
    <w:name w:val="apple-converted-space"/>
    <w:basedOn w:val="a0"/>
    <w:rsid w:val="00D9359C"/>
  </w:style>
  <w:style w:type="table" w:customStyle="1" w:styleId="TableGrid1">
    <w:name w:val="Table Grid1"/>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D9359C"/>
    <w:pPr>
      <w:spacing w:after="0" w:line="240" w:lineRule="auto"/>
    </w:pPr>
    <w:rPr>
      <w:rFonts w:ascii="Calibri" w:eastAsia="Times New Roman"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D9359C"/>
    <w:pPr>
      <w:spacing w:after="0" w:line="240" w:lineRule="auto"/>
    </w:pPr>
    <w:rPr>
      <w:rFonts w:ascii="Calibri" w:eastAsia="Times New Roman" w:hAnsi="Calibri" w:cs="Times New Roman"/>
      <w:lang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D9359C"/>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a1"/>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D935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D9359C"/>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 светлая2"/>
    <w:basedOn w:val="a1"/>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qFormat/>
    <w:rsid w:val="00D9359C"/>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styleId="aff2">
    <w:name w:val="FollowedHyperlink"/>
    <w:basedOn w:val="a0"/>
    <w:uiPriority w:val="99"/>
    <w:semiHidden/>
    <w:unhideWhenUsed/>
    <w:rsid w:val="00D9359C"/>
    <w:rPr>
      <w:color w:val="954F72" w:themeColor="followedHyperlink"/>
      <w:u w:val="single"/>
    </w:rPr>
  </w:style>
  <w:style w:type="character" w:styleId="aff3">
    <w:name w:val="Strong"/>
    <w:uiPriority w:val="22"/>
    <w:qFormat/>
    <w:rsid w:val="00D9359C"/>
    <w:rPr>
      <w:b/>
      <w:bCs/>
    </w:rPr>
  </w:style>
  <w:style w:type="numbering" w:customStyle="1" w:styleId="NoList2">
    <w:name w:val="No List2"/>
    <w:next w:val="a2"/>
    <w:uiPriority w:val="99"/>
    <w:semiHidden/>
    <w:unhideWhenUsed/>
    <w:rsid w:val="00D9359C"/>
  </w:style>
  <w:style w:type="numbering" w:customStyle="1" w:styleId="NoList3">
    <w:name w:val="No List3"/>
    <w:next w:val="a2"/>
    <w:uiPriority w:val="99"/>
    <w:semiHidden/>
    <w:unhideWhenUsed/>
    <w:rsid w:val="00D9359C"/>
  </w:style>
  <w:style w:type="numbering" w:customStyle="1" w:styleId="NoList4">
    <w:name w:val="No List4"/>
    <w:next w:val="a2"/>
    <w:uiPriority w:val="99"/>
    <w:semiHidden/>
    <w:unhideWhenUsed/>
    <w:rsid w:val="00D9359C"/>
  </w:style>
  <w:style w:type="numbering" w:customStyle="1" w:styleId="NoList5">
    <w:name w:val="No List5"/>
    <w:next w:val="a2"/>
    <w:uiPriority w:val="99"/>
    <w:semiHidden/>
    <w:unhideWhenUsed/>
    <w:rsid w:val="00D9359C"/>
  </w:style>
  <w:style w:type="numbering" w:customStyle="1" w:styleId="NoList6">
    <w:name w:val="No List6"/>
    <w:next w:val="a2"/>
    <w:uiPriority w:val="99"/>
    <w:semiHidden/>
    <w:unhideWhenUsed/>
    <w:rsid w:val="00D9359C"/>
  </w:style>
  <w:style w:type="numbering" w:customStyle="1" w:styleId="NoList7">
    <w:name w:val="No List7"/>
    <w:next w:val="a2"/>
    <w:uiPriority w:val="99"/>
    <w:semiHidden/>
    <w:unhideWhenUsed/>
    <w:rsid w:val="00D9359C"/>
  </w:style>
  <w:style w:type="numbering" w:customStyle="1" w:styleId="NoList8">
    <w:name w:val="No List8"/>
    <w:next w:val="a2"/>
    <w:uiPriority w:val="99"/>
    <w:semiHidden/>
    <w:unhideWhenUsed/>
    <w:rsid w:val="00D9359C"/>
  </w:style>
  <w:style w:type="numbering" w:customStyle="1" w:styleId="NoList9">
    <w:name w:val="No List9"/>
    <w:next w:val="a2"/>
    <w:semiHidden/>
    <w:rsid w:val="00D9359C"/>
  </w:style>
  <w:style w:type="numbering" w:customStyle="1" w:styleId="NoList10">
    <w:name w:val="No List10"/>
    <w:next w:val="a2"/>
    <w:uiPriority w:val="99"/>
    <w:semiHidden/>
    <w:unhideWhenUsed/>
    <w:rsid w:val="00D9359C"/>
  </w:style>
  <w:style w:type="numbering" w:customStyle="1" w:styleId="NoList11">
    <w:name w:val="No List11"/>
    <w:next w:val="a2"/>
    <w:uiPriority w:val="99"/>
    <w:semiHidden/>
    <w:unhideWhenUsed/>
    <w:rsid w:val="00D9359C"/>
  </w:style>
  <w:style w:type="numbering" w:customStyle="1" w:styleId="NoList12">
    <w:name w:val="No List12"/>
    <w:next w:val="a2"/>
    <w:uiPriority w:val="99"/>
    <w:semiHidden/>
    <w:unhideWhenUsed/>
    <w:rsid w:val="00D9359C"/>
  </w:style>
  <w:style w:type="numbering" w:customStyle="1" w:styleId="NoList13">
    <w:name w:val="No List13"/>
    <w:next w:val="a2"/>
    <w:uiPriority w:val="99"/>
    <w:semiHidden/>
    <w:unhideWhenUsed/>
    <w:rsid w:val="00D9359C"/>
  </w:style>
  <w:style w:type="numbering" w:customStyle="1" w:styleId="NoList14">
    <w:name w:val="No List14"/>
    <w:next w:val="a2"/>
    <w:uiPriority w:val="99"/>
    <w:semiHidden/>
    <w:unhideWhenUsed/>
    <w:rsid w:val="00D9359C"/>
  </w:style>
  <w:style w:type="numbering" w:customStyle="1" w:styleId="NoList15">
    <w:name w:val="No List15"/>
    <w:next w:val="a2"/>
    <w:uiPriority w:val="99"/>
    <w:semiHidden/>
    <w:unhideWhenUsed/>
    <w:rsid w:val="00D9359C"/>
  </w:style>
  <w:style w:type="numbering" w:customStyle="1" w:styleId="NoList16">
    <w:name w:val="No List16"/>
    <w:next w:val="a2"/>
    <w:uiPriority w:val="99"/>
    <w:semiHidden/>
    <w:unhideWhenUsed/>
    <w:rsid w:val="00D9359C"/>
  </w:style>
  <w:style w:type="numbering" w:customStyle="1" w:styleId="NoList17">
    <w:name w:val="No List17"/>
    <w:next w:val="a2"/>
    <w:uiPriority w:val="99"/>
    <w:semiHidden/>
    <w:unhideWhenUsed/>
    <w:rsid w:val="00D9359C"/>
  </w:style>
  <w:style w:type="numbering" w:customStyle="1" w:styleId="NoList18">
    <w:name w:val="No List18"/>
    <w:next w:val="a2"/>
    <w:uiPriority w:val="99"/>
    <w:semiHidden/>
    <w:unhideWhenUsed/>
    <w:rsid w:val="00D9359C"/>
  </w:style>
  <w:style w:type="numbering" w:customStyle="1" w:styleId="NoList19">
    <w:name w:val="No List19"/>
    <w:next w:val="a2"/>
    <w:uiPriority w:val="99"/>
    <w:semiHidden/>
    <w:unhideWhenUsed/>
    <w:rsid w:val="00D9359C"/>
  </w:style>
  <w:style w:type="numbering" w:customStyle="1" w:styleId="FrListare1">
    <w:name w:val="Fără Listare1"/>
    <w:next w:val="a2"/>
    <w:uiPriority w:val="99"/>
    <w:semiHidden/>
    <w:unhideWhenUsed/>
    <w:rsid w:val="00D9359C"/>
  </w:style>
  <w:style w:type="numbering" w:customStyle="1" w:styleId="NoList20">
    <w:name w:val="No List20"/>
    <w:next w:val="a2"/>
    <w:uiPriority w:val="99"/>
    <w:semiHidden/>
    <w:unhideWhenUsed/>
    <w:rsid w:val="00D9359C"/>
  </w:style>
  <w:style w:type="character" w:styleId="aff4">
    <w:name w:val="Emphasis"/>
    <w:qFormat/>
    <w:rsid w:val="00D9359C"/>
    <w:rPr>
      <w:i/>
      <w:iCs/>
    </w:rPr>
  </w:style>
  <w:style w:type="paragraph" w:customStyle="1" w:styleId="Revision1">
    <w:name w:val="Revision1"/>
    <w:hidden/>
    <w:uiPriority w:val="99"/>
    <w:semiHidden/>
    <w:qFormat/>
    <w:rsid w:val="004B1222"/>
    <w:pPr>
      <w:spacing w:after="0" w:line="240" w:lineRule="auto"/>
    </w:pPr>
    <w:rPr>
      <w:rFonts w:ascii="Times New Roman" w:eastAsia="Times New Roman" w:hAnsi="Times New Roman" w:cs="Times New Roman"/>
      <w:sz w:val="24"/>
      <w:szCs w:val="24"/>
      <w:lang w:val="en-GB"/>
    </w:rPr>
  </w:style>
  <w:style w:type="table" w:customStyle="1" w:styleId="TableGridLight2">
    <w:name w:val="Table Grid Light2"/>
    <w:basedOn w:val="a1"/>
    <w:uiPriority w:val="40"/>
    <w:qFormat/>
    <w:rsid w:val="004B1222"/>
    <w:pPr>
      <w:spacing w:after="0" w:line="240" w:lineRule="auto"/>
    </w:pPr>
    <w:rPr>
      <w:rFonts w:ascii="Times New Roman" w:eastAsia="SimSun" w:hAnsi="Times New Roman" w:cs="Times New Roman"/>
      <w:sz w:val="20"/>
      <w:szCs w:val="20"/>
      <w:lang w:val="en-US" w:eastAsia="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1">
    <w:name w:val="No List21"/>
    <w:next w:val="a2"/>
    <w:uiPriority w:val="99"/>
    <w:semiHidden/>
    <w:unhideWhenUsed/>
    <w:rsid w:val="001401EB"/>
  </w:style>
  <w:style w:type="table" w:customStyle="1" w:styleId="TableNormal11">
    <w:name w:val="Table Normal11"/>
    <w:uiPriority w:val="2"/>
    <w:semiHidden/>
    <w:unhideWhenUsed/>
    <w:qFormat/>
    <w:rsid w:val="001401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5">
    <w:name w:val="Title"/>
    <w:basedOn w:val="a"/>
    <w:link w:val="aff6"/>
    <w:uiPriority w:val="1"/>
    <w:qFormat/>
    <w:rsid w:val="001401EB"/>
    <w:pPr>
      <w:widowControl w:val="0"/>
      <w:autoSpaceDE w:val="0"/>
      <w:autoSpaceDN w:val="0"/>
      <w:spacing w:before="122" w:after="0" w:line="240" w:lineRule="auto"/>
      <w:ind w:left="6572" w:right="833" w:firstLine="1238"/>
      <w:jc w:val="right"/>
    </w:pPr>
    <w:rPr>
      <w:rFonts w:ascii="Times New Roman" w:hAnsi="Times New Roman"/>
      <w:b/>
      <w:bCs/>
      <w:sz w:val="27"/>
      <w:szCs w:val="27"/>
      <w:lang w:val="ro-RO"/>
    </w:rPr>
  </w:style>
  <w:style w:type="character" w:customStyle="1" w:styleId="aff6">
    <w:name w:val="Заголовок Знак"/>
    <w:basedOn w:val="a0"/>
    <w:link w:val="aff5"/>
    <w:uiPriority w:val="1"/>
    <w:rsid w:val="001401E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3" Type="http://schemas.openxmlformats.org/officeDocument/2006/relationships/settings" Target="settings.xml"/><Relationship Id="rId7" Type="http://schemas.openxmlformats.org/officeDocument/2006/relationships/hyperlink" Target="mailto:info@ansa.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11</Pages>
  <Words>4340</Words>
  <Characters>25176</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Violina Lungu</cp:lastModifiedBy>
  <cp:revision>3</cp:revision>
  <cp:lastPrinted>2023-09-18T07:44:00Z</cp:lastPrinted>
  <dcterms:created xsi:type="dcterms:W3CDTF">2023-08-16T07:46:00Z</dcterms:created>
  <dcterms:modified xsi:type="dcterms:W3CDTF">2023-09-28T05:30:00Z</dcterms:modified>
</cp:coreProperties>
</file>