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left="7373" w:right="752" w:firstLine="1101"/>
        <w:jc w:val="right"/>
      </w:pPr>
      <w:r>
        <w:rPr/>
        <w:t>Anexa nr. 45</w:t>
      </w:r>
      <w:r>
        <w:rPr>
          <w:spacing w:val="-57"/>
        </w:rPr>
        <w:t> </w:t>
      </w:r>
      <w:r>
        <w:rPr/>
        <w:t>la Ordinul Ministerului</w:t>
      </w:r>
      <w:r>
        <w:rPr>
          <w:spacing w:val="-57"/>
        </w:rPr>
        <w:t> </w:t>
      </w:r>
      <w:r>
        <w:rPr/>
        <w:t>nr.</w:t>
      </w:r>
      <w:r>
        <w:rPr>
          <w:spacing w:val="-2"/>
        </w:rPr>
        <w:t> </w:t>
      </w:r>
      <w:r>
        <w:rPr/>
        <w:t>57 din</w:t>
      </w:r>
      <w:r>
        <w:rPr>
          <w:spacing w:val="-2"/>
        </w:rPr>
        <w:t> </w:t>
      </w:r>
      <w:r>
        <w:rPr/>
        <w:t>27.06.2023</w:t>
      </w:r>
    </w:p>
    <w:p>
      <w:pPr>
        <w:pStyle w:val="BodyText"/>
        <w:spacing w:before="7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3.093531pt;width:69.75pt;height:33.1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85"/>
                    <w:ind w:left="43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SV-1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line="252" w:lineRule="exact" w:before="0"/>
        <w:ind w:left="0" w:right="3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SIGURANŢA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line="252" w:lineRule="exact"/>
        <w:ind w:right="36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spacing w:before="40"/>
        <w:ind w:left="0" w:right="35" w:firstLine="0"/>
        <w:jc w:val="center"/>
        <w:rPr>
          <w:b/>
          <w:sz w:val="22"/>
        </w:rPr>
      </w:pPr>
      <w:r>
        <w:rPr>
          <w:b/>
          <w:sz w:val="22"/>
        </w:rPr>
        <w:t>E-mail:</w:t>
      </w:r>
      <w:r>
        <w:rPr>
          <w:b/>
          <w:spacing w:val="-4"/>
          <w:sz w:val="22"/>
        </w:rPr>
        <w:t> </w:t>
      </w:r>
      <w:hyperlink r:id="rId5">
        <w:r>
          <w:rPr>
            <w:b/>
            <w:sz w:val="22"/>
            <w:u w:val="thick"/>
          </w:rPr>
          <w:t>info@ansa.gov.md,</w:t>
        </w:r>
        <w:r>
          <w:rPr>
            <w:b/>
            <w:spacing w:val="-3"/>
            <w:sz w:val="22"/>
          </w:rPr>
          <w:t> </w:t>
        </w:r>
      </w:hyperlink>
      <w:hyperlink r:id="rId6">
        <w:r>
          <w:rPr>
            <w:b/>
            <w:sz w:val="22"/>
          </w:rPr>
          <w:t>www.ansa.gov.md</w:t>
        </w:r>
      </w:hyperlink>
    </w:p>
    <w:p>
      <w:pPr>
        <w:pStyle w:val="BodyText"/>
        <w:spacing w:before="5"/>
        <w:rPr>
          <w:b/>
          <w:sz w:val="17"/>
        </w:rPr>
      </w:pPr>
    </w:p>
    <w:p>
      <w:pPr>
        <w:tabs>
          <w:tab w:pos="3551" w:val="left" w:leader="none"/>
        </w:tabs>
        <w:spacing w:before="90"/>
        <w:ind w:left="0" w:right="36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1"/>
        <w:ind w:left="0" w:right="37" w:firstLine="0"/>
        <w:jc w:val="center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EXPLOATAȚIILOR PISCICOLE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506" w:right="0" w:hanging="214"/>
        <w:jc w:val="left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funcțiile inspectorilor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efectuează</w:t>
      </w:r>
      <w:r>
        <w:rPr>
          <w:spacing w:val="-4"/>
        </w:rPr>
        <w:t> </w:t>
      </w:r>
      <w:r>
        <w:rPr/>
        <w:t>controlul</w:t>
      </w:r>
    </w:p>
    <w:p>
      <w:pPr>
        <w:pStyle w:val="BodyText"/>
        <w:spacing w:before="10"/>
        <w:rPr>
          <w:b/>
        </w:rPr>
      </w:pPr>
      <w:r>
        <w:rPr/>
        <w:pict>
          <v:shape style="position:absolute;margin-left:49.619999pt;margin-top:15.514247pt;width:474pt;height:.1pt;mso-position-horizontal-relative:page;mso-position-vertical-relative:paragraph;z-index:-15728128;mso-wrap-distance-left:0;mso-wrap-distance-right:0" coordorigin="992,310" coordsize="9480,0" path="m992,310l10472,310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354214pt;width:474pt;height:.1pt;mso-position-horizontal-relative:page;mso-position-vertical-relative:paragraph;z-index:-15727616;mso-wrap-distance-left:0;mso-wrap-distance-right:0" coordorigin="992,627" coordsize="9480,0" path="m992,627l10472,627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47.254238pt;width:474pt;height:.1pt;mso-position-horizontal-relative:page;mso-position-vertical-relative:paragraph;z-index:-15727104;mso-wrap-distance-left:0;mso-wrap-distance-right:0" coordorigin="992,945" coordsize="9480,0" path="m992,945l10472,94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63.094234pt;width:474pt;height:.1pt;mso-position-horizontal-relative:page;mso-position-vertical-relative:paragraph;z-index:-15726592;mso-wrap-distance-left:0;mso-wrap-distance-right:0" coordorigin="992,1262" coordsize="9480,0" path="m992,1262l10472,1262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78.994225pt;width:474pt;height:.1pt;mso-position-horizontal-relative:page;mso-position-vertical-relative:paragraph;z-index:-15726080;mso-wrap-distance-left:0;mso-wrap-distance-right:0" coordorigin="992,1580" coordsize="9480,0" path="m992,1580l10472,158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90" w:after="0"/>
        <w:ind w:left="598" w:right="0" w:hanging="307"/>
        <w:jc w:val="left"/>
        <w:rPr>
          <w:b/>
          <w:sz w:val="24"/>
        </w:rPr>
      </w:pPr>
      <w:r>
        <w:rPr>
          <w:b/>
          <w:sz w:val="24"/>
        </w:rPr>
        <w:t>Persoana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obiectul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controlului:</w:t>
      </w:r>
    </w:p>
    <w:p>
      <w:pPr>
        <w:spacing w:before="39"/>
        <w:ind w:left="292" w:right="0" w:firstLine="0"/>
        <w:jc w:val="left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> </w:t>
      </w:r>
      <w:r>
        <w:rPr>
          <w:sz w:val="24"/>
        </w:rPr>
        <w:t>agentului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49.619999pt;margin-top:15.591308pt;width:330pt;height:.1pt;mso-position-horizontal-relative:page;mso-position-vertical-relative:paragraph;z-index:-15725568;mso-wrap-distance-left:0;mso-wrap-distance-right:0" coordorigin="992,312" coordsize="6600,0" path="m992,312l7592,31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491333pt;width:474pt;height:.1pt;mso-position-horizontal-relative:page;mso-position-vertical-relative:paragraph;z-index:-15725056;mso-wrap-distance-left:0;mso-wrap-distance-right:0" coordorigin="992,630" coordsize="9480,0" path="m992,630l10472,63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0"/>
        </w:rPr>
      </w:pPr>
    </w:p>
    <w:p>
      <w:pPr>
        <w:spacing w:before="11"/>
        <w:ind w:left="292" w:right="0" w:firstLine="0"/>
        <w:jc w:val="left"/>
        <w:rPr>
          <w:sz w:val="24"/>
        </w:rPr>
      </w:pPr>
      <w:r>
        <w:rPr>
          <w:sz w:val="24"/>
        </w:rPr>
        <w:t>Sediul</w:t>
      </w:r>
      <w:r>
        <w:rPr>
          <w:spacing w:val="-2"/>
          <w:sz w:val="24"/>
        </w:rPr>
        <w:t> </w:t>
      </w:r>
      <w:r>
        <w:rPr>
          <w:sz w:val="24"/>
        </w:rPr>
        <w:t>juridic,</w:t>
      </w:r>
      <w:r>
        <w:rPr>
          <w:spacing w:val="-1"/>
          <w:sz w:val="24"/>
        </w:rPr>
        <w:t> </w:t>
      </w:r>
      <w:r>
        <w:rPr>
          <w:sz w:val="24"/>
        </w:rPr>
        <w:t>codul</w:t>
      </w:r>
      <w:r>
        <w:rPr>
          <w:spacing w:val="-1"/>
          <w:sz w:val="24"/>
        </w:rPr>
        <w:t> </w:t>
      </w:r>
      <w:r>
        <w:rPr>
          <w:sz w:val="24"/>
        </w:rPr>
        <w:t>fiscal</w:t>
      </w: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49.619999pt;margin-top:15.691162pt;width:354pt;height:.1pt;mso-position-horizontal-relative:page;mso-position-vertical-relative:paragraph;z-index:-15724544;mso-wrap-distance-left:0;mso-wrap-distance-right:0" coordorigin="992,314" coordsize="7080,0" path="m992,314l8072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531158pt;width:474pt;height:.1pt;mso-position-horizontal-relative:page;mso-position-vertical-relative:paragraph;z-index:-15724032;mso-wrap-distance-left:0;mso-wrap-distance-right:0" coordorigin="992,631" coordsize="9480,0" path="m992,631l10472,63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47.431152pt;width:474pt;height:.1pt;mso-position-horizontal-relative:page;mso-position-vertical-relative:paragraph;z-index:-15723520;mso-wrap-distance-left:0;mso-wrap-distance-right:0" coordorigin="992,949" coordsize="9480,0" path="m992,949l10472,94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90"/>
        <w:ind w:left="292" w:right="0" w:firstLine="0"/>
        <w:jc w:val="left"/>
        <w:rPr>
          <w:sz w:val="24"/>
        </w:rPr>
      </w:pPr>
      <w:r>
        <w:rPr>
          <w:sz w:val="24"/>
        </w:rPr>
        <w:t>Numele,</w:t>
      </w:r>
      <w:r>
        <w:rPr>
          <w:spacing w:val="-3"/>
          <w:sz w:val="24"/>
        </w:rPr>
        <w:t> </w:t>
      </w:r>
      <w:r>
        <w:rPr>
          <w:sz w:val="24"/>
        </w:rPr>
        <w:t>prenumele</w:t>
      </w:r>
      <w:r>
        <w:rPr>
          <w:spacing w:val="-3"/>
          <w:sz w:val="24"/>
        </w:rPr>
        <w:t> </w:t>
      </w:r>
      <w:r>
        <w:rPr>
          <w:sz w:val="24"/>
        </w:rPr>
        <w:t>conducătorului,</w:t>
      </w:r>
      <w:r>
        <w:rPr>
          <w:spacing w:val="-3"/>
          <w:sz w:val="24"/>
        </w:rPr>
        <w:t> </w:t>
      </w:r>
      <w:r>
        <w:rPr>
          <w:sz w:val="24"/>
        </w:rPr>
        <w:t>persoanei</w:t>
      </w:r>
      <w:r>
        <w:rPr>
          <w:spacing w:val="-2"/>
          <w:sz w:val="24"/>
        </w:rPr>
        <w:t> </w:t>
      </w:r>
      <w:r>
        <w:rPr>
          <w:sz w:val="24"/>
        </w:rPr>
        <w:t>supuse</w:t>
      </w:r>
      <w:r>
        <w:rPr>
          <w:spacing w:val="-4"/>
          <w:sz w:val="24"/>
        </w:rPr>
        <w:t> </w:t>
      </w:r>
      <w:r>
        <w:rPr>
          <w:sz w:val="24"/>
        </w:rPr>
        <w:t>controlului/reprezentantului</w:t>
      </w:r>
    </w:p>
    <w:p>
      <w:pPr>
        <w:tabs>
          <w:tab w:pos="9691" w:val="left" w:leader="none"/>
        </w:tabs>
        <w:spacing w:before="41"/>
        <w:ind w:left="292" w:right="0" w:firstLine="0"/>
        <w:jc w:val="left"/>
        <w:rPr>
          <w:sz w:val="24"/>
        </w:rPr>
      </w:pPr>
      <w:r>
        <w:rPr>
          <w:sz w:val="24"/>
        </w:rPr>
        <w:t>acesteia</w:t>
      </w:r>
      <w:r>
        <w:rPr>
          <w:sz w:val="24"/>
          <w:u w:val="single"/>
        </w:rPr>
        <w:t> </w:t>
        <w:tab/>
      </w: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49.619999pt;margin-top:15.683331pt;width:474pt;height:.1pt;mso-position-horizontal-relative:page;mso-position-vertical-relative:paragraph;z-index:-15723008;mso-wrap-distance-left:0;mso-wrap-distance-right:0" coordorigin="992,314" coordsize="9480,0" path="m992,314l10472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523327pt;width:474pt;height:.1pt;mso-position-horizontal-relative:page;mso-position-vertical-relative:paragraph;z-index:-15722496;mso-wrap-distance-left:0;mso-wrap-distance-right:0" coordorigin="992,630" coordsize="9480,0" path="m992,630l10472,63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0"/>
        </w:rPr>
      </w:pPr>
    </w:p>
    <w:p>
      <w:pPr>
        <w:spacing w:before="13"/>
        <w:ind w:left="292" w:right="0" w:firstLine="0"/>
        <w:jc w:val="left"/>
        <w:rPr>
          <w:sz w:val="24"/>
        </w:rPr>
      </w:pPr>
      <w:r>
        <w:rPr>
          <w:sz w:val="24"/>
        </w:rPr>
        <w:t>Exploatația</w:t>
      </w:r>
      <w:r>
        <w:rPr>
          <w:spacing w:val="-3"/>
          <w:sz w:val="24"/>
        </w:rPr>
        <w:t> </w:t>
      </w:r>
      <w:r>
        <w:rPr>
          <w:sz w:val="24"/>
        </w:rPr>
        <w:t>structurală/funcțională</w:t>
      </w:r>
      <w:r>
        <w:rPr>
          <w:spacing w:val="-2"/>
          <w:sz w:val="24"/>
        </w:rPr>
        <w:t> </w:t>
      </w:r>
      <w:r>
        <w:rPr>
          <w:sz w:val="24"/>
        </w:rPr>
        <w:t>supusă</w:t>
      </w:r>
      <w:r>
        <w:rPr>
          <w:spacing w:val="-3"/>
          <w:sz w:val="24"/>
        </w:rPr>
        <w:t> </w:t>
      </w:r>
      <w:r>
        <w:rPr>
          <w:sz w:val="24"/>
        </w:rPr>
        <w:t>controlului</w:t>
      </w:r>
      <w:r>
        <w:rPr>
          <w:spacing w:val="-2"/>
          <w:sz w:val="24"/>
        </w:rPr>
        <w:t> </w:t>
      </w:r>
      <w:r>
        <w:rPr>
          <w:sz w:val="24"/>
        </w:rPr>
        <w:t>(denumirea)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49.619999pt;margin-top:15.591162pt;width:474pt;height:.1pt;mso-position-horizontal-relative:page;mso-position-vertical-relative:paragraph;z-index:-15721984;mso-wrap-distance-left:0;mso-wrap-distance-right:0" coordorigin="992,312" coordsize="9480,0" path="m992,312l10472,31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491171pt;width:474pt;height:.1pt;mso-position-horizontal-relative:page;mso-position-vertical-relative:paragraph;z-index:-15721472;mso-wrap-distance-left:0;mso-wrap-distance-right:0" coordorigin="992,630" coordsize="9480,0" path="m992,630l10472,63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0"/>
        </w:rPr>
      </w:pPr>
    </w:p>
    <w:p>
      <w:pPr>
        <w:spacing w:before="11"/>
        <w:ind w:left="292" w:right="0" w:firstLine="0"/>
        <w:jc w:val="left"/>
        <w:rPr>
          <w:sz w:val="24"/>
        </w:rPr>
      </w:pPr>
      <w:r>
        <w:rPr>
          <w:sz w:val="24"/>
        </w:rPr>
        <w:t>Sediul</w:t>
      </w:r>
      <w:r>
        <w:rPr>
          <w:spacing w:val="-5"/>
          <w:sz w:val="24"/>
        </w:rPr>
        <w:t> </w:t>
      </w:r>
      <w:r>
        <w:rPr>
          <w:sz w:val="24"/>
        </w:rPr>
        <w:t>exploatației</w:t>
      </w:r>
      <w:r>
        <w:rPr>
          <w:spacing w:val="-7"/>
          <w:sz w:val="24"/>
        </w:rPr>
        <w:t> </w:t>
      </w:r>
      <w:r>
        <w:rPr>
          <w:sz w:val="24"/>
        </w:rPr>
        <w:t>structurale/funcționale</w:t>
      </w:r>
      <w:r>
        <w:rPr>
          <w:spacing w:val="-4"/>
          <w:sz w:val="24"/>
        </w:rPr>
        <w:t> </w:t>
      </w:r>
      <w:r>
        <w:rPr>
          <w:sz w:val="24"/>
        </w:rPr>
        <w:t>(inclusiv</w:t>
      </w:r>
      <w:r>
        <w:rPr>
          <w:spacing w:val="-4"/>
          <w:sz w:val="24"/>
        </w:rPr>
        <w:t> </w:t>
      </w:r>
      <w:r>
        <w:rPr>
          <w:sz w:val="24"/>
        </w:rPr>
        <w:t>coordonatele</w:t>
      </w:r>
      <w:r>
        <w:rPr>
          <w:spacing w:val="-4"/>
          <w:sz w:val="24"/>
        </w:rPr>
        <w:t> </w:t>
      </w:r>
      <w:r>
        <w:rPr>
          <w:sz w:val="24"/>
        </w:rPr>
        <w:t>GPS)</w:t>
      </w: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49.619999pt;margin-top:15.691177pt;width:474pt;height:.1pt;mso-position-horizontal-relative:page;mso-position-vertical-relative:paragraph;z-index:-15720960;mso-wrap-distance-left:0;mso-wrap-distance-right:0" coordorigin="992,314" coordsize="9480,0" path="m992,314l10472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999pt;margin-top:31.531174pt;width:474pt;height:.1pt;mso-position-horizontal-relative:page;mso-position-vertical-relative:paragraph;z-index:-15720448;mso-wrap-distance-left:0;mso-wrap-distance-right:0" coordorigin="992,631" coordsize="9480,0" path="m992,631l10472,63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0"/>
        </w:rPr>
      </w:pPr>
    </w:p>
    <w:p>
      <w:pPr>
        <w:spacing w:before="13"/>
        <w:ind w:left="292" w:right="0" w:firstLine="0"/>
        <w:jc w:val="left"/>
        <w:rPr>
          <w:sz w:val="24"/>
        </w:rPr>
      </w:pPr>
      <w:r>
        <w:rPr>
          <w:sz w:val="24"/>
        </w:rPr>
        <w:t>Nr.</w:t>
      </w:r>
      <w:r>
        <w:rPr>
          <w:spacing w:val="-1"/>
          <w:sz w:val="24"/>
        </w:rPr>
        <w:t> </w:t>
      </w:r>
      <w:r>
        <w:rPr>
          <w:sz w:val="24"/>
        </w:rPr>
        <w:t>autorizației</w:t>
      </w:r>
      <w:r>
        <w:rPr>
          <w:spacing w:val="-1"/>
          <w:sz w:val="24"/>
        </w:rPr>
        <w:t> </w:t>
      </w:r>
      <w:r>
        <w:rPr>
          <w:sz w:val="24"/>
        </w:rPr>
        <w:t>sanitare</w:t>
      </w:r>
      <w:r>
        <w:rPr>
          <w:spacing w:val="-1"/>
          <w:sz w:val="24"/>
        </w:rPr>
        <w:t> </w:t>
      </w:r>
      <w:r>
        <w:rPr>
          <w:sz w:val="24"/>
        </w:rPr>
        <w:t>veterinare sau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cererii pentru</w:t>
      </w:r>
      <w:r>
        <w:rPr>
          <w:spacing w:val="-1"/>
          <w:sz w:val="24"/>
        </w:rPr>
        <w:t> </w:t>
      </w:r>
      <w:r>
        <w:rPr>
          <w:sz w:val="24"/>
        </w:rPr>
        <w:t>obținere</w:t>
      </w:r>
      <w:r>
        <w:rPr>
          <w:spacing w:val="-1"/>
          <w:sz w:val="24"/>
        </w:rPr>
        <w:t> </w:t>
      </w:r>
      <w:r>
        <w:rPr>
          <w:sz w:val="24"/>
        </w:rPr>
        <w:t>acesteia</w:t>
      </w:r>
    </w:p>
    <w:p>
      <w:pPr>
        <w:tabs>
          <w:tab w:pos="3172" w:val="left" w:leader="none"/>
          <w:tab w:pos="9779" w:val="left" w:leader="none"/>
        </w:tabs>
        <w:spacing w:before="40"/>
        <w:ind w:left="292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z w:val="24"/>
        </w:rPr>
        <w:t>din</w:t>
      </w:r>
      <w:r>
        <w:rPr>
          <w:sz w:val="24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spacing w:line="275" w:lineRule="exact" w:before="90"/>
        <w:ind w:left="292" w:right="0" w:firstLine="0"/>
        <w:jc w:val="left"/>
        <w:rPr>
          <w:sz w:val="24"/>
        </w:rPr>
      </w:pPr>
      <w:r>
        <w:rPr>
          <w:sz w:val="24"/>
        </w:rPr>
        <w:t>Speciile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animale de</w:t>
      </w:r>
      <w:r>
        <w:rPr>
          <w:spacing w:val="-1"/>
          <w:sz w:val="24"/>
        </w:rPr>
        <w:t> </w:t>
      </w:r>
      <w:r>
        <w:rPr>
          <w:sz w:val="24"/>
        </w:rPr>
        <w:t>acvacultură crescute</w:t>
      </w:r>
      <w:r>
        <w:rPr>
          <w:spacing w:val="-2"/>
          <w:sz w:val="24"/>
        </w:rPr>
        <w:t> </w:t>
      </w:r>
      <w:r>
        <w:rPr>
          <w:sz w:val="24"/>
        </w:rPr>
        <w:t>în</w:t>
      </w:r>
    </w:p>
    <w:p>
      <w:pPr>
        <w:tabs>
          <w:tab w:pos="9705" w:val="left" w:leader="none"/>
        </w:tabs>
        <w:spacing w:line="275" w:lineRule="exact" w:before="0"/>
        <w:ind w:left="292" w:right="0" w:firstLine="0"/>
        <w:jc w:val="left"/>
        <w:rPr>
          <w:sz w:val="24"/>
        </w:rPr>
      </w:pPr>
      <w:r>
        <w:rPr>
          <w:sz w:val="24"/>
        </w:rPr>
        <w:t>unitate</w:t>
      </w:r>
      <w:r>
        <w:rPr>
          <w:sz w:val="24"/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48.119999pt;margin-top:13.284072pt;width:477.8pt;height:5.15pt;mso-position-horizontal-relative:page;mso-position-vertical-relative:paragraph;z-index:-15719936;mso-wrap-distance-left:0;mso-wrap-distance-right:0" coordorigin="962,266" coordsize="9556,103">
            <v:line style="position:absolute" from="992,270" to="10472,270" stroked="true" strokeweight=".48pt" strokecolor="#000000">
              <v:stroke dashstyle="solid"/>
            </v:line>
            <v:rect style="position:absolute;left:962;top:338;width:9556;height:30" filled="true" fillcolor="#000000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9"/>
        </w:rPr>
        <w:sectPr>
          <w:type w:val="continuous"/>
          <w:pgSz w:w="11910" w:h="16840"/>
          <w:pgMar w:top="920" w:bottom="280" w:left="700" w:right="660"/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spacing w:line="20" w:lineRule="exact"/>
        <w:ind w:left="287"/>
        <w:rPr>
          <w:sz w:val="2"/>
        </w:rPr>
      </w:pPr>
      <w:r>
        <w:rPr>
          <w:sz w:val="2"/>
        </w:rPr>
        <w:pict>
          <v:group style="width:474pt;height:.5pt;mso-position-horizontal-relative:char;mso-position-vertical-relative:line" coordorigin="0,0" coordsize="9480,10">
            <v:line style="position:absolute" from="0,5" to="948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67" w:lineRule="exact"/>
      </w:pPr>
      <w:r>
        <w:rPr/>
        <w:t>Domeniul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activitate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emisă</w:t>
      </w:r>
      <w:r>
        <w:rPr>
          <w:spacing w:val="-1"/>
        </w:rPr>
        <w:t> </w:t>
      </w:r>
      <w:r>
        <w:rPr/>
        <w:t>autorizația: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321" w:lineRule="exact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întreținerea</w:t>
      </w:r>
      <w:r>
        <w:rPr>
          <w:spacing w:val="-2"/>
          <w:sz w:val="24"/>
        </w:rPr>
        <w:t> </w:t>
      </w:r>
      <w:r>
        <w:rPr>
          <w:sz w:val="24"/>
        </w:rPr>
        <w:t>animalelor</w:t>
      </w:r>
      <w:r>
        <w:rPr>
          <w:spacing w:val="-2"/>
          <w:sz w:val="24"/>
        </w:rPr>
        <w:t> </w:t>
      </w:r>
      <w:r>
        <w:rPr>
          <w:sz w:val="24"/>
        </w:rPr>
        <w:t>acvatice</w:t>
      </w:r>
      <w:r>
        <w:rPr>
          <w:spacing w:val="-1"/>
          <w:sz w:val="24"/>
        </w:rPr>
        <w:t> </w:t>
      </w:r>
      <w:r>
        <w:rPr>
          <w:sz w:val="24"/>
        </w:rPr>
        <w:t>destinate</w:t>
      </w:r>
      <w:r>
        <w:rPr>
          <w:spacing w:val="-2"/>
          <w:sz w:val="24"/>
        </w:rPr>
        <w:t> </w:t>
      </w:r>
      <w:r>
        <w:rPr>
          <w:sz w:val="24"/>
        </w:rPr>
        <w:t>consumului</w:t>
      </w:r>
      <w:r>
        <w:rPr>
          <w:spacing w:val="-1"/>
          <w:sz w:val="24"/>
        </w:rPr>
        <w:t> </w:t>
      </w:r>
      <w:r>
        <w:rPr>
          <w:sz w:val="24"/>
        </w:rPr>
        <w:t>uman,</w:t>
      </w:r>
    </w:p>
    <w:p>
      <w:pPr>
        <w:pStyle w:val="ListParagraph"/>
        <w:numPr>
          <w:ilvl w:val="0"/>
          <w:numId w:val="2"/>
        </w:numPr>
        <w:tabs>
          <w:tab w:pos="1252" w:val="left" w:leader="none"/>
        </w:tabs>
        <w:spacing w:line="322" w:lineRule="exact" w:before="1" w:after="0"/>
        <w:ind w:left="1251" w:right="0" w:hanging="240"/>
        <w:jc w:val="left"/>
        <w:rPr>
          <w:sz w:val="28"/>
        </w:rPr>
      </w:pPr>
      <w:r>
        <w:rPr>
          <w:sz w:val="24"/>
        </w:rPr>
        <w:t>înmulțirea</w:t>
      </w:r>
      <w:r>
        <w:rPr>
          <w:spacing w:val="-3"/>
          <w:sz w:val="24"/>
        </w:rPr>
        <w:t> </w:t>
      </w:r>
      <w:r>
        <w:rPr>
          <w:sz w:val="24"/>
        </w:rPr>
        <w:t>animalelor</w:t>
      </w:r>
      <w:r>
        <w:rPr>
          <w:spacing w:val="-3"/>
          <w:sz w:val="24"/>
        </w:rPr>
        <w:t> </w:t>
      </w:r>
      <w:r>
        <w:rPr>
          <w:sz w:val="24"/>
        </w:rPr>
        <w:t>acvatice</w:t>
      </w:r>
      <w:r>
        <w:rPr>
          <w:spacing w:val="-3"/>
          <w:sz w:val="24"/>
        </w:rPr>
        <w:t> </w:t>
      </w:r>
      <w:r>
        <w:rPr>
          <w:sz w:val="24"/>
        </w:rPr>
        <w:t>și</w:t>
      </w:r>
      <w:r>
        <w:rPr>
          <w:spacing w:val="-3"/>
          <w:sz w:val="24"/>
        </w:rPr>
        <w:t> </w:t>
      </w:r>
      <w:r>
        <w:rPr>
          <w:sz w:val="24"/>
        </w:rPr>
        <w:t>creșterea</w:t>
      </w:r>
      <w:r>
        <w:rPr>
          <w:spacing w:val="-3"/>
          <w:sz w:val="24"/>
        </w:rPr>
        <w:t> </w:t>
      </w:r>
      <w:r>
        <w:rPr>
          <w:sz w:val="24"/>
        </w:rPr>
        <w:t>acestora</w:t>
      </w:r>
      <w:r>
        <w:rPr>
          <w:spacing w:val="-3"/>
          <w:sz w:val="24"/>
        </w:rPr>
        <w:t> </w:t>
      </w:r>
      <w:r>
        <w:rPr>
          <w:sz w:val="24"/>
        </w:rPr>
        <w:t>în</w:t>
      </w:r>
      <w:r>
        <w:rPr>
          <w:spacing w:val="-3"/>
          <w:sz w:val="24"/>
        </w:rPr>
        <w:t> </w:t>
      </w:r>
      <w:r>
        <w:rPr>
          <w:sz w:val="24"/>
        </w:rPr>
        <w:t>scopul</w:t>
      </w:r>
      <w:r>
        <w:rPr>
          <w:spacing w:val="-7"/>
          <w:sz w:val="24"/>
        </w:rPr>
        <w:t> </w:t>
      </w:r>
      <w:r>
        <w:rPr>
          <w:sz w:val="24"/>
        </w:rPr>
        <w:t>repopulării,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322" w:lineRule="exact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întreținerea</w:t>
      </w:r>
      <w:r>
        <w:rPr>
          <w:spacing w:val="-3"/>
          <w:sz w:val="24"/>
        </w:rPr>
        <w:t> </w:t>
      </w:r>
      <w:r>
        <w:rPr>
          <w:sz w:val="24"/>
        </w:rPr>
        <w:t>animalelor</w:t>
      </w:r>
      <w:r>
        <w:rPr>
          <w:spacing w:val="-2"/>
          <w:sz w:val="24"/>
        </w:rPr>
        <w:t> </w:t>
      </w:r>
      <w:r>
        <w:rPr>
          <w:sz w:val="24"/>
        </w:rPr>
        <w:t>acvatice</w:t>
      </w:r>
      <w:r>
        <w:rPr>
          <w:spacing w:val="-2"/>
          <w:sz w:val="24"/>
        </w:rPr>
        <w:t> </w:t>
      </w:r>
      <w:r>
        <w:rPr>
          <w:sz w:val="24"/>
        </w:rPr>
        <w:t>destinate</w:t>
      </w:r>
      <w:r>
        <w:rPr>
          <w:spacing w:val="-2"/>
          <w:sz w:val="24"/>
        </w:rPr>
        <w:t> </w:t>
      </w:r>
      <w:r>
        <w:rPr>
          <w:sz w:val="24"/>
        </w:rPr>
        <w:t>pescuitului</w:t>
      </w:r>
      <w:r>
        <w:rPr>
          <w:spacing w:val="-2"/>
          <w:sz w:val="24"/>
        </w:rPr>
        <w:t> </w:t>
      </w:r>
      <w:r>
        <w:rPr>
          <w:sz w:val="24"/>
        </w:rPr>
        <w:t>sportiv,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întreținerea</w:t>
      </w:r>
      <w:r>
        <w:rPr>
          <w:spacing w:val="-2"/>
          <w:sz w:val="24"/>
        </w:rPr>
        <w:t> </w:t>
      </w:r>
      <w:r>
        <w:rPr>
          <w:sz w:val="24"/>
        </w:rPr>
        <w:t>animalelor</w:t>
      </w:r>
      <w:r>
        <w:rPr>
          <w:spacing w:val="-2"/>
          <w:sz w:val="24"/>
        </w:rPr>
        <w:t> </w:t>
      </w:r>
      <w:r>
        <w:rPr>
          <w:sz w:val="24"/>
        </w:rPr>
        <w:t>acvatice</w:t>
      </w:r>
      <w:r>
        <w:rPr>
          <w:spacing w:val="-2"/>
          <w:sz w:val="24"/>
        </w:rPr>
        <w:t> </w:t>
      </w:r>
      <w:r>
        <w:rPr>
          <w:sz w:val="24"/>
        </w:rPr>
        <w:t>ornamentale</w:t>
      </w:r>
      <w:r>
        <w:rPr>
          <w:spacing w:val="-2"/>
          <w:sz w:val="24"/>
        </w:rPr>
        <w:t> </w:t>
      </w:r>
      <w:r>
        <w:rPr>
          <w:sz w:val="24"/>
        </w:rPr>
        <w:t>crescute</w:t>
      </w:r>
      <w:r>
        <w:rPr>
          <w:spacing w:val="-2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acvarii</w:t>
      </w:r>
      <w:r>
        <w:rPr>
          <w:spacing w:val="-2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scopuri</w:t>
      </w:r>
      <w:r>
        <w:rPr>
          <w:spacing w:val="-2"/>
          <w:sz w:val="24"/>
        </w:rPr>
        <w:t> </w:t>
      </w:r>
      <w:r>
        <w:rPr>
          <w:sz w:val="24"/>
        </w:rPr>
        <w:t>comerciale,</w:t>
      </w:r>
    </w:p>
    <w:p>
      <w:pPr>
        <w:pStyle w:val="Heading1"/>
        <w:spacing w:line="275" w:lineRule="exact" w:before="3"/>
      </w:pPr>
      <w:r>
        <w:rPr/>
        <w:t>Proveniența animalelor acvatice: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321" w:lineRule="exact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repopulare</w:t>
      </w:r>
      <w:r>
        <w:rPr>
          <w:spacing w:val="-1"/>
          <w:sz w:val="24"/>
        </w:rPr>
        <w:t> </w:t>
      </w:r>
      <w:r>
        <w:rPr>
          <w:sz w:val="24"/>
        </w:rPr>
        <w:t>din</w:t>
      </w:r>
      <w:r>
        <w:rPr>
          <w:spacing w:val="-1"/>
          <w:sz w:val="24"/>
        </w:rPr>
        <w:t> </w:t>
      </w:r>
      <w:r>
        <w:rPr>
          <w:sz w:val="24"/>
        </w:rPr>
        <w:t>surse</w:t>
      </w:r>
      <w:r>
        <w:rPr>
          <w:spacing w:val="-2"/>
          <w:sz w:val="24"/>
        </w:rPr>
        <w:t> </w:t>
      </w:r>
      <w:r>
        <w:rPr>
          <w:sz w:val="24"/>
        </w:rPr>
        <w:t>interne</w:t>
      </w:r>
      <w:r>
        <w:rPr>
          <w:spacing w:val="-2"/>
          <w:sz w:val="24"/>
        </w:rPr>
        <w:t> </w:t>
      </w:r>
      <w:r>
        <w:rPr>
          <w:sz w:val="24"/>
        </w:rPr>
        <w:t>ale</w:t>
      </w:r>
      <w:r>
        <w:rPr>
          <w:spacing w:val="-1"/>
          <w:sz w:val="24"/>
        </w:rPr>
        <w:t> </w:t>
      </w:r>
      <w:r>
        <w:rPr>
          <w:sz w:val="24"/>
        </w:rPr>
        <w:t>exploatației,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322" w:lineRule="exact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repopulare</w:t>
      </w:r>
      <w:r>
        <w:rPr>
          <w:spacing w:val="-5"/>
          <w:sz w:val="24"/>
        </w:rPr>
        <w:t> </w:t>
      </w:r>
      <w:r>
        <w:rPr>
          <w:sz w:val="24"/>
        </w:rPr>
        <w:t>din</w:t>
      </w:r>
      <w:r>
        <w:rPr>
          <w:spacing w:val="-4"/>
          <w:sz w:val="24"/>
        </w:rPr>
        <w:t> </w:t>
      </w:r>
      <w:r>
        <w:rPr>
          <w:sz w:val="24"/>
        </w:rPr>
        <w:t>alte</w:t>
      </w:r>
      <w:r>
        <w:rPr>
          <w:spacing w:val="-4"/>
          <w:sz w:val="24"/>
        </w:rPr>
        <w:t> </w:t>
      </w:r>
      <w:r>
        <w:rPr>
          <w:sz w:val="24"/>
        </w:rPr>
        <w:t>exploatații</w:t>
      </w:r>
      <w:r>
        <w:rPr>
          <w:spacing w:val="-5"/>
          <w:sz w:val="24"/>
        </w:rPr>
        <w:t> </w:t>
      </w:r>
      <w:r>
        <w:rPr>
          <w:sz w:val="24"/>
        </w:rPr>
        <w:t>din</w:t>
      </w:r>
      <w:r>
        <w:rPr>
          <w:spacing w:val="-4"/>
          <w:sz w:val="24"/>
        </w:rPr>
        <w:t> </w:t>
      </w:r>
      <w:r>
        <w:rPr>
          <w:sz w:val="24"/>
        </w:rPr>
        <w:t>țară,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repopulare</w:t>
      </w:r>
      <w:r>
        <w:rPr>
          <w:spacing w:val="-1"/>
          <w:sz w:val="24"/>
        </w:rPr>
        <w:t> </w:t>
      </w:r>
      <w:r>
        <w:rPr>
          <w:sz w:val="24"/>
        </w:rPr>
        <w:t>directe din import,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alte surse.</w:t>
      </w:r>
    </w:p>
    <w:p>
      <w:pPr>
        <w:pStyle w:val="Heading1"/>
        <w:spacing w:line="275" w:lineRule="exact" w:before="3"/>
      </w:pPr>
      <w:r>
        <w:rPr/>
        <w:t>Sistemul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creștere: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321" w:lineRule="exact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bazine</w:t>
      </w:r>
      <w:r>
        <w:rPr>
          <w:spacing w:val="-1"/>
          <w:sz w:val="24"/>
        </w:rPr>
        <w:t> </w:t>
      </w:r>
      <w:r>
        <w:rPr>
          <w:sz w:val="24"/>
        </w:rPr>
        <w:t>acvatice</w:t>
      </w:r>
      <w:r>
        <w:rPr>
          <w:spacing w:val="-1"/>
          <w:sz w:val="24"/>
        </w:rPr>
        <w:t> </w:t>
      </w:r>
      <w:r>
        <w:rPr>
          <w:sz w:val="24"/>
        </w:rPr>
        <w:t>terestre;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construcții</w:t>
      </w:r>
      <w:r>
        <w:rPr>
          <w:spacing w:val="-3"/>
          <w:sz w:val="24"/>
        </w:rPr>
        <w:t> </w:t>
      </w:r>
      <w:r>
        <w:rPr>
          <w:sz w:val="24"/>
        </w:rPr>
        <w:t>acvatice</w:t>
      </w:r>
      <w:r>
        <w:rPr>
          <w:spacing w:val="-2"/>
          <w:sz w:val="24"/>
        </w:rPr>
        <w:t> </w:t>
      </w:r>
      <w:r>
        <w:rPr>
          <w:sz w:val="24"/>
        </w:rPr>
        <w:t>artificiale,</w:t>
      </w:r>
    </w:p>
    <w:p>
      <w:pPr>
        <w:pStyle w:val="Heading1"/>
        <w:spacing w:line="275" w:lineRule="exact" w:before="3"/>
      </w:pPr>
      <w:r>
        <w:rPr/>
        <w:t>Aprovizionarea</w:t>
      </w:r>
      <w:r>
        <w:rPr>
          <w:spacing w:val="-1"/>
        </w:rPr>
        <w:t> </w:t>
      </w:r>
      <w:r>
        <w:rPr/>
        <w:t>cu</w:t>
      </w:r>
      <w:r>
        <w:rPr>
          <w:spacing w:val="-1"/>
        </w:rPr>
        <w:t> </w:t>
      </w:r>
      <w:r>
        <w:rPr/>
        <w:t>apă:</w:t>
      </w:r>
    </w:p>
    <w:p>
      <w:pPr>
        <w:pStyle w:val="ListParagraph"/>
        <w:numPr>
          <w:ilvl w:val="0"/>
          <w:numId w:val="2"/>
        </w:numPr>
        <w:tabs>
          <w:tab w:pos="1252" w:val="left" w:leader="none"/>
        </w:tabs>
        <w:spacing w:line="321" w:lineRule="exact" w:before="0" w:after="0"/>
        <w:ind w:left="1251" w:right="0" w:hanging="240"/>
        <w:jc w:val="left"/>
        <w:rPr>
          <w:sz w:val="28"/>
        </w:rPr>
      </w:pPr>
      <w:r>
        <w:rPr>
          <w:sz w:val="24"/>
        </w:rPr>
        <w:t>din surse de suprafață;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322" w:lineRule="exact" w:before="0" w:after="0"/>
        <w:ind w:left="1217" w:right="0" w:hanging="206"/>
        <w:jc w:val="left"/>
        <w:rPr>
          <w:sz w:val="24"/>
        </w:rPr>
      </w:pPr>
      <w:r>
        <w:rPr>
          <w:sz w:val="24"/>
        </w:rPr>
        <w:t>din</w:t>
      </w:r>
      <w:r>
        <w:rPr>
          <w:spacing w:val="-4"/>
          <w:sz w:val="24"/>
        </w:rPr>
        <w:t> </w:t>
      </w:r>
      <w:r>
        <w:rPr>
          <w:sz w:val="24"/>
        </w:rPr>
        <w:t>surse</w:t>
      </w:r>
      <w:r>
        <w:rPr>
          <w:spacing w:val="-4"/>
          <w:sz w:val="24"/>
        </w:rPr>
        <w:t> </w:t>
      </w:r>
      <w:r>
        <w:rPr>
          <w:sz w:val="24"/>
        </w:rPr>
        <w:t>subterane</w:t>
      </w:r>
      <w:r>
        <w:rPr>
          <w:sz w:val="28"/>
        </w:rPr>
        <w:t>;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1241" w:right="0" w:hanging="230"/>
        <w:jc w:val="left"/>
        <w:rPr>
          <w:sz w:val="28"/>
        </w:rPr>
      </w:pPr>
      <w:r>
        <w:rPr>
          <w:sz w:val="24"/>
        </w:rPr>
        <w:t>din</w:t>
      </w:r>
      <w:r>
        <w:rPr>
          <w:spacing w:val="-1"/>
          <w:sz w:val="24"/>
        </w:rPr>
        <w:t> </w:t>
      </w:r>
      <w:r>
        <w:rPr>
          <w:sz w:val="24"/>
        </w:rPr>
        <w:t>rețelele publice</w:t>
      </w:r>
      <w:r>
        <w:rPr>
          <w:spacing w:val="-1"/>
          <w:sz w:val="24"/>
        </w:rPr>
        <w:t> </w:t>
      </w:r>
      <w:r>
        <w:rPr>
          <w:sz w:val="24"/>
        </w:rPr>
        <w:t>de alimentare.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75" w:lineRule="exact"/>
      </w:pPr>
      <w:r>
        <w:rPr/>
        <w:t>Capacitatea</w:t>
      </w:r>
      <w:r>
        <w:rPr>
          <w:spacing w:val="-2"/>
        </w:rPr>
        <w:t> </w:t>
      </w:r>
      <w:r>
        <w:rPr/>
        <w:t>de producere, în tone:</w:t>
      </w:r>
    </w:p>
    <w:p>
      <w:pPr>
        <w:tabs>
          <w:tab w:pos="3457" w:val="left" w:leader="none"/>
          <w:tab w:pos="5873" w:val="left" w:leader="none"/>
          <w:tab w:pos="8161" w:val="left" w:leader="none"/>
        </w:tabs>
        <w:spacing w:line="321" w:lineRule="exact" w:before="0"/>
        <w:ind w:left="1072" w:right="0" w:firstLine="0"/>
        <w:jc w:val="left"/>
        <w:rPr>
          <w:sz w:val="24"/>
        </w:rPr>
      </w:pPr>
      <w:r>
        <w:rPr>
          <w:sz w:val="28"/>
        </w:rPr>
        <w:t>□</w:t>
      </w:r>
      <w:r>
        <w:rPr>
          <w:spacing w:val="-11"/>
          <w:sz w:val="28"/>
        </w:rPr>
        <w:t> </w:t>
      </w:r>
      <w:r>
        <w:rPr>
          <w:sz w:val="24"/>
        </w:rPr>
        <w:t>1-20;</w:t>
        <w:tab/>
      </w:r>
      <w:r>
        <w:rPr>
          <w:sz w:val="28"/>
        </w:rPr>
        <w:t>□</w:t>
      </w:r>
      <w:r>
        <w:rPr>
          <w:spacing w:val="-10"/>
          <w:sz w:val="28"/>
        </w:rPr>
        <w:t> </w:t>
      </w:r>
      <w:r>
        <w:rPr>
          <w:sz w:val="24"/>
        </w:rPr>
        <w:t>21-50;</w:t>
        <w:tab/>
      </w:r>
      <w:r>
        <w:rPr>
          <w:sz w:val="28"/>
        </w:rPr>
        <w:t>□</w:t>
      </w:r>
      <w:r>
        <w:rPr>
          <w:spacing w:val="-11"/>
          <w:sz w:val="28"/>
        </w:rPr>
        <w:t> </w:t>
      </w:r>
      <w:r>
        <w:rPr>
          <w:sz w:val="24"/>
        </w:rPr>
        <w:t>51-80</w:t>
        <w:tab/>
      </w:r>
      <w:r>
        <w:rPr>
          <w:sz w:val="28"/>
        </w:rPr>
        <w:t>□</w:t>
      </w:r>
      <w:r>
        <w:rPr>
          <w:spacing w:val="-10"/>
          <w:sz w:val="28"/>
        </w:rPr>
        <w:t> </w:t>
      </w:r>
      <w:r>
        <w:rPr>
          <w:sz w:val="24"/>
        </w:rPr>
        <w:t>&gt;80 </w:t>
      </w:r>
      <w:r>
        <w:rPr>
          <w:spacing w:val="1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59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4"/>
          <w:sz w:val="22"/>
        </w:rPr>
        <w:t> </w:t>
      </w:r>
      <w:r>
        <w:rPr>
          <w:b/>
          <w:sz w:val="24"/>
        </w:rPr>
        <w:t>controlului,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necesare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pentru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evaluarea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riscurilor: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2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8"/>
        <w:gridCol w:w="1419"/>
        <w:gridCol w:w="1102"/>
        <w:gridCol w:w="2442"/>
        <w:gridCol w:w="1956"/>
      </w:tblGrid>
      <w:tr>
        <w:trPr>
          <w:trHeight w:val="1501" w:hRule="atLeast"/>
        </w:trPr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9" w:right="1051"/>
              <w:jc w:val="center"/>
              <w:rPr>
                <w:rFonts w:ascii="Calibri"/>
                <w:b/>
                <w:sz w:val="24"/>
              </w:rPr>
            </w:pPr>
            <w:r>
              <w:rPr>
                <w:b/>
                <w:sz w:val="24"/>
              </w:rPr>
              <w:t>Criteriul</w:t>
            </w:r>
            <w:r>
              <w:rPr>
                <w:rFonts w:ascii="Calibri"/>
                <w:b/>
                <w:sz w:val="24"/>
                <w:vertAlign w:val="superscript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Informația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curentă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anterioară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controlului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212" w:right="151" w:hanging="38"/>
              <w:rPr>
                <w:b/>
                <w:sz w:val="24"/>
              </w:rPr>
            </w:pPr>
            <w:r>
              <w:rPr>
                <w:b/>
                <w:sz w:val="24"/>
              </w:rPr>
              <w:t>Gradul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risc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12" w:right="4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Informația este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valabilă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după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control</w:t>
            </w:r>
          </w:p>
          <w:p>
            <w:pPr>
              <w:pStyle w:val="TableParagraph"/>
              <w:ind w:left="221" w:right="2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(se bifează dacă este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cazul)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9" w:right="15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Informația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revizuită cadrul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controlului</w:t>
            </w:r>
          </w:p>
          <w:p>
            <w:pPr>
              <w:pStyle w:val="TableParagraph"/>
              <w:spacing w:line="274" w:lineRule="exact"/>
              <w:ind w:left="202" w:right="19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(se completează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dacă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este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cazul</w:t>
            </w:r>
            <w:r>
              <w:rPr>
                <w:sz w:val="24"/>
              </w:rPr>
              <w:t>)</w:t>
            </w:r>
          </w:p>
        </w:tc>
      </w:tr>
      <w:tr>
        <w:trPr>
          <w:trHeight w:val="505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7" w:right="787"/>
              <w:rPr>
                <w:sz w:val="22"/>
              </w:rPr>
            </w:pPr>
            <w:r>
              <w:rPr>
                <w:sz w:val="22"/>
              </w:rPr>
              <w:t>Respectarea cerințelor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biosecuritate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(exploatație)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7" w:right="139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 şi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cu prescripțiile Agenției,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ultimului control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268" w:hRule="atLeast"/>
        </w:trPr>
        <w:tc>
          <w:tcPr>
            <w:tcW w:w="566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686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387" w:right="1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59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41" w:type="dxa"/>
            <w:gridSpan w:val="3"/>
            <w:shd w:val="clear" w:color="auto" w:fill="D9D9D9"/>
          </w:tcPr>
          <w:p>
            <w:pPr>
              <w:pStyle w:val="TableParagraph"/>
              <w:spacing w:line="242" w:lineRule="exact" w:before="7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054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490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7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30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45" w:type="dxa"/>
            <w:shd w:val="clear" w:color="auto" w:fill="D9D9D9"/>
          </w:tcPr>
          <w:p>
            <w:pPr>
              <w:pStyle w:val="TableParagraph"/>
              <w:spacing w:line="254" w:lineRule="exact"/>
              <w:ind w:left="80" w:right="65" w:firstLine="10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05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45"/>
              <w:ind w:left="4261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-58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 și pct. 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239/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spacing w:before="7"/>
        <w:rPr>
          <w:b/>
          <w:sz w:val="24"/>
        </w:rPr>
      </w:pPr>
      <w:r>
        <w:rPr/>
        <w:pict>
          <v:rect style="position:absolute;margin-left:70.919998pt;margin-top:16.098827pt;width:144pt;height:.72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pgSz w:w="11910" w:h="16840"/>
          <w:pgMar w:top="12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77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sanitară veterinare?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5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2564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condițiile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sănătate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exploatație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La exploatație este angajat/contractat 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veterinar,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atestat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condițiile</w:t>
            </w:r>
          </w:p>
          <w:p>
            <w:pPr>
              <w:pStyle w:val="TableParagraph"/>
              <w:spacing w:line="254" w:lineRule="exact"/>
              <w:ind w:left="69" w:right="44"/>
              <w:rPr>
                <w:sz w:val="22"/>
              </w:rPr>
            </w:pPr>
            <w:r>
              <w:rPr>
                <w:sz w:val="22"/>
              </w:rPr>
              <w:t>legii,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asigurării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asistenței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4" w:right="14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37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spacing w:before="45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Este anunțată, fără întârziere (maxim 24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subdiviziunea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teritorială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suspiciunile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oficial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notificabile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creșterea mortalității?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284"/>
              <w:jc w:val="both"/>
              <w:rPr>
                <w:sz w:val="22"/>
              </w:rPr>
            </w:pPr>
            <w:r>
              <w:rPr>
                <w:sz w:val="22"/>
              </w:rPr>
              <w:t>Art. 17 alin. 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c) din Legea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line="252" w:lineRule="exact"/>
              <w:ind w:left="70" w:right="57" w:hanging="1"/>
              <w:jc w:val="both"/>
              <w:rPr>
                <w:sz w:val="22"/>
              </w:rPr>
            </w:pPr>
            <w:r>
              <w:rPr>
                <w:sz w:val="22"/>
              </w:rPr>
              <w:t>pct. 22 din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medicul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rutină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evaluarea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stării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 a animalelor din exploatație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depistarea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eventualelor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manifestări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clinice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b),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22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54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prelevate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diagnosticului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suspiciunii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apariţia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creşteri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mortalităţii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observată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inspecţiei?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7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c),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acvatice provenite doar din exploatații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 sanitar   veterinar și însoțite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certificat veterinar?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229"/>
              <w:rPr>
                <w:sz w:val="22"/>
              </w:rPr>
            </w:pPr>
            <w:r>
              <w:rPr>
                <w:sz w:val="22"/>
              </w:rPr>
              <w:t>Art. 18, alin. 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 art. 20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221/2007,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34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plasează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piață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acvacultură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certificate veterinar?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Alin. (1) al art. 20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221/2007,</w:t>
            </w:r>
          </w:p>
          <w:p>
            <w:pPr>
              <w:pStyle w:val="TableParagraph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a) 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before="27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Exploatația stopează plasarea pe piață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acvacultură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apariției careva semne clinice de boală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creșterii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inexplicabile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mortalității?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119"/>
              <w:rPr>
                <w:sz w:val="22"/>
              </w:rPr>
            </w:pPr>
            <w:r>
              <w:rPr>
                <w:sz w:val="22"/>
              </w:rPr>
              <w:t>Lit. a), b), pct. 31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aplicate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eliminarea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moarte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luciul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bazinului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acvatic?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6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2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aplicate tratamente de deparazitare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 peştelui înaintea transportării acestuia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 bazine acvatice?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345"/>
              <w:rPr>
                <w:sz w:val="22"/>
              </w:rPr>
            </w:pPr>
            <w:r>
              <w:rPr>
                <w:sz w:val="22"/>
              </w:rPr>
              <w:t>Lit. k)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supraveghere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Programul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acţiunilor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supraveghere,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profilaxie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combatere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bolilor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167"/>
              <w:rPr>
                <w:sz w:val="22"/>
              </w:rPr>
            </w:pPr>
            <w:r>
              <w:rPr>
                <w:sz w:val="22"/>
              </w:rPr>
              <w:t>Art. 17 lit. o)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9"/>
              <w:ind w:left="1937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 bazinelor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acvatice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Corespunde cerinţelor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necesităţile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fiziologice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etologice,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speciei,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prolificitatea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descendenţilor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acvatice?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357"/>
              <w:rPr>
                <w:sz w:val="22"/>
              </w:rPr>
            </w:pPr>
            <w:r>
              <w:rPr>
                <w:sz w:val="22"/>
              </w:rPr>
              <w:t>Lit. a) pct. 120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2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Corespunde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particularităților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biologice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speciilor cultivate?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345"/>
              <w:rPr>
                <w:sz w:val="22"/>
              </w:rPr>
            </w:pPr>
            <w:r>
              <w:rPr>
                <w:sz w:val="22"/>
              </w:rPr>
              <w:t>Lit. b) pct. 120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2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Asigură nivelul necesar de dezvoltare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bazei furajere naturale pentru 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357"/>
              <w:rPr>
                <w:sz w:val="22"/>
              </w:rPr>
            </w:pPr>
            <w:r>
              <w:rPr>
                <w:sz w:val="22"/>
              </w:rPr>
              <w:t>Lit. c) </w:t>
            </w:r>
            <w:r>
              <w:rPr>
                <w:color w:val="5B9BD5"/>
                <w:sz w:val="22"/>
              </w:rPr>
              <w:t>pct. 120</w:t>
            </w:r>
            <w:r>
              <w:rPr>
                <w:color w:val="5B9BD5"/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87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73"/>
              <w:ind w:left="69" w:right="44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boli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acvatice cultivate?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345"/>
              <w:rPr>
                <w:sz w:val="22"/>
              </w:rPr>
            </w:pPr>
            <w:r>
              <w:rPr>
                <w:sz w:val="22"/>
              </w:rPr>
              <w:t>Lit. d) pct. 120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41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686" w:type="dxa"/>
          </w:tcPr>
          <w:p>
            <w:pPr>
              <w:pStyle w:val="TableParagraph"/>
              <w:spacing w:before="66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cercetărilor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hidrochimice şi luarea măsurilor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conţinutului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săruri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gaze?</w:t>
            </w:r>
          </w:p>
        </w:tc>
        <w:tc>
          <w:tcPr>
            <w:tcW w:w="1759" w:type="dxa"/>
          </w:tcPr>
          <w:p>
            <w:pPr>
              <w:pStyle w:val="TableParagraph"/>
              <w:spacing w:line="276" w:lineRule="auto"/>
              <w:ind w:left="70" w:right="155"/>
              <w:rPr>
                <w:sz w:val="22"/>
              </w:rPr>
            </w:pPr>
            <w:r>
              <w:rPr>
                <w:sz w:val="22"/>
              </w:rPr>
              <w:t>Lit. e) pct. 120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e), pct. 130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încălzire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aerare se ţine cont de conţinutul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azot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liber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dizolvat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apă,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saturarea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căruia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depăşi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105%?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122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ce conţine peste 0,1-3,0 mg/l 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aprovizionarea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aerare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filtrare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ajutorul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filtrelor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nisip/pietriş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 metode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adecvate?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temperatura apei curgătoare şi cea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bazinul acvatic de cel mult 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С în cazul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 de vară și 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С pentru păstrăvi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sau</w:t>
            </w:r>
            <w:r>
              <w:rPr>
                <w:spacing w:val="3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8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С</w:t>
            </w:r>
            <w:r>
              <w:rPr>
                <w:spacing w:val="3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3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crap</w:t>
            </w:r>
            <w:r>
              <w:rPr>
                <w:spacing w:val="3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</w:t>
            </w:r>
            <w:r>
              <w:rPr>
                <w:spacing w:val="3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cazul</w:t>
            </w:r>
            <w:r>
              <w:rPr>
                <w:spacing w:val="3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iarnă?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175"/>
              <w:rPr>
                <w:sz w:val="22"/>
              </w:rPr>
            </w:pPr>
            <w:r>
              <w:rPr>
                <w:sz w:val="22"/>
              </w:rPr>
              <w:t>Anexa nr.1,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Tab.nr.1, 2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48"/>
              <w:ind w:left="69"/>
              <w:rPr>
                <w:sz w:val="22"/>
              </w:rPr>
            </w:pPr>
            <w:r>
              <w:rPr>
                <w:sz w:val="22"/>
              </w:rPr>
              <w:t>Lipsesc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mirosuri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specifice?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851" w:val="left" w:leader="none"/>
                <w:tab w:pos="1406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Anexa</w:t>
              <w:tab/>
              <w:t>nr.1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8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28" w:val="left" w:leader="none"/>
                <w:tab w:pos="1711" w:val="left" w:leader="none"/>
                <w:tab w:pos="2366" w:val="left" w:leader="none"/>
                <w:tab w:pos="2766" w:val="left" w:leader="none"/>
                <w:tab w:pos="3336" w:val="left" w:leader="none"/>
              </w:tabs>
              <w:spacing w:before="21"/>
              <w:ind w:left="69" w:right="56"/>
              <w:rPr>
                <w:sz w:val="22"/>
              </w:rPr>
            </w:pPr>
            <w:r>
              <w:rPr>
                <w:sz w:val="22"/>
              </w:rPr>
              <w:t>Coloraţia</w:t>
              <w:tab/>
              <w:t>este</w:t>
              <w:tab/>
              <w:t>până</w:t>
              <w:tab/>
              <w:t>la</w:t>
              <w:tab/>
              <w:t>585</w:t>
              <w:tab/>
            </w:r>
            <w:r>
              <w:rPr>
                <w:spacing w:val="-2"/>
                <w:sz w:val="22"/>
              </w:rPr>
              <w:t>nm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(echivalent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50 grade)?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851" w:val="left" w:leader="none"/>
                <w:tab w:pos="1406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Anexa</w:t>
              <w:tab/>
              <w:t>nr.1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7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Transparența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0,75-1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vară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1,5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cazul 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iarnă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851" w:val="left" w:leader="none"/>
                <w:tab w:pos="1406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Anexa</w:t>
              <w:tab/>
              <w:t>nr.1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rapoarte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încercări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relevă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că: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concentrația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substanţe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 25,0 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 în cazul bazinelor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vară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10,0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cazul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 iarnă;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54" w:lineRule="exact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aciditate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(pH)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valorile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6,5-8,5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vară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6,5-8,0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cazul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851" w:val="left" w:leader="none"/>
                <w:tab w:pos="1406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Anexa</w:t>
              <w:tab/>
              <w:t>nr.1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265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iarnă;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concentrația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oxigen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1,6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pacing w:val="4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mol/</w:t>
            </w:r>
            <w:r>
              <w:rPr>
                <w:spacing w:val="4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5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(sau echivalentul de 5,0 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 în cazul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 de vară și de 1,9 X 10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  <w:vertAlign w:val="baseline"/>
              </w:rPr>
              <w:t> mol/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(sau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echivalentul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6,0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)în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cazul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 de iarnă;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concentrația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bioxid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carbon solubil nu depășește , 5,7 х 10-1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25,0g/m3) în cazul bazinelor de vară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10-1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g/m3)în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iarnă;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52" w:lineRule="exact" w:before="0" w:after="0"/>
              <w:ind w:left="777" w:right="0" w:hanging="349"/>
              <w:jc w:val="both"/>
              <w:rPr>
                <w:sz w:val="22"/>
              </w:rPr>
            </w:pPr>
            <w:r>
              <w:rPr>
                <w:sz w:val="22"/>
              </w:rPr>
              <w:t>lipsește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anhidrida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sulfurică;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  <w:tab w:pos="2529" w:val="left" w:leader="none"/>
              </w:tabs>
              <w:spacing w:line="240" w:lineRule="auto" w:before="0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concentrația</w:t>
              <w:tab/>
            </w:r>
            <w:r>
              <w:rPr>
                <w:spacing w:val="-1"/>
                <w:sz w:val="22"/>
              </w:rPr>
              <w:t>amoniacului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solubil nu depășește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2,9 х 10-3 mol/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m3, ( sau echivalentul de 0,05g/m3)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bazinelor de vară;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oxidare permanganată este până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gО/m3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10,0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iarnă;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1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oxidare bicromată nu 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gО/m3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cazul 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vară;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consumare biologică de oxigen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(CBO5)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până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3,0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gО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/m3;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8" w:firstLine="360"/>
              <w:jc w:val="both"/>
              <w:rPr>
                <w:sz w:val="22"/>
              </w:rPr>
            </w:pPr>
            <w:r>
              <w:rPr>
                <w:sz w:val="22"/>
              </w:rPr>
              <w:t>Consumare biologică totală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oxigen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(CBOt)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gО2/m3;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Conținutul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amoniu-ion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5,6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10-2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(1,0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 /m3);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conținutul de nitrit-ion este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 mult 4,3 х 10-4 mol N/ m3, (0,002 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/m3);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conținutul de nitrat-ion este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3,2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10-2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(2,0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/m3);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7" w:firstLine="360"/>
              <w:jc w:val="left"/>
              <w:rPr>
                <w:sz w:val="22"/>
              </w:rPr>
            </w:pPr>
            <w:r>
              <w:rPr>
                <w:sz w:val="22"/>
              </w:rPr>
              <w:t>conținutul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fosfat-ion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5,3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-3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mol</w:t>
            </w:r>
            <w:r>
              <w:rPr>
                <w:spacing w:val="2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P/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(0,5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</w:t>
            </w:r>
            <w:r>
              <w:rPr>
                <w:spacing w:val="2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5" w:firstLine="360"/>
              <w:jc w:val="left"/>
              <w:rPr>
                <w:sz w:val="22"/>
              </w:rPr>
            </w:pPr>
            <w:r>
              <w:rPr>
                <w:sz w:val="22"/>
              </w:rPr>
              <w:t>conținutul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1,1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10-3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mol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g</w:t>
            </w:r>
          </w:p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/m3) în cazul bazinelor de vară și de cel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mult 1,8 х 10-3 mol / m3, (0,3 g /m3)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bazinelor de iarnă;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conținutul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oxid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fier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0,7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10-4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m3,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(0,05 g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cazul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bazinelor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iarnă?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21"/>
              <w:ind w:left="2933" w:right="1953" w:hanging="950"/>
              <w:rPr>
                <w:b/>
                <w:sz w:val="22"/>
              </w:rPr>
            </w:pPr>
            <w:r>
              <w:rPr>
                <w:b/>
                <w:sz w:val="22"/>
              </w:rPr>
              <w:t>IV. Cerințe suplimentare pentru animalele acvatice de reproducere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inclusiv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 materialul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înmulţire piscicol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atestată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gospodărie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prăsilă?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345"/>
              <w:rPr>
                <w:sz w:val="22"/>
              </w:rPr>
            </w:pPr>
            <w:r>
              <w:rPr>
                <w:sz w:val="22"/>
              </w:rPr>
              <w:t>Lit. b), pct.115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monitorizate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condiţii</w:t>
            </w:r>
          </w:p>
          <w:p>
            <w:pPr>
              <w:pStyle w:val="TableParagraph"/>
              <w:spacing w:line="252" w:lineRule="exact"/>
              <w:ind w:left="69" w:right="44"/>
              <w:rPr>
                <w:sz w:val="22"/>
              </w:rPr>
            </w:pPr>
            <w:r>
              <w:rPr>
                <w:sz w:val="22"/>
              </w:rPr>
              <w:t>optime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creşterea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înmulţirea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materialului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piscicol?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f), pct.</w:t>
            </w:r>
          </w:p>
          <w:p>
            <w:pPr>
              <w:pStyle w:val="TableParagraph"/>
              <w:spacing w:line="252" w:lineRule="exact"/>
              <w:ind w:left="70" w:right="292"/>
              <w:rPr>
                <w:sz w:val="22"/>
              </w:rPr>
            </w:pPr>
            <w:r>
              <w:rPr>
                <w:sz w:val="22"/>
              </w:rPr>
              <w:t>117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cerinţele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exportului-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prăsilă,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autorizate, ambalaj specific, înzestrat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necesarul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asigurarea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securităţii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vitale?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290"/>
              <w:rPr>
                <w:sz w:val="22"/>
              </w:rPr>
            </w:pPr>
            <w:r>
              <w:rPr>
                <w:sz w:val="22"/>
              </w:rPr>
              <w:t>Lit. g),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garantează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materialului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piscicol populat şi confirmă puritatea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rasei,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lotului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vânzătorului?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290"/>
              <w:rPr>
                <w:sz w:val="22"/>
              </w:rPr>
            </w:pPr>
            <w:r>
              <w:rPr>
                <w:sz w:val="22"/>
              </w:rPr>
              <w:t>Lit. h),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respectate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tehnologiile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ramură,</w:t>
            </w:r>
          </w:p>
          <w:p>
            <w:pPr>
              <w:pStyle w:val="TableParagraph"/>
              <w:spacing w:line="250" w:lineRule="atLeast"/>
              <w:ind w:left="69" w:right="44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puritatea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genetică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rasei?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339"/>
              <w:rPr>
                <w:sz w:val="22"/>
              </w:rPr>
            </w:pPr>
            <w:r>
              <w:rPr>
                <w:sz w:val="22"/>
              </w:rPr>
              <w:t>Lit. i),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Sunt aplicate măsuri profilactice şi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peştilor,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utilizând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procesele fizice (vid de vară şi de iarnă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acvatice),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materiale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neorganice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inofensive?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339"/>
              <w:rPr>
                <w:sz w:val="22"/>
              </w:rPr>
            </w:pPr>
            <w:r>
              <w:rPr>
                <w:sz w:val="22"/>
              </w:rPr>
              <w:t>Lit. j),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758" w:val="left" w:leader="none"/>
                <w:tab w:pos="2615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evidenţe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mişcărilor,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mortalităţii</w:t>
              <w:tab/>
              <w:t>şi</w:t>
              <w:tab/>
            </w:r>
            <w:r>
              <w:rPr>
                <w:spacing w:val="-1"/>
                <w:sz w:val="22"/>
              </w:rPr>
              <w:t>rezultatelor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supravegherii?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290"/>
              <w:rPr>
                <w:sz w:val="22"/>
              </w:rPr>
            </w:pPr>
            <w:r>
              <w:rPr>
                <w:sz w:val="22"/>
              </w:rPr>
              <w:t>Lit. k),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852" w:val="left" w:leader="none"/>
                <w:tab w:pos="1805" w:val="left" w:leader="none"/>
                <w:tab w:pos="2245" w:val="left" w:leader="none"/>
                <w:tab w:pos="3249" w:val="left" w:leader="none"/>
              </w:tabs>
              <w:spacing w:before="115"/>
              <w:ind w:left="69" w:right="58"/>
              <w:rPr>
                <w:sz w:val="22"/>
              </w:rPr>
            </w:pPr>
            <w:r>
              <w:rPr>
                <w:sz w:val="22"/>
              </w:rPr>
              <w:t>Există</w:t>
              <w:tab/>
              <w:t>rapoarte</w:t>
              <w:tab/>
              <w:t>de</w:t>
              <w:tab/>
              <w:t>încercări</w:t>
              <w:tab/>
            </w:r>
            <w:r>
              <w:rPr>
                <w:spacing w:val="-1"/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calitatea materialului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piscicol?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290"/>
              <w:rPr>
                <w:sz w:val="22"/>
              </w:rPr>
            </w:pPr>
            <w:r>
              <w:rPr>
                <w:sz w:val="22"/>
              </w:rPr>
              <w:t>Lit. d), pct. 119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Bazinele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creşterea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iernarea materialului de înmulţire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 la o distanță mai mare de 500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aşezările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umane,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cimitire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animale.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229"/>
              <w:rPr>
                <w:sz w:val="22"/>
              </w:rPr>
            </w:pPr>
            <w:r>
              <w:rPr>
                <w:sz w:val="22"/>
              </w:rPr>
              <w:t>Pct. 126 din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temperatura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incubarea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icrelor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Păstrăv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6-10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9" w:val="left" w:leader="none"/>
                <w:tab w:pos="790" w:val="left" w:leader="none"/>
              </w:tabs>
              <w:spacing w:line="252" w:lineRule="exact" w:before="0" w:after="0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Păstrăv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iaz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0,5-10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</w:t>
            </w:r>
          </w:p>
          <w:p>
            <w:pPr>
              <w:pStyle w:val="TableParagraph"/>
              <w:tabs>
                <w:tab w:pos="789" w:val="left" w:leader="none"/>
              </w:tabs>
              <w:spacing w:line="252" w:lineRule="exact"/>
              <w:ind w:left="429"/>
              <w:rPr>
                <w:sz w:val="22"/>
              </w:rPr>
            </w:pPr>
            <w:r>
              <w:rPr>
                <w:sz w:val="22"/>
              </w:rPr>
              <w:t>-</w:t>
              <w:tab/>
              <w:t>Crap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19-21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137"/>
              <w:rPr>
                <w:sz w:val="22"/>
              </w:rPr>
            </w:pPr>
            <w:r>
              <w:rPr>
                <w:sz w:val="22"/>
              </w:rPr>
              <w:t>Tabelul 3, Anexa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 1 din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temperatura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creșterea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larvelor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pentru:</w:t>
            </w:r>
          </w:p>
          <w:p>
            <w:pPr>
              <w:pStyle w:val="TableParagraph"/>
              <w:tabs>
                <w:tab w:pos="789" w:val="left" w:leader="none"/>
              </w:tabs>
              <w:ind w:left="429"/>
              <w:rPr>
                <w:sz w:val="22"/>
              </w:rPr>
            </w:pPr>
            <w:r>
              <w:rPr>
                <w:sz w:val="22"/>
              </w:rPr>
              <w:t>-</w:t>
              <w:tab/>
              <w:t>Păstrăv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12-15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</w:t>
            </w:r>
          </w:p>
          <w:p>
            <w:pPr>
              <w:pStyle w:val="TableParagraph"/>
              <w:tabs>
                <w:tab w:pos="789" w:val="left" w:leader="none"/>
              </w:tabs>
              <w:spacing w:line="243" w:lineRule="exact"/>
              <w:ind w:left="429"/>
              <w:rPr>
                <w:sz w:val="22"/>
              </w:rPr>
            </w:pPr>
            <w:r>
              <w:rPr>
                <w:sz w:val="22"/>
              </w:rPr>
              <w:t>-</w:t>
              <w:tab/>
              <w:t>Crap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26-28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137"/>
              <w:rPr>
                <w:sz w:val="22"/>
              </w:rPr>
            </w:pPr>
            <w:r>
              <w:rPr>
                <w:sz w:val="22"/>
              </w:rPr>
              <w:t>Tabelul 3, Anexa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 1 din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Transparența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Tabelul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nr. 1 din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 w:firstLine="280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rapoarte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încercări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relevă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că: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1" w:val="left" w:leader="none"/>
                <w:tab w:pos="1880" w:val="left" w:leader="none"/>
                <w:tab w:pos="2316" w:val="left" w:leader="none"/>
                <w:tab w:pos="3397" w:val="left" w:leader="none"/>
              </w:tabs>
              <w:spacing w:line="240" w:lineRule="auto" w:before="0" w:after="0"/>
              <w:ind w:left="69" w:right="56" w:firstLine="280"/>
              <w:jc w:val="left"/>
              <w:rPr>
                <w:sz w:val="22"/>
              </w:rPr>
            </w:pPr>
            <w:r>
              <w:rPr>
                <w:sz w:val="22"/>
              </w:rPr>
              <w:t>concentrația</w:t>
              <w:tab/>
              <w:t>în</w:t>
              <w:tab/>
              <w:t>substanțe</w:t>
              <w:tab/>
            </w:r>
            <w:r>
              <w:rPr>
                <w:spacing w:val="-2"/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5,0g/m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1" w:val="left" w:leader="none"/>
              </w:tabs>
              <w:spacing w:line="240" w:lineRule="auto" w:before="0" w:after="0"/>
              <w:ind w:left="69" w:right="56" w:firstLine="280"/>
              <w:jc w:val="left"/>
              <w:rPr>
                <w:sz w:val="22"/>
              </w:rPr>
            </w:pPr>
            <w:r>
              <w:rPr>
                <w:sz w:val="22"/>
              </w:rPr>
              <w:t>aciditatea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(pH)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7,0-8,0;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1" w:val="left" w:leader="none"/>
              </w:tabs>
              <w:spacing w:line="240" w:lineRule="auto" w:before="0" w:after="0"/>
              <w:ind w:left="69" w:right="57" w:firstLine="280"/>
              <w:jc w:val="left"/>
              <w:rPr>
                <w:sz w:val="22"/>
              </w:rPr>
            </w:pPr>
            <w:r>
              <w:rPr>
                <w:sz w:val="22"/>
              </w:rPr>
              <w:t>nivelul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saturare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oxigen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valorile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2,8x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  <w:vertAlign w:val="baseline"/>
              </w:rPr>
              <w:t>-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3,4x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pacing w:val="-1"/>
                <w:sz w:val="22"/>
              </w:rPr>
              <w:t>10</w:t>
            </w:r>
            <w:r>
              <w:rPr>
                <w:spacing w:val="-1"/>
                <w:sz w:val="22"/>
                <w:vertAlign w:val="superscript"/>
              </w:rPr>
              <w:t>-1</w:t>
            </w:r>
            <w:r>
              <w:rPr>
                <w:spacing w:val="-1"/>
                <w:sz w:val="22"/>
                <w:vertAlign w:val="baseline"/>
              </w:rPr>
              <w:t>mol/m</w:t>
            </w:r>
            <w:r>
              <w:rPr>
                <w:spacing w:val="-1"/>
                <w:sz w:val="22"/>
                <w:vertAlign w:val="superscript"/>
              </w:rPr>
              <w:t>3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(</w:t>
            </w:r>
            <w:r>
              <w:rPr>
                <w:sz w:val="22"/>
                <w:vertAlign w:val="baseline"/>
              </w:rPr>
              <w:t> echivalent cu 9-11g/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);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70" w:right="137"/>
              <w:rPr>
                <w:sz w:val="22"/>
              </w:rPr>
            </w:pPr>
            <w:r>
              <w:rPr>
                <w:sz w:val="22"/>
              </w:rPr>
              <w:t>Tabelul 3, Anexa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 1 din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68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40" w:lineRule="auto" w:before="0" w:after="0"/>
              <w:ind w:left="69" w:right="57" w:firstLine="280"/>
              <w:jc w:val="both"/>
              <w:rPr>
                <w:sz w:val="22"/>
              </w:rPr>
            </w:pPr>
            <w:r>
              <w:rPr>
                <w:sz w:val="22"/>
              </w:rPr>
              <w:t>anhidrida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sulfurică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solubilă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lipsește;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40" w:lineRule="auto" w:before="0" w:after="0"/>
              <w:ind w:left="69" w:right="57" w:firstLine="280"/>
              <w:jc w:val="both"/>
              <w:rPr>
                <w:sz w:val="22"/>
              </w:rPr>
            </w:pPr>
            <w:r>
              <w:rPr>
                <w:sz w:val="22"/>
              </w:rPr>
              <w:t>concentrația de bioxid de carbon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2,3x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  <w:vertAlign w:val="baseline"/>
              </w:rPr>
              <w:t>mol/m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(echivalent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 10,0 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40" w:lineRule="auto" w:before="0" w:after="0"/>
              <w:ind w:left="69" w:right="56" w:firstLine="280"/>
              <w:jc w:val="both"/>
              <w:rPr>
                <w:sz w:val="22"/>
              </w:rPr>
            </w:pPr>
            <w:r>
              <w:rPr>
                <w:sz w:val="22"/>
              </w:rPr>
              <w:t>oxidarea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permanganată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10,0; gO/m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40" w:lineRule="auto" w:before="0" w:after="0"/>
              <w:ind w:left="69" w:right="59" w:firstLine="280"/>
              <w:jc w:val="both"/>
              <w:rPr>
                <w:sz w:val="22"/>
              </w:rPr>
            </w:pPr>
            <w:r>
              <w:rPr>
                <w:sz w:val="22"/>
              </w:rPr>
              <w:t>oxidarea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bicromată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50,0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gO/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1" w:val="left" w:leader="none"/>
              </w:tabs>
              <w:spacing w:line="240" w:lineRule="auto" w:before="0" w:after="0"/>
              <w:ind w:left="69" w:right="56" w:firstLine="280"/>
              <w:jc w:val="both"/>
              <w:rPr>
                <w:sz w:val="22"/>
              </w:rPr>
            </w:pPr>
            <w:r>
              <w:rPr>
                <w:sz w:val="22"/>
              </w:rPr>
              <w:t>consumarea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biologică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oxigen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(CBO</w:t>
            </w:r>
            <w:r>
              <w:rPr>
                <w:sz w:val="22"/>
                <w:vertAlign w:val="subscript"/>
              </w:rPr>
              <w:t>5</w:t>
            </w:r>
            <w:r>
              <w:rPr>
                <w:sz w:val="22"/>
                <w:vertAlign w:val="baseline"/>
              </w:rPr>
              <w:t>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nu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depășește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2,0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96" w:val="left" w:leader="none"/>
              </w:tabs>
              <w:spacing w:line="240" w:lineRule="auto" w:before="0" w:after="0"/>
              <w:ind w:left="69" w:right="57" w:firstLine="280"/>
              <w:jc w:val="both"/>
              <w:rPr>
                <w:sz w:val="22"/>
              </w:rPr>
            </w:pPr>
            <w:r>
              <w:rPr>
                <w:sz w:val="22"/>
              </w:rPr>
              <w:t>consumarea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biologică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oxigen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(CBO</w:t>
            </w:r>
            <w:r>
              <w:rPr>
                <w:sz w:val="22"/>
                <w:vertAlign w:val="subscript"/>
              </w:rPr>
              <w:t>t</w:t>
            </w:r>
            <w:r>
              <w:rPr>
                <w:sz w:val="22"/>
                <w:vertAlign w:val="baseline"/>
              </w:rPr>
              <w:t>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depășește</w:t>
            </w:r>
            <w:r>
              <w:rPr>
                <w:spacing w:val="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3,5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280"/>
              <w:jc w:val="both"/>
              <w:rPr>
                <w:sz w:val="22"/>
              </w:rPr>
            </w:pPr>
            <w:r>
              <w:rPr>
                <w:sz w:val="22"/>
              </w:rPr>
              <w:t>Concentrația de amoniu-ion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molN/m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(echivalent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 0,75 gN/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3;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8" w:val="left" w:leader="none"/>
              </w:tabs>
              <w:spacing w:line="240" w:lineRule="auto" w:before="0" w:after="0"/>
              <w:ind w:left="69" w:right="58" w:firstLine="280"/>
              <w:jc w:val="both"/>
              <w:rPr>
                <w:sz w:val="22"/>
              </w:rPr>
            </w:pPr>
            <w:r>
              <w:rPr>
                <w:sz w:val="22"/>
              </w:rPr>
              <w:t>concentrația de amoniac solubil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depășește: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6" w:val="left" w:leader="none"/>
              </w:tabs>
              <w:spacing w:line="240" w:lineRule="auto" w:before="0" w:after="0"/>
              <w:ind w:left="69" w:right="58" w:firstLine="280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1,8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mol/m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(echivalent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 0,3 g/ m</w:t>
            </w:r>
            <w:r>
              <w:rPr>
                <w:sz w:val="22"/>
                <w:vertAlign w:val="superscript"/>
              </w:rPr>
              <w:t>3;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2" w:val="left" w:leader="none"/>
              </w:tabs>
              <w:spacing w:line="240" w:lineRule="auto" w:before="0" w:after="0"/>
              <w:ind w:left="69" w:right="61" w:firstLine="280"/>
              <w:jc w:val="both"/>
              <w:rPr>
                <w:sz w:val="22"/>
              </w:rPr>
            </w:pPr>
            <w:r>
              <w:rPr>
                <w:sz w:val="22"/>
              </w:rPr>
              <w:t>pentru păstrăv 0,6 x 10</w:t>
            </w:r>
            <w:r>
              <w:rPr>
                <w:sz w:val="22"/>
                <w:vertAlign w:val="superscript"/>
              </w:rPr>
              <w:t>-3</w:t>
            </w:r>
            <w:r>
              <w:rPr>
                <w:sz w:val="22"/>
                <w:vertAlign w:val="baseline"/>
              </w:rPr>
              <w:t> mol/m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(echivalent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 0,01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g/ m</w:t>
            </w:r>
            <w:r>
              <w:rPr>
                <w:sz w:val="22"/>
                <w:vertAlign w:val="superscript"/>
              </w:rPr>
              <w:t>3;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280"/>
              <w:jc w:val="both"/>
              <w:rPr>
                <w:sz w:val="22"/>
              </w:rPr>
            </w:pPr>
            <w:r>
              <w:rPr>
                <w:sz w:val="22"/>
              </w:rPr>
              <w:t>concentrația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0,6x10</w:t>
            </w:r>
            <w:r>
              <w:rPr>
                <w:sz w:val="22"/>
                <w:vertAlign w:val="superscript"/>
              </w:rPr>
              <w:t>-3</w:t>
            </w:r>
            <w:r>
              <w:rPr>
                <w:sz w:val="22"/>
                <w:vertAlign w:val="baseline"/>
              </w:rPr>
              <w:t>mol/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(echivalent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0,1 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8" w:val="left" w:leader="none"/>
              </w:tabs>
              <w:spacing w:line="243" w:lineRule="exact" w:before="0" w:after="0"/>
              <w:ind w:left="777" w:right="0" w:hanging="428"/>
              <w:jc w:val="both"/>
              <w:rPr>
                <w:sz w:val="22"/>
              </w:rPr>
            </w:pPr>
            <w:r>
              <w:rPr>
                <w:sz w:val="22"/>
              </w:rPr>
              <w:t>oxidul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lipsește?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5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amenajarea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întreținerea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bazinelor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acvatice</w:t>
            </w:r>
          </w:p>
        </w:tc>
      </w:tr>
      <w:tr>
        <w:trPr>
          <w:trHeight w:val="819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instalaţii corespunzătoare de scurgere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59" w:type="dxa"/>
          </w:tcPr>
          <w:p>
            <w:pPr>
              <w:pStyle w:val="TableParagraph"/>
              <w:spacing w:line="259" w:lineRule="auto"/>
              <w:ind w:left="70" w:right="302"/>
              <w:rPr>
                <w:sz w:val="22"/>
              </w:rPr>
            </w:pPr>
            <w:r>
              <w:rPr>
                <w:sz w:val="22"/>
              </w:rPr>
              <w:t>Lit. a), pct. 127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817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fâșii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protecţie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pătrunderii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apelor reziduale?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9" w:lineRule="auto"/>
              <w:ind w:left="70" w:right="290"/>
              <w:rPr>
                <w:sz w:val="22"/>
              </w:rPr>
            </w:pPr>
            <w:r>
              <w:rPr>
                <w:sz w:val="22"/>
              </w:rPr>
              <w:t>Lit. b), pct. 127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volumul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necesar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 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creşterea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peştelui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consum,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iar</w:t>
            </w:r>
            <w:r>
              <w:rPr>
                <w:spacing w:val="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materialul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populat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egal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25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kg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peşte?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9" w:lineRule="auto"/>
              <w:ind w:left="70" w:right="229"/>
              <w:rPr>
                <w:sz w:val="22"/>
              </w:rPr>
            </w:pPr>
            <w:r>
              <w:rPr>
                <w:sz w:val="22"/>
              </w:rPr>
              <w:t>Pct. 128 din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admite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poluarea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apele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apele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scurgere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întreprinderilor?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357"/>
              <w:rPr>
                <w:sz w:val="22"/>
              </w:rPr>
            </w:pPr>
            <w:r>
              <w:rPr>
                <w:sz w:val="22"/>
              </w:rPr>
              <w:t>Lit. a)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Facilitățile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băi/toaletă/dușuri,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fose septice sunt construite și amplasate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astfel încât drenarea să nu reprezinte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bazinelor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acvatice?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357"/>
              <w:rPr>
                <w:sz w:val="22"/>
              </w:rPr>
            </w:pPr>
            <w:r>
              <w:rPr>
                <w:sz w:val="22"/>
              </w:rPr>
              <w:t>Lit. a)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Bazinele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materialul de înmulţire pe timp de iarnă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eliberate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înghețe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acestora?</w:t>
            </w:r>
          </w:p>
        </w:tc>
        <w:tc>
          <w:tcPr>
            <w:tcW w:w="1759" w:type="dxa"/>
          </w:tcPr>
          <w:p>
            <w:pPr>
              <w:pStyle w:val="TableParagraph"/>
              <w:spacing w:line="259" w:lineRule="auto"/>
              <w:ind w:left="70" w:right="345"/>
              <w:rPr>
                <w:sz w:val="22"/>
              </w:rPr>
            </w:pPr>
            <w:r>
              <w:rPr>
                <w:sz w:val="22"/>
              </w:rPr>
              <w:t>Lit. b)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Se efectuează dezinfecţia cu var nestins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cu clorură de var (sau alte 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autorizate),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scurgerea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timpul toamnei şi încheierea sezonului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pescuit?</w:t>
            </w:r>
          </w:p>
        </w:tc>
        <w:tc>
          <w:tcPr>
            <w:tcW w:w="1759" w:type="dxa"/>
          </w:tcPr>
          <w:p>
            <w:pPr>
              <w:pStyle w:val="TableParagraph"/>
              <w:spacing w:line="259" w:lineRule="auto"/>
              <w:ind w:left="70" w:right="357"/>
              <w:rPr>
                <w:sz w:val="22"/>
              </w:rPr>
            </w:pPr>
            <w:r>
              <w:rPr>
                <w:sz w:val="22"/>
              </w:rPr>
              <w:t>Lit. c)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68"/>
        <w:gridCol w:w="566"/>
        <w:gridCol w:w="419"/>
        <w:gridCol w:w="644"/>
        <w:gridCol w:w="2053"/>
        <w:gridCol w:w="565"/>
      </w:tblGrid>
      <w:tr>
        <w:trPr>
          <w:trHeight w:val="819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Bazinele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reproducători şi de reproducere 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 de vară 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uscate?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/>
              <w:ind w:left="70" w:right="354"/>
              <w:rPr>
                <w:sz w:val="22"/>
              </w:rPr>
            </w:pPr>
            <w:r>
              <w:rPr>
                <w:sz w:val="22"/>
              </w:rPr>
              <w:t>Lit. d)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admise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aglomerări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păsări</w:t>
            </w:r>
          </w:p>
          <w:p>
            <w:pPr>
              <w:pStyle w:val="TableParagraph"/>
              <w:tabs>
                <w:tab w:pos="1037" w:val="left" w:leader="none"/>
                <w:tab w:pos="1458" w:val="left" w:leader="none"/>
                <w:tab w:pos="2440" w:val="left" w:leader="none"/>
                <w:tab w:pos="3409" w:val="left" w:leader="none"/>
              </w:tabs>
              <w:spacing w:line="252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acvatice</w:t>
              <w:tab/>
              <w:t>în</w:t>
              <w:tab/>
              <w:t>bazinele</w:t>
              <w:tab/>
              <w:t>acvatice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producţie?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/>
              <w:ind w:left="70" w:right="54"/>
              <w:rPr>
                <w:sz w:val="22"/>
              </w:rPr>
            </w:pPr>
            <w:r>
              <w:rPr>
                <w:sz w:val="22"/>
              </w:rPr>
              <w:t>Lit. f) pct. 130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819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698" w:val="left" w:leader="none"/>
                <w:tab w:pos="1742" w:val="left" w:leader="none"/>
                <w:tab w:pos="2508" w:val="left" w:leader="none"/>
                <w:tab w:pos="3443" w:val="left" w:leader="none"/>
              </w:tabs>
              <w:ind w:left="69" w:right="59"/>
              <w:rPr>
                <w:sz w:val="22"/>
              </w:rPr>
            </w:pPr>
            <w:r>
              <w:rPr>
                <w:sz w:val="22"/>
              </w:rPr>
              <w:t>Este</w:t>
              <w:tab/>
              <w:t>asigurată</w:t>
              <w:tab/>
              <w:t>starea</w:t>
              <w:tab/>
              <w:t>sanitară</w:t>
              <w:tab/>
            </w:r>
            <w:r>
              <w:rPr>
                <w:spacing w:val="-2"/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regiunea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malurilor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bazinelor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acvatice?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/>
              <w:ind w:left="70" w:right="354"/>
              <w:rPr>
                <w:sz w:val="22"/>
              </w:rPr>
            </w:pPr>
            <w:r>
              <w:rPr>
                <w:sz w:val="22"/>
              </w:rPr>
              <w:t>Lit. g)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819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dezinfecţii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periodice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ambalajului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inventarului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auxiliar?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/>
              <w:ind w:left="70" w:right="354"/>
              <w:rPr>
                <w:sz w:val="22"/>
              </w:rPr>
            </w:pPr>
            <w:r>
              <w:rPr>
                <w:sz w:val="22"/>
              </w:rPr>
              <w:t>Lit. h) pct. 130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10267" w:type="dxa"/>
            <w:gridSpan w:val="8"/>
          </w:tcPr>
          <w:p>
            <w:pPr>
              <w:pStyle w:val="TableParagraph"/>
              <w:spacing w:before="76"/>
              <w:ind w:left="1099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utilizarea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chimice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uz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veterinar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evidenţă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tratamentelor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efectuate,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întocmit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păstrat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cinci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ani?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achiziționarea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 pentru aceste animale timp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 după administrare?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293"/>
              <w:rPr>
                <w:sz w:val="22"/>
              </w:rPr>
            </w:pPr>
            <w:r>
              <w:rPr>
                <w:sz w:val="22"/>
              </w:rPr>
              <w:t>Art. 25, alin (7)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Furajele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 sunt obținute exclusiv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producător sau distribuitor autorizat,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prevederilor art. 18 (1)</w:t>
            </w:r>
          </w:p>
          <w:p>
            <w:pPr>
              <w:pStyle w:val="TableParagraph"/>
              <w:spacing w:line="252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al Legii nr.221/2007 privind activitatea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veterinară?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293"/>
              <w:rPr>
                <w:sz w:val="22"/>
              </w:rPr>
            </w:pPr>
            <w:r>
              <w:rPr>
                <w:sz w:val="22"/>
              </w:rPr>
              <w:t>Art. 18 alin. 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  <w:p>
            <w:pPr>
              <w:pStyle w:val="TableParagraph"/>
              <w:ind w:left="70" w:right="1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311/2012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Medicamentele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medicamentelor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Art. 4 alin. (1)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119/2018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 de uz veterinar unitatea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respectată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„Perioada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așteptare”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 alimentare de origine animală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această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unitate?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54"/>
              <w:rPr>
                <w:sz w:val="22"/>
              </w:rPr>
            </w:pPr>
            <w:r>
              <w:rPr>
                <w:sz w:val="22"/>
              </w:rPr>
              <w:t>Pct. 90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54" w:val="left" w:leader="none"/>
                <w:tab w:pos="1708" w:val="left" w:leader="none"/>
                <w:tab w:pos="2219" w:val="left" w:leader="none"/>
                <w:tab w:pos="2601" w:val="left" w:leader="none"/>
                <w:tab w:pos="3247" w:val="left" w:leader="none"/>
                <w:tab w:pos="3445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Produsele</w:t>
              <w:tab/>
              <w:t>biocide</w:t>
              <w:tab/>
              <w:t>utilizate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  <w:tab/>
              <w:t>de</w:t>
              <w:tab/>
              <w:t>stat</w:t>
              <w:tab/>
              <w:t>și</w:t>
              <w:tab/>
              <w:t>incluse</w:t>
              <w:tab/>
              <w:tab/>
            </w:r>
            <w:r>
              <w:rPr>
                <w:spacing w:val="-2"/>
                <w:sz w:val="22"/>
              </w:rPr>
              <w:t>în</w:t>
            </w:r>
          </w:p>
          <w:p>
            <w:pPr>
              <w:pStyle w:val="TableParagraph"/>
              <w:tabs>
                <w:tab w:pos="1166" w:val="left" w:leader="none"/>
                <w:tab w:pos="2213" w:val="left" w:leader="none"/>
                <w:tab w:pos="2663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z w:val="22"/>
              </w:rPr>
              <w:t>Registrul</w:t>
              <w:tab/>
              <w:t>National</w:t>
              <w:tab/>
              <w:t>al</w:t>
              <w:tab/>
            </w:r>
            <w:r>
              <w:rPr>
                <w:spacing w:val="-1"/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Biocide?</w:t>
            </w:r>
          </w:p>
        </w:tc>
        <w:tc>
          <w:tcPr>
            <w:tcW w:w="1768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color w:val="5B9BD5"/>
                <w:w w:val="99"/>
                <w:sz w:val="22"/>
              </w:rPr>
              <w:t>5</w:t>
            </w:r>
          </w:p>
        </w:tc>
      </w:tr>
      <w:tr>
        <w:trPr>
          <w:trHeight w:val="227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5" w:val="left" w:leader="none"/>
                <w:tab w:pos="496" w:val="left" w:leader="none"/>
                <w:tab w:pos="1227" w:val="left" w:leader="none"/>
                <w:tab w:pos="1689" w:val="left" w:leader="none"/>
                <w:tab w:pos="2542" w:val="left" w:leader="none"/>
                <w:tab w:pos="2968" w:val="left" w:leader="none"/>
              </w:tabs>
              <w:spacing w:line="240" w:lineRule="auto" w:before="0" w:after="0"/>
              <w:ind w:left="69" w:right="56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  <w:tab/>
              <w:t>de</w:t>
              <w:tab/>
              <w:t>produs</w:t>
              <w:tab/>
              <w:t>3:</w:t>
              <w:tab/>
            </w:r>
            <w:r>
              <w:rPr>
                <w:spacing w:val="-1"/>
                <w:sz w:val="22"/>
              </w:rPr>
              <w:t>”Igienă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4" w:val="left" w:leader="none"/>
                <w:tab w:pos="475" w:val="left" w:leader="none"/>
                <w:tab w:pos="1170" w:val="left" w:leader="none"/>
                <w:tab w:pos="1598" w:val="left" w:leader="none"/>
                <w:tab w:pos="2417" w:val="left" w:leader="none"/>
                <w:tab w:pos="2810" w:val="left" w:leader="none"/>
              </w:tabs>
              <w:spacing w:line="240" w:lineRule="auto" w:before="0" w:after="0"/>
              <w:ind w:left="69" w:right="55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  <w:tab/>
              <w:t>de</w:t>
              <w:tab/>
              <w:t>produs</w:t>
              <w:tab/>
              <w:t>4:</w:t>
              <w:tab/>
            </w:r>
            <w:r>
              <w:rPr>
                <w:spacing w:val="-1"/>
                <w:sz w:val="22"/>
              </w:rPr>
              <w:t>”Produse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hrană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animale”.</w:t>
            </w:r>
          </w:p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Rodenticide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305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33"/>
              <w:rPr>
                <w:sz w:val="22"/>
              </w:rPr>
            </w:pPr>
            <w:r>
              <w:rPr>
                <w:color w:val="5B9BD5"/>
                <w:w w:val="99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0267" w:type="dxa"/>
            <w:gridSpan w:val="8"/>
          </w:tcPr>
          <w:p>
            <w:pPr>
              <w:pStyle w:val="TableParagraph"/>
              <w:spacing w:line="233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hrana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acvatice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Instalaţiile,echipamentele, containerele,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cutiile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transformarea,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manipularea, 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şi 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depozitarea 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hranei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  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animale,  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precum  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şi  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spaţiul</w:t>
            </w:r>
          </w:p>
        </w:tc>
        <w:tc>
          <w:tcPr>
            <w:tcW w:w="1768" w:type="dxa"/>
          </w:tcPr>
          <w:p>
            <w:pPr>
              <w:pStyle w:val="TableParagraph"/>
              <w:ind w:left="70" w:right="280"/>
              <w:rPr>
                <w:sz w:val="22"/>
              </w:rPr>
            </w:pPr>
            <w:r>
              <w:rPr>
                <w:sz w:val="22"/>
              </w:rPr>
              <w:t>Pct. 4 alin.1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nr.910/2020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4" w:lineRule="exact"/>
              <w:ind w:left="17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înconjurător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menţinute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curăţenie?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Instalaţiile şi echipamentele care trebuie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servească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operaţiunilor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amestec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fabricare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periodic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verificări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4" w:lineRule="exact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dăunătorilor?</w:t>
            </w:r>
          </w:p>
        </w:tc>
        <w:tc>
          <w:tcPr>
            <w:tcW w:w="1773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spacing w:line="250" w:lineRule="atLeast"/>
              <w:ind w:left="70" w:right="444"/>
              <w:rPr>
                <w:sz w:val="22"/>
              </w:rPr>
            </w:pPr>
            <w:r>
              <w:rPr>
                <w:sz w:val="22"/>
              </w:rPr>
              <w:t>nr.2 la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substanțele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chimice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alte</w:t>
            </w:r>
          </w:p>
          <w:p>
            <w:pPr>
              <w:pStyle w:val="TableParagraph"/>
              <w:tabs>
                <w:tab w:pos="985" w:val="left" w:leader="none"/>
                <w:tab w:pos="1951" w:val="left" w:leader="none"/>
                <w:tab w:pos="2344" w:val="left" w:leader="none"/>
                <w:tab w:pos="3053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produse</w:t>
              <w:tab/>
              <w:t>interzise</w:t>
              <w:tab/>
              <w:t>în</w:t>
              <w:tab/>
              <w:t>hrana</w:t>
              <w:tab/>
            </w:r>
            <w:r>
              <w:rPr>
                <w:spacing w:val="-1"/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127"/>
              <w:rPr>
                <w:sz w:val="22"/>
              </w:rPr>
            </w:pPr>
            <w:r>
              <w:rPr>
                <w:sz w:val="22"/>
              </w:rPr>
              <w:t>Pct.102 la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hrănirea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examenelor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laborator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regulate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(autocontrol)?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nr.2 din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4" w:lineRule="exact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Transportul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auto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autorizate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sanitar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298"/>
              <w:rPr>
                <w:sz w:val="22"/>
              </w:rPr>
            </w:pPr>
            <w:r>
              <w:rPr>
                <w:sz w:val="22"/>
              </w:rPr>
              <w:t>Art. 18 alin. 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1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Furajele cu conținut medicamentos 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furnizate crescătorilor sau deținătorilor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reţetei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eliberate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medic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veterinar?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292"/>
              <w:rPr>
                <w:sz w:val="22"/>
              </w:rPr>
            </w:pPr>
            <w:r>
              <w:rPr>
                <w:sz w:val="22"/>
              </w:rPr>
              <w:t>Pct. 9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311/2012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1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784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Etichetele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informații: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2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specia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 destinat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combinat;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19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destinației furajului;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6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producătorul nu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persoana responsabilă de etichetare,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furnizează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 detalii: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20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numele sau denumirea comercială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producătorului;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80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 a operatorului din 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 pentru animale, în 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nr.221/2007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sanitar-veterinară;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valabilitate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 următoarele cerințe: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4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înainte de…”, urmată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precizarea datei (zilei) în cazul furajelor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 un grad crescut de perisabilitate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cauza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degradare;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„a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preferință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de…”,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precizarea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datei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(lunii)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cazul celorlalte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7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data fabricației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afișată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etichetă –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durata minimă de valabilitate poate 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„…(perioada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 luni)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 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fabricației”;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5)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materiilor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este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31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compus furajul, incluzând procentul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fiecărei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materii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ordinea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descrescătoare a greutății, calculate 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conținutului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umiditate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furajului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combinat,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intitulată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„compoziție”,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incluzând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fiecărei materiei prime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furaje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</w:p>
        </w:tc>
      </w:tr>
      <w:tr>
        <w:trPr>
          <w:trHeight w:val="328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exploatației,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înregistreze: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78" w:val="left" w:leader="none"/>
              </w:tabs>
              <w:spacing w:line="240" w:lineRule="auto" w:before="0" w:after="0"/>
              <w:ind w:left="72" w:right="57" w:firstLine="357"/>
              <w:jc w:val="both"/>
              <w:rPr>
                <w:sz w:val="22"/>
              </w:rPr>
            </w:pPr>
            <w:r>
              <w:rPr>
                <w:sz w:val="22"/>
              </w:rPr>
              <w:t>Circulaţia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(intrarea/ieșirea)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acvacultură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obţinute de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acestea;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78" w:val="left" w:leader="none"/>
              </w:tabs>
              <w:spacing w:line="240" w:lineRule="auto" w:before="0" w:after="0"/>
              <w:ind w:left="72" w:right="56" w:firstLine="357"/>
              <w:jc w:val="both"/>
              <w:rPr>
                <w:sz w:val="22"/>
              </w:rPr>
            </w:pPr>
            <w:r>
              <w:rPr>
                <w:sz w:val="22"/>
              </w:rPr>
              <w:t>mortalitatea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constatată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 segment epizootologic în raport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producţie;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78" w:val="left" w:leader="none"/>
              </w:tabs>
              <w:spacing w:line="240" w:lineRule="auto" w:before="0" w:after="0"/>
              <w:ind w:left="72" w:right="57" w:firstLine="357"/>
              <w:jc w:val="both"/>
              <w:rPr>
                <w:sz w:val="22"/>
              </w:rPr>
            </w:pPr>
            <w:r>
              <w:rPr>
                <w:sz w:val="22"/>
              </w:rPr>
              <w:t>investigațiile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diagnostice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examinările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efectuate?</w:t>
            </w:r>
          </w:p>
          <w:p>
            <w:pPr>
              <w:pStyle w:val="TableParagraph"/>
              <w:spacing w:line="250" w:lineRule="atLeast"/>
              <w:ind w:left="69" w:right="58" w:firstLine="2"/>
              <w:jc w:val="both"/>
              <w:rPr>
                <w:sz w:val="22"/>
              </w:rPr>
            </w:pPr>
            <w:r>
              <w:rPr>
                <w:sz w:val="22"/>
              </w:rPr>
              <w:t>Registrul este ținut la zi și este păstrat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 trei ani?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353"/>
              <w:rPr>
                <w:sz w:val="22"/>
              </w:rPr>
            </w:pPr>
            <w:r>
              <w:rPr>
                <w:sz w:val="22"/>
              </w:rPr>
              <w:t>Pct. 17 din 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72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65.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Este garantată trasabilitatea 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locul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locul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destinaţie?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Pct. 20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36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66.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achiziții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trasabilitatea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acestora?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237"/>
              <w:rPr>
                <w:sz w:val="22"/>
              </w:rPr>
            </w:pPr>
            <w:r>
              <w:rPr>
                <w:sz w:val="22"/>
              </w:rPr>
              <w:t>Pct.42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3" w:lineRule="exact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35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67.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acvatice se utilizează transport autorizat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298"/>
              <w:rPr>
                <w:sz w:val="22"/>
              </w:rPr>
            </w:pPr>
            <w:r>
              <w:rPr>
                <w:sz w:val="22"/>
              </w:rPr>
              <w:t>Art. 18 alin. 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221/2007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g)</w:t>
            </w:r>
          </w:p>
          <w:p>
            <w:pPr>
              <w:pStyle w:val="TableParagraph"/>
              <w:spacing w:line="252" w:lineRule="exact"/>
              <w:ind w:left="70" w:right="255"/>
              <w:rPr>
                <w:sz w:val="22"/>
              </w:rPr>
            </w:pPr>
            <w:r>
              <w:rPr>
                <w:sz w:val="22"/>
              </w:rPr>
              <w:t>pct. 117 din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4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curăţită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dezinfectată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acțiunilor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transport?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Lit. f) pct. 135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construită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careva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defecțiuni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line="250" w:lineRule="atLeast"/>
              <w:ind w:left="69" w:right="50"/>
              <w:rPr>
                <w:sz w:val="22"/>
              </w:rPr>
            </w:pPr>
            <w:r>
              <w:rPr>
                <w:sz w:val="22"/>
              </w:rPr>
              <w:t>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duce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pierderi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transportului?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359"/>
              <w:rPr>
                <w:sz w:val="22"/>
              </w:rPr>
            </w:pPr>
            <w:r>
              <w:rPr>
                <w:sz w:val="22"/>
              </w:rPr>
              <w:t>Lit. g) pct. 135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ambalajul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 sunt dotate corespunzător  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securității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vitale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durata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transportului?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359"/>
              <w:rPr>
                <w:sz w:val="22"/>
              </w:rPr>
            </w:pPr>
            <w:r>
              <w:rPr>
                <w:sz w:val="22"/>
              </w:rPr>
              <w:t>Lit. g) pct. 117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cunoaște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obligativitatea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apariția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clinice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mortalității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înalte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durata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transportării?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Pct. 49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00" w:right="66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condiţii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pericol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acvatice?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Pct. 29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4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04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 un registru al unității de transport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evidenţă privind: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0" w:after="0"/>
              <w:ind w:left="777" w:right="0" w:hanging="349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transportului;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însoțește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0" w:after="0"/>
              <w:ind w:left="69" w:right="56" w:firstLine="360"/>
              <w:jc w:val="both"/>
              <w:rPr>
                <w:sz w:val="22"/>
              </w:rPr>
            </w:pPr>
            <w:r>
              <w:rPr>
                <w:sz w:val="22"/>
              </w:rPr>
              <w:t>mortalitatea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speciile transportate;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0" w:after="0"/>
              <w:ind w:left="69" w:right="59" w:firstLine="360"/>
              <w:jc w:val="bot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 acvatice;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78" w:val="left" w:leader="none"/>
              </w:tabs>
              <w:spacing w:line="240" w:lineRule="auto" w:before="0" w:after="0"/>
              <w:ind w:left="69" w:right="57" w:firstLine="360"/>
              <w:jc w:val="both"/>
              <w:rPr>
                <w:sz w:val="22"/>
              </w:rPr>
            </w:pPr>
            <w:r>
              <w:rPr>
                <w:sz w:val="22"/>
              </w:rPr>
              <w:t>informații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schimbul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cursul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transportului,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precizând,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special,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sursa apelor noi şi locul de eliminare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apelor?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Pct. 19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239/2009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54" w:right="1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6025" w:type="dxa"/>
            <w:gridSpan w:val="3"/>
          </w:tcPr>
          <w:p>
            <w:pPr>
              <w:pStyle w:val="TableParagraph"/>
              <w:spacing w:before="148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90" w:after="0"/>
        <w:ind w:left="98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305"/>
        <w:gridCol w:w="1329"/>
        <w:gridCol w:w="1316"/>
        <w:gridCol w:w="1305"/>
        <w:gridCol w:w="1329"/>
        <w:gridCol w:w="1910"/>
      </w:tblGrid>
      <w:tr>
        <w:trPr>
          <w:trHeight w:val="251" w:hRule="atLeast"/>
        </w:trPr>
        <w:tc>
          <w:tcPr>
            <w:tcW w:w="151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vMerge w:val="restart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06" w:right="98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85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  <w:tc>
          <w:tcPr>
            <w:tcW w:w="1329" w:type="dxa"/>
            <w:vMerge w:val="restart"/>
          </w:tcPr>
          <w:p>
            <w:pPr>
              <w:pStyle w:val="TableParagraph"/>
              <w:spacing w:before="125"/>
              <w:ind w:left="104" w:right="100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910" w:type="dxa"/>
            <w:vMerge w:val="restart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311" w:right="31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  <w:p>
            <w:pPr>
              <w:pStyle w:val="TableParagraph"/>
              <w:ind w:left="284" w:right="2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 5)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42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conformare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4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5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58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5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totală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29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5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55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5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35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5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0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4" w:right="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(suma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4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93"/>
              <w:rPr>
                <w:i/>
                <w:sz w:val="22"/>
              </w:rPr>
            </w:pPr>
            <w:r>
              <w:rPr>
                <w:i/>
                <w:sz w:val="22"/>
              </w:rPr>
              <w:t>2)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4" w:right="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punctajului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0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4" w:right="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tuturor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59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3" w:right="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1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83" w:right="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517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305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329" w:type="dxa"/>
          </w:tcPr>
          <w:p>
            <w:pPr>
              <w:pStyle w:val="TableParagraph"/>
              <w:spacing w:line="234" w:lineRule="exact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910" w:type="dxa"/>
          </w:tcPr>
          <w:p>
            <w:pPr>
              <w:pStyle w:val="TableParagraph"/>
              <w:spacing w:line="234" w:lineRule="exact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3" w:hRule="atLeast"/>
        </w:trPr>
        <w:tc>
          <w:tcPr>
            <w:tcW w:w="1517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17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17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517" w:type="dxa"/>
          </w:tcPr>
          <w:p>
            <w:pPr>
              <w:pStyle w:val="TableParagraph"/>
              <w:spacing w:before="125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0" w:after="0"/>
        <w:ind w:left="107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apreciere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4"/>
        <w:gridCol w:w="2040"/>
      </w:tblGrid>
      <w:tr>
        <w:trPr>
          <w:trHeight w:val="291" w:hRule="atLeast"/>
        </w:trPr>
        <w:tc>
          <w:tcPr>
            <w:tcW w:w="7864" w:type="dxa"/>
          </w:tcPr>
          <w:p>
            <w:pPr>
              <w:pStyle w:val="TableParagraph"/>
              <w:spacing w:line="253" w:lineRule="exact"/>
              <w:ind w:left="775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040" w:type="dxa"/>
          </w:tcPr>
          <w:p>
            <w:pPr>
              <w:pStyle w:val="TableParagraph"/>
              <w:spacing w:line="253" w:lineRule="exact"/>
              <w:ind w:left="541" w:right="5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86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/>
              <w:ind w:left="540" w:right="53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7864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040" w:type="dxa"/>
          </w:tcPr>
          <w:p>
            <w:pPr>
              <w:pStyle w:val="TableParagraph"/>
              <w:spacing w:line="250" w:lineRule="exact"/>
              <w:ind w:left="541" w:right="53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864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040" w:type="dxa"/>
          </w:tcPr>
          <w:p>
            <w:pPr>
              <w:pStyle w:val="TableParagraph"/>
              <w:spacing w:line="250" w:lineRule="exact"/>
              <w:ind w:left="540" w:right="53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700" w:right="660"/>
        </w:sectPr>
      </w:pPr>
    </w:p>
    <w:p>
      <w:pPr>
        <w:pStyle w:val="ListParagraph"/>
        <w:numPr>
          <w:ilvl w:val="0"/>
          <w:numId w:val="1"/>
        </w:numPr>
        <w:tabs>
          <w:tab w:pos="1159" w:val="left" w:leader="none"/>
        </w:tabs>
        <w:spacing w:line="240" w:lineRule="auto" w:before="71" w:after="0"/>
        <w:ind w:left="1158" w:right="0" w:hanging="441"/>
        <w:jc w:val="both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37" w:after="0"/>
        <w:ind w:left="1438" w:right="0" w:hanging="361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19.10.2007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2"/>
          <w:sz w:val="22"/>
        </w:rPr>
        <w:t> </w:t>
      </w:r>
      <w:r>
        <w:rPr>
          <w:sz w:val="22"/>
        </w:rPr>
        <w:t>sanitară</w:t>
      </w:r>
      <w:r>
        <w:rPr>
          <w:spacing w:val="-1"/>
          <w:sz w:val="22"/>
        </w:rPr>
        <w:t> </w:t>
      </w:r>
      <w:r>
        <w:rPr>
          <w:sz w:val="22"/>
        </w:rPr>
        <w:t>veterinară;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20" w:after="0"/>
        <w:ind w:left="718" w:right="752" w:firstLine="360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</w:t>
      </w:r>
      <w:r>
        <w:rPr>
          <w:spacing w:val="1"/>
          <w:sz w:val="22"/>
        </w:rPr>
        <w:t> </w:t>
      </w:r>
      <w:r>
        <w:rPr>
          <w:sz w:val="22"/>
        </w:rPr>
        <w:t>cu 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0" w:after="0"/>
        <w:ind w:left="1438" w:right="0" w:hanging="361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119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05.07.2018</w:t>
      </w:r>
      <w:r>
        <w:rPr>
          <w:spacing w:val="-1"/>
          <w:sz w:val="22"/>
        </w:rPr>
        <w:t> </w:t>
      </w:r>
      <w:r>
        <w:rPr>
          <w:sz w:val="22"/>
        </w:rPr>
        <w:t>cu</w:t>
      </w:r>
      <w:r>
        <w:rPr>
          <w:spacing w:val="-2"/>
          <w:sz w:val="22"/>
        </w:rPr>
        <w:t> </w:t>
      </w:r>
      <w:r>
        <w:rPr>
          <w:sz w:val="22"/>
        </w:rPr>
        <w:t>privire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medicamentele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uz</w:t>
      </w:r>
      <w:r>
        <w:rPr>
          <w:spacing w:val="-2"/>
          <w:sz w:val="22"/>
        </w:rPr>
        <w:t> </w:t>
      </w:r>
      <w:r>
        <w:rPr>
          <w:sz w:val="22"/>
        </w:rPr>
        <w:t>veterinar;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19" w:after="0"/>
        <w:ind w:left="718" w:right="752" w:firstLine="360"/>
        <w:jc w:val="both"/>
        <w:rPr>
          <w:sz w:val="22"/>
        </w:rPr>
      </w:pPr>
      <w:r>
        <w:rPr>
          <w:sz w:val="22"/>
        </w:rPr>
        <w:t>Hotărîrea Guvernului nr. 239 din 26.03.2009 cu privire la aprobarea Normei sanitar-veterinare</w:t>
      </w:r>
      <w:r>
        <w:rPr>
          <w:spacing w:val="1"/>
          <w:sz w:val="22"/>
        </w:rPr>
        <w:t> </w:t>
      </w:r>
      <w:r>
        <w:rPr>
          <w:sz w:val="22"/>
        </w:rPr>
        <w:t>privind condiţiile de sănătate a animalelor şi produselor de acvacultură şi măsurile de prevenire şi</w:t>
      </w:r>
      <w:r>
        <w:rPr>
          <w:spacing w:val="1"/>
          <w:sz w:val="22"/>
        </w:rPr>
        <w:t> </w:t>
      </w:r>
      <w:r>
        <w:rPr>
          <w:sz w:val="22"/>
        </w:rPr>
        <w:t>combatere a anumitor boli la animalele</w:t>
      </w:r>
      <w:r>
        <w:rPr>
          <w:spacing w:val="-1"/>
          <w:sz w:val="22"/>
        </w:rPr>
        <w:t> </w:t>
      </w:r>
      <w:r>
        <w:rPr>
          <w:sz w:val="22"/>
        </w:rPr>
        <w:t>acvatice.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0" w:after="0"/>
        <w:ind w:left="718" w:right="753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nr.</w:t>
      </w:r>
      <w:r>
        <w:rPr>
          <w:spacing w:val="1"/>
          <w:sz w:val="22"/>
        </w:rPr>
        <w:t> </w:t>
      </w:r>
      <w:r>
        <w:rPr>
          <w:sz w:val="22"/>
        </w:rPr>
        <w:t>298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1"/>
          <w:sz w:val="22"/>
        </w:rPr>
        <w:t> </w:t>
      </w:r>
      <w:r>
        <w:rPr>
          <w:sz w:val="22"/>
        </w:rPr>
        <w:t>27.04.2011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Normei</w:t>
      </w:r>
      <w:r>
        <w:rPr>
          <w:spacing w:val="1"/>
          <w:sz w:val="22"/>
        </w:rPr>
        <w:t> </w:t>
      </w:r>
      <w:r>
        <w:rPr>
          <w:sz w:val="22"/>
        </w:rPr>
        <w:t>sanitar-veterinare</w:t>
      </w:r>
      <w:r>
        <w:rPr>
          <w:spacing w:val="1"/>
          <w:sz w:val="22"/>
        </w:rPr>
        <w:t> </w:t>
      </w:r>
      <w:r>
        <w:rPr>
          <w:sz w:val="22"/>
        </w:rPr>
        <w:t>privind măsurile de supraveghere şi control al unor substanţe şi al reziduurilor acestora la animalele vii</w:t>
      </w:r>
      <w:r>
        <w:rPr>
          <w:spacing w:val="-52"/>
          <w:sz w:val="22"/>
        </w:rPr>
        <w:t> </w:t>
      </w:r>
      <w:r>
        <w:rPr>
          <w:sz w:val="22"/>
        </w:rPr>
        <w:t>şi la produsele lor, precum şi al reziduurilor de medicamente de uz veterinar în produsele de origine</w:t>
      </w:r>
      <w:r>
        <w:rPr>
          <w:spacing w:val="1"/>
          <w:sz w:val="22"/>
        </w:rPr>
        <w:t> </w:t>
      </w:r>
      <w:r>
        <w:rPr>
          <w:sz w:val="22"/>
        </w:rPr>
        <w:t>animală.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0" w:after="0"/>
        <w:ind w:left="718" w:right="753" w:firstLine="360"/>
        <w:jc w:val="both"/>
        <w:rPr>
          <w:sz w:val="22"/>
        </w:rPr>
      </w:pPr>
      <w:r>
        <w:rPr>
          <w:sz w:val="22"/>
        </w:rPr>
        <w:t>Hotărîrea Guvernului nr. 93 din</w:t>
      </w:r>
      <w:r>
        <w:rPr>
          <w:spacing w:val="1"/>
          <w:sz w:val="22"/>
        </w:rPr>
        <w:t> </w:t>
      </w:r>
      <w:r>
        <w:rPr>
          <w:sz w:val="22"/>
        </w:rPr>
        <w:t>15.02.2012 cu privire la aprobarea Regulilor de bună practică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producere a medicamentelor de uz veterinar.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0" w:after="0"/>
        <w:ind w:left="718" w:right="755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nr.</w:t>
      </w:r>
      <w:r>
        <w:rPr>
          <w:spacing w:val="1"/>
          <w:sz w:val="22"/>
        </w:rPr>
        <w:t> </w:t>
      </w:r>
      <w:r>
        <w:rPr>
          <w:rFonts w:ascii="Calibri" w:hAnsi="Calibri"/>
          <w:sz w:val="22"/>
        </w:rPr>
        <w:t>311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21.05.2012</w:t>
      </w:r>
      <w:r>
        <w:rPr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Regulamentului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stabilire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condiţiilor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reglementare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preparării,</w:t>
      </w:r>
      <w:r>
        <w:rPr>
          <w:spacing w:val="1"/>
          <w:sz w:val="22"/>
        </w:rPr>
        <w:t> </w:t>
      </w:r>
      <w:r>
        <w:rPr>
          <w:sz w:val="22"/>
        </w:rPr>
        <w:t>introducerii</w:t>
      </w:r>
      <w:r>
        <w:rPr>
          <w:spacing w:val="1"/>
          <w:sz w:val="22"/>
        </w:rPr>
        <w:t>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piaţă</w:t>
      </w:r>
      <w:r>
        <w:rPr>
          <w:spacing w:val="1"/>
          <w:sz w:val="22"/>
        </w:rPr>
        <w:t> </w:t>
      </w:r>
      <w:r>
        <w:rPr>
          <w:sz w:val="22"/>
        </w:rPr>
        <w:t>şi</w:t>
      </w:r>
      <w:r>
        <w:rPr>
          <w:spacing w:val="1"/>
          <w:sz w:val="22"/>
        </w:rPr>
        <w:t> </w:t>
      </w:r>
      <w:r>
        <w:rPr>
          <w:sz w:val="22"/>
        </w:rPr>
        <w:t>utilizării</w:t>
      </w:r>
      <w:r>
        <w:rPr>
          <w:spacing w:val="1"/>
          <w:sz w:val="22"/>
        </w:rPr>
        <w:t> </w:t>
      </w:r>
      <w:r>
        <w:rPr>
          <w:sz w:val="22"/>
        </w:rPr>
        <w:t>furajelor</w:t>
      </w:r>
      <w:r>
        <w:rPr>
          <w:spacing w:val="55"/>
          <w:sz w:val="22"/>
        </w:rPr>
        <w:t> </w:t>
      </w:r>
      <w:r>
        <w:rPr>
          <w:sz w:val="22"/>
        </w:rPr>
        <w:t>cu</w:t>
      </w:r>
      <w:r>
        <w:rPr>
          <w:spacing w:val="-52"/>
          <w:sz w:val="22"/>
        </w:rPr>
        <w:t> </w:t>
      </w:r>
      <w:r>
        <w:rPr>
          <w:sz w:val="22"/>
        </w:rPr>
        <w:t>conținut</w:t>
      </w:r>
      <w:r>
        <w:rPr>
          <w:spacing w:val="-1"/>
          <w:sz w:val="22"/>
        </w:rPr>
        <w:t> </w:t>
      </w:r>
      <w:r>
        <w:rPr>
          <w:sz w:val="22"/>
        </w:rPr>
        <w:t>medicamentos.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6" w:lineRule="auto" w:before="0" w:after="0"/>
        <w:ind w:left="718" w:right="753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> </w:t>
      </w:r>
      <w:r>
        <w:rPr>
          <w:sz w:val="22"/>
        </w:rPr>
        <w:t>1405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1"/>
          <w:sz w:val="22"/>
        </w:rPr>
        <w:t> </w:t>
      </w:r>
      <w:r>
        <w:rPr>
          <w:sz w:val="22"/>
        </w:rPr>
        <w:t>10.12.2008</w:t>
      </w:r>
      <w:r>
        <w:rPr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Normei</w:t>
      </w:r>
      <w:r>
        <w:rPr>
          <w:spacing w:val="1"/>
          <w:sz w:val="22"/>
        </w:rPr>
        <w:t> </w:t>
      </w:r>
      <w:r>
        <w:rPr>
          <w:sz w:val="22"/>
        </w:rPr>
        <w:t>sanitar-</w:t>
      </w:r>
      <w:r>
        <w:rPr>
          <w:spacing w:val="1"/>
          <w:sz w:val="22"/>
        </w:rPr>
        <w:t> </w:t>
      </w:r>
      <w:r>
        <w:rPr>
          <w:sz w:val="22"/>
        </w:rPr>
        <w:t>veterinare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igiena nutreţurilor</w:t>
      </w:r>
      <w:r>
        <w:rPr>
          <w:spacing w:val="-1"/>
          <w:sz w:val="22"/>
        </w:rPr>
        <w:t> </w:t>
      </w:r>
      <w:r>
        <w:rPr>
          <w:sz w:val="22"/>
        </w:rPr>
        <w:t>şi</w:t>
      </w:r>
      <w:r>
        <w:rPr>
          <w:spacing w:val="-1"/>
          <w:sz w:val="22"/>
        </w:rPr>
        <w:t> </w:t>
      </w:r>
      <w:r>
        <w:rPr>
          <w:sz w:val="22"/>
        </w:rPr>
        <w:t>conţinutul</w:t>
      </w:r>
      <w:r>
        <w:rPr>
          <w:spacing w:val="-1"/>
          <w:sz w:val="22"/>
        </w:rPr>
        <w:t> </w:t>
      </w:r>
      <w:r>
        <w:rPr>
          <w:sz w:val="22"/>
        </w:rPr>
        <w:t>substanţelor nedorite</w:t>
      </w:r>
      <w:r>
        <w:rPr>
          <w:spacing w:val="-1"/>
          <w:sz w:val="22"/>
        </w:rPr>
        <w:t> </w:t>
      </w:r>
      <w:r>
        <w:rPr>
          <w:sz w:val="22"/>
        </w:rPr>
        <w:t>în nutreţuri.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3" w:after="0"/>
        <w:ind w:left="718" w:right="755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nr.910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1"/>
          <w:sz w:val="22"/>
        </w:rPr>
        <w:t> </w:t>
      </w:r>
      <w:r>
        <w:rPr>
          <w:sz w:val="22"/>
        </w:rPr>
        <w:t>16.12.2020</w:t>
      </w:r>
      <w:r>
        <w:rPr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cerințelor</w:t>
      </w:r>
      <w:r>
        <w:rPr>
          <w:spacing w:val="1"/>
          <w:sz w:val="22"/>
        </w:rPr>
        <w:t> </w:t>
      </w:r>
      <w:r>
        <w:rPr>
          <w:sz w:val="22"/>
        </w:rPr>
        <w:t>sanitar-</w:t>
      </w:r>
      <w:r>
        <w:rPr>
          <w:spacing w:val="1"/>
          <w:sz w:val="22"/>
        </w:rPr>
        <w:t> </w:t>
      </w:r>
      <w:r>
        <w:rPr>
          <w:sz w:val="22"/>
        </w:rPr>
        <w:t>veterinare</w:t>
      </w:r>
      <w:r>
        <w:rPr>
          <w:spacing w:val="-1"/>
          <w:sz w:val="22"/>
        </w:rPr>
        <w:t> </w:t>
      </w:r>
      <w:r>
        <w:rPr>
          <w:sz w:val="22"/>
        </w:rPr>
        <w:t>față de hrana pentru animale.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0" w:after="0"/>
        <w:ind w:left="1438" w:right="753" w:hanging="361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nr.</w:t>
      </w:r>
      <w:r>
        <w:rPr>
          <w:spacing w:val="1"/>
          <w:sz w:val="22"/>
        </w:rPr>
        <w:t> </w:t>
      </w:r>
      <w:r>
        <w:rPr>
          <w:sz w:val="22"/>
        </w:rPr>
        <w:t>696/2020</w:t>
      </w:r>
      <w:r>
        <w:rPr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Cerințelor</w:t>
      </w:r>
      <w:r>
        <w:rPr>
          <w:spacing w:val="1"/>
          <w:sz w:val="22"/>
        </w:rPr>
        <w:t> </w:t>
      </w:r>
      <w:r>
        <w:rPr>
          <w:sz w:val="22"/>
        </w:rPr>
        <w:t>privind</w:t>
      </w:r>
      <w:r>
        <w:rPr>
          <w:spacing w:val="1"/>
          <w:sz w:val="22"/>
        </w:rPr>
        <w:t> </w:t>
      </w:r>
      <w:r>
        <w:rPr>
          <w:sz w:val="22"/>
        </w:rPr>
        <w:t>dotarea</w:t>
      </w:r>
      <w:r>
        <w:rPr>
          <w:spacing w:val="1"/>
          <w:sz w:val="22"/>
        </w:rPr>
        <w:t> </w:t>
      </w:r>
      <w:r>
        <w:rPr>
          <w:sz w:val="22"/>
        </w:rPr>
        <w:t>și</w:t>
      </w:r>
      <w:r>
        <w:rPr>
          <w:spacing w:val="1"/>
          <w:sz w:val="22"/>
        </w:rPr>
        <w:t> </w:t>
      </w:r>
      <w:r>
        <w:rPr>
          <w:sz w:val="22"/>
        </w:rPr>
        <w:t>exploatarea</w:t>
      </w:r>
      <w:r>
        <w:rPr>
          <w:spacing w:val="22"/>
          <w:sz w:val="22"/>
        </w:rPr>
        <w:t> </w:t>
      </w:r>
      <w:r>
        <w:rPr>
          <w:sz w:val="22"/>
        </w:rPr>
        <w:t>unităților</w:t>
      </w:r>
      <w:r>
        <w:rPr>
          <w:spacing w:val="22"/>
          <w:sz w:val="22"/>
        </w:rPr>
        <w:t> </w:t>
      </w:r>
      <w:r>
        <w:rPr>
          <w:sz w:val="22"/>
        </w:rPr>
        <w:t>autorizate</w:t>
      </w:r>
      <w:r>
        <w:rPr>
          <w:spacing w:val="22"/>
          <w:sz w:val="22"/>
        </w:rPr>
        <w:t> </w:t>
      </w:r>
      <w:r>
        <w:rPr>
          <w:sz w:val="22"/>
        </w:rPr>
        <w:t>pentru</w:t>
      </w:r>
      <w:r>
        <w:rPr>
          <w:spacing w:val="22"/>
          <w:sz w:val="22"/>
        </w:rPr>
        <w:t> </w:t>
      </w:r>
      <w:r>
        <w:rPr>
          <w:sz w:val="22"/>
        </w:rPr>
        <w:t>deținerea,</w:t>
      </w:r>
      <w:r>
        <w:rPr>
          <w:spacing w:val="22"/>
          <w:sz w:val="22"/>
        </w:rPr>
        <w:t> </w:t>
      </w:r>
      <w:r>
        <w:rPr>
          <w:sz w:val="22"/>
        </w:rPr>
        <w:t>distribuția</w:t>
      </w:r>
      <w:r>
        <w:rPr>
          <w:spacing w:val="21"/>
          <w:sz w:val="22"/>
        </w:rPr>
        <w:t> </w:t>
      </w:r>
      <w:r>
        <w:rPr>
          <w:sz w:val="22"/>
        </w:rPr>
        <w:t>și</w:t>
      </w:r>
      <w:r>
        <w:rPr>
          <w:spacing w:val="22"/>
          <w:sz w:val="22"/>
        </w:rPr>
        <w:t> </w:t>
      </w:r>
      <w:r>
        <w:rPr>
          <w:sz w:val="22"/>
        </w:rPr>
        <w:t>eliberarea</w:t>
      </w:r>
      <w:r>
        <w:rPr>
          <w:spacing w:val="23"/>
          <w:sz w:val="22"/>
        </w:rPr>
        <w:t> </w:t>
      </w:r>
      <w:r>
        <w:rPr>
          <w:sz w:val="22"/>
        </w:rPr>
        <w:t>medicamentelor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uz</w:t>
      </w:r>
      <w:r>
        <w:rPr>
          <w:spacing w:val="-1"/>
          <w:sz w:val="22"/>
        </w:rPr>
        <w:t> </w:t>
      </w:r>
      <w:r>
        <w:rPr>
          <w:sz w:val="22"/>
        </w:rPr>
        <w:t>veterinar.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259" w:lineRule="auto" w:before="0" w:after="0"/>
        <w:ind w:left="718" w:right="755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21"/>
          <w:sz w:val="22"/>
        </w:rPr>
        <w:t> </w:t>
      </w:r>
      <w:r>
        <w:rPr>
          <w:sz w:val="22"/>
        </w:rPr>
        <w:t>Guvernului</w:t>
      </w:r>
      <w:r>
        <w:rPr>
          <w:spacing w:val="21"/>
          <w:sz w:val="22"/>
        </w:rPr>
        <w:t> </w:t>
      </w:r>
      <w:r>
        <w:rPr>
          <w:sz w:val="22"/>
        </w:rPr>
        <w:t>nr.</w:t>
      </w:r>
      <w:r>
        <w:rPr>
          <w:spacing w:val="20"/>
          <w:sz w:val="22"/>
        </w:rPr>
        <w:t> </w:t>
      </w:r>
      <w:r>
        <w:rPr>
          <w:sz w:val="22"/>
        </w:rPr>
        <w:t>344/2020</w:t>
      </w:r>
      <w:r>
        <w:rPr>
          <w:spacing w:val="21"/>
          <w:sz w:val="22"/>
        </w:rPr>
        <w:t> </w:t>
      </w:r>
      <w:r>
        <w:rPr>
          <w:sz w:val="22"/>
        </w:rPr>
        <w:t>pentru</w:t>
      </w:r>
      <w:r>
        <w:rPr>
          <w:spacing w:val="21"/>
          <w:sz w:val="22"/>
        </w:rPr>
        <w:t> </w:t>
      </w:r>
      <w:r>
        <w:rPr>
          <w:sz w:val="22"/>
        </w:rPr>
        <w:t>aprobarea</w:t>
      </w:r>
      <w:r>
        <w:rPr>
          <w:spacing w:val="22"/>
          <w:sz w:val="22"/>
        </w:rPr>
        <w:t> </w:t>
      </w:r>
      <w:r>
        <w:rPr>
          <w:sz w:val="22"/>
        </w:rPr>
        <w:t>Regulamentului</w:t>
      </w:r>
      <w:r>
        <w:rPr>
          <w:spacing w:val="22"/>
          <w:sz w:val="22"/>
        </w:rPr>
        <w:t> </w:t>
      </w:r>
      <w:r>
        <w:rPr>
          <w:sz w:val="22"/>
        </w:rPr>
        <w:t>sanitar</w:t>
      </w:r>
      <w:r>
        <w:rPr>
          <w:spacing w:val="22"/>
          <w:sz w:val="22"/>
        </w:rPr>
        <w:t> </w:t>
      </w:r>
      <w:r>
        <w:rPr>
          <w:sz w:val="22"/>
        </w:rPr>
        <w:t>privind</w:t>
      </w:r>
      <w:r>
        <w:rPr>
          <w:spacing w:val="21"/>
          <w:sz w:val="22"/>
        </w:rPr>
        <w:t> </w:t>
      </w:r>
      <w:r>
        <w:rPr>
          <w:sz w:val="22"/>
        </w:rPr>
        <w:t>punerea</w:t>
      </w:r>
      <w:r>
        <w:rPr>
          <w:spacing w:val="-5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dispoziție pe piață și utilizarea produselor biocide.</w:t>
      </w:r>
    </w:p>
    <w:p>
      <w:pPr>
        <w:pStyle w:val="BodyText"/>
        <w:spacing w:before="10"/>
        <w:rPr>
          <w:sz w:val="35"/>
        </w:rPr>
      </w:pPr>
    </w:p>
    <w:p>
      <w:pPr>
        <w:tabs>
          <w:tab w:pos="6291" w:val="left" w:leader="none"/>
        </w:tabs>
        <w:spacing w:before="0"/>
        <w:ind w:left="71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1"/>
        <w:ind w:left="71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9.189041pt;margin-top:13.474925pt;width:121pt;height:.1pt;mso-position-horizontal-relative:page;mso-position-vertical-relative:paragraph;z-index:-15718400;mso-wrap-distance-left:0;mso-wrap-distance-right:0" coordorigin="1584,269" coordsize="2420,0" path="m1584,269l4004,269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1836pt;margin-top:13.474925pt;width:87.95pt;height:.1pt;mso-position-horizontal-relative:page;mso-position-vertical-relative:paragraph;z-index:-15717888;mso-wrap-distance-left:0;mso-wrap-distance-right:0" coordorigin="5268,269" coordsize="1759,0" path="m5268,269l7027,26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918" w:val="left" w:leader="none"/>
        </w:tabs>
        <w:spacing w:line="225" w:lineRule="exact" w:before="0"/>
        <w:ind w:left="14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79.187943pt;margin-top:13.533153pt;width:121pt;height:.1pt;mso-position-horizontal-relative:page;mso-position-vertical-relative:paragraph;z-index:-15717376;mso-wrap-distance-left:0;mso-wrap-distance-right:0" coordorigin="1584,271" coordsize="2420,0" path="m1584,271l4004,271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0737pt;margin-top:13.533153pt;width:87.95pt;height:.1pt;mso-position-horizontal-relative:page;mso-position-vertical-relative:paragraph;z-index:-15716864;mso-wrap-distance-left:0;mso-wrap-distance-right:0" coordorigin="5268,271" coordsize="1759,0" path="m5268,271l7027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918" w:val="left" w:leader="none"/>
        </w:tabs>
        <w:spacing w:line="225" w:lineRule="exact" w:before="0"/>
        <w:ind w:left="14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920" w:bottom="280" w:left="7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777" w:hanging="34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9" w:hanging="3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9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48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38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28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517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7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096" w:hanging="348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72" w:hanging="348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39" w:hanging="3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9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8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8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78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37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7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6" w:hanging="348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69" w:hanging="24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244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9" w:hanging="32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69" w:hanging="25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25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25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25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25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25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25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251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9" w:hanging="426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4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4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4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4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4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4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4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426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2"/>
      <w:numFmt w:val="decimal"/>
      <w:lvlText w:val="%1."/>
      <w:lvlJc w:val="left"/>
      <w:pPr>
        <w:ind w:left="69" w:hanging="42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42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42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42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42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42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42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42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428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69" w:hanging="225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2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2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2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2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2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2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2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225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69" w:hanging="19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9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9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19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9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19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9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19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9" w:hanging="19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9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9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19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9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19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9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19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89" w:hanging="36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4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2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51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69" w:hanging="34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3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48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" w:hanging="34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3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48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241" w:hanging="230"/>
      </w:pPr>
      <w:rPr>
        <w:rFonts w:hint="default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0" w:hanging="2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00" w:hanging="2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31" w:hanging="2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61" w:hanging="2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92" w:hanging="2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22" w:hanging="2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53" w:hanging="2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83" w:hanging="23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06" w:hanging="214"/>
        <w:jc w:val="righ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438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5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6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21" w:hanging="360"/>
      </w:pPr>
      <w:rPr>
        <w:rFonts w:hint="default"/>
        <w:lang w:val="ro-RO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241" w:hanging="23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2024-09-11T11:06:53Z</dcterms:created>
  <dcterms:modified xsi:type="dcterms:W3CDTF">2024-09-11T11:06:53Z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