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2"/>
        <w:ind w:left="7392" w:right="973" w:firstLine="1238"/>
        <w:jc w:val="right"/>
        <w:rPr>
          <w:b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19997pt;margin-top:-.376181pt;width:76.150pt;height:62.55pt;mso-position-horizontal-relative:page;mso-position-vertical-relative:paragraph;z-index:1573376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sz w:val="39"/>
                    </w:rPr>
                  </w:pPr>
                </w:p>
                <w:p>
                  <w:pPr>
                    <w:spacing w:before="0"/>
                    <w:ind w:left="406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SA-34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7"/>
        </w:rPr>
        <w:t>Anexa nr. 34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la Ordinul Ministerului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nr.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57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din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27.06.2023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4"/>
        </w:rPr>
      </w:pPr>
    </w:p>
    <w:p>
      <w:pPr>
        <w:pStyle w:val="Heading1"/>
        <w:ind w:left="1289" w:right="1229"/>
        <w:jc w:val="center"/>
      </w:pPr>
      <w:r>
        <w:rPr/>
        <w:t>AGENŢIA</w:t>
      </w:r>
      <w:r>
        <w:rPr>
          <w:spacing w:val="-1"/>
        </w:rPr>
        <w:t> </w:t>
      </w:r>
      <w:r>
        <w:rPr/>
        <w:t>NATIONALĂ</w:t>
      </w:r>
      <w:r>
        <w:rPr>
          <w:spacing w:val="-3"/>
        </w:rPr>
        <w:t> </w:t>
      </w:r>
      <w:r>
        <w:rPr/>
        <w:t>PENTRU SIGURANȚA</w:t>
      </w:r>
      <w:r>
        <w:rPr>
          <w:spacing w:val="-3"/>
        </w:rPr>
        <w:t> </w:t>
      </w:r>
      <w:r>
        <w:rPr/>
        <w:t>ALIMENTELOR</w:t>
      </w:r>
    </w:p>
    <w:p>
      <w:pPr>
        <w:pStyle w:val="BodyText"/>
        <w:spacing w:before="36"/>
        <w:ind w:left="1290" w:right="1229"/>
        <w:jc w:val="center"/>
      </w:pPr>
      <w:r>
        <w:rPr/>
        <w:t>MD-2009,</w:t>
      </w:r>
      <w:r>
        <w:rPr>
          <w:spacing w:val="-3"/>
        </w:rPr>
        <w:t> </w:t>
      </w:r>
      <w:r>
        <w:rPr/>
        <w:t>mun.</w:t>
      </w:r>
      <w:r>
        <w:rPr>
          <w:spacing w:val="-2"/>
        </w:rPr>
        <w:t> </w:t>
      </w:r>
      <w:r>
        <w:rPr/>
        <w:t>Chişinău,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2"/>
        </w:rPr>
        <w:t> </w:t>
      </w:r>
      <w:r>
        <w:rPr/>
        <w:t>63,</w:t>
      </w:r>
      <w:r>
        <w:rPr>
          <w:spacing w:val="-3"/>
        </w:rPr>
        <w:t> </w:t>
      </w:r>
      <w:r>
        <w:rPr/>
        <w:t>tel.</w:t>
      </w:r>
      <w:r>
        <w:rPr>
          <w:spacing w:val="-2"/>
        </w:rPr>
        <w:t> </w:t>
      </w:r>
      <w:r>
        <w:rPr/>
        <w:t>+373-22-294-712,</w:t>
      </w:r>
      <w:r>
        <w:rPr>
          <w:spacing w:val="-2"/>
        </w:rPr>
        <w:t> </w:t>
      </w:r>
      <w:r>
        <w:rPr/>
        <w:t>fax</w:t>
      </w:r>
      <w:r>
        <w:rPr>
          <w:spacing w:val="-2"/>
        </w:rPr>
        <w:t> </w:t>
      </w:r>
      <w:r>
        <w:rPr/>
        <w:t>+373-22-294-712</w:t>
      </w:r>
    </w:p>
    <w:p>
      <w:pPr>
        <w:pStyle w:val="Heading1"/>
        <w:spacing w:before="40"/>
        <w:ind w:left="1290" w:right="1228"/>
        <w:jc w:val="center"/>
      </w:pPr>
      <w:r>
        <w:rPr/>
        <w:t>E-mail:</w:t>
      </w:r>
      <w:r>
        <w:rPr>
          <w:spacing w:val="-4"/>
        </w:rPr>
        <w:t> </w:t>
      </w:r>
      <w:hyperlink r:id="rId5">
        <w:r>
          <w:rPr>
            <w:u w:val="thick"/>
          </w:rPr>
          <w:t>info@ansa.gov.md,</w:t>
        </w:r>
        <w:r>
          <w:rPr>
            <w:spacing w:val="-3"/>
          </w:rPr>
          <w:t> </w:t>
        </w:r>
      </w:hyperlink>
      <w:hyperlink r:id="rId6">
        <w:r>
          <w:rPr/>
          <w:t>www.ansa.gov.md</w:t>
        </w:r>
      </w:hyperlink>
    </w:p>
    <w:p>
      <w:pPr>
        <w:pStyle w:val="BodyText"/>
        <w:spacing w:before="9"/>
        <w:rPr>
          <w:b/>
          <w:sz w:val="20"/>
        </w:rPr>
      </w:pPr>
    </w:p>
    <w:p>
      <w:pPr>
        <w:spacing w:before="90"/>
        <w:ind w:left="1288" w:right="1229" w:firstLine="0"/>
        <w:jc w:val="center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VERIFICARE</w:t>
      </w:r>
    </w:p>
    <w:p>
      <w:pPr>
        <w:pStyle w:val="Heading1"/>
        <w:spacing w:before="37"/>
        <w:ind w:left="2190" w:right="2128" w:firstLine="4"/>
        <w:jc w:val="center"/>
      </w:pPr>
      <w:r>
        <w:rPr/>
        <w:t>PENTRU CONTROLUL DE STAT ȘI SUPRAVEGHEREA</w:t>
      </w:r>
      <w:r>
        <w:rPr>
          <w:spacing w:val="1"/>
        </w:rPr>
        <w:t> </w:t>
      </w:r>
      <w:r>
        <w:rPr/>
        <w:t>ABATOARELOR/UNITĂȚILOR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PRODUCERE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CĂRNII</w:t>
      </w:r>
      <w:r>
        <w:rPr>
          <w:spacing w:val="-5"/>
        </w:rPr>
        <w:t> </w:t>
      </w:r>
      <w:r>
        <w:rPr/>
        <w:t>ROȘII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234" w:val="left" w:leader="none"/>
        </w:tabs>
        <w:spacing w:line="240" w:lineRule="auto" w:before="0" w:after="0"/>
        <w:ind w:left="1233" w:right="0" w:hanging="19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70.920807pt;margin-top:13.538701pt;width:450.9pt;height:.1pt;mso-position-horizontal-relative:page;mso-position-vertical-relative:paragraph;z-index:-15728640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  <w:r>
        <w:rPr/>
        <w:pict>
          <v:shape style="position:absolute;margin-left:70.920807pt;margin-top:12.060437pt;width:450.9pt;height:.1pt;mso-position-horizontal-relative:page;mso-position-vertical-relative:paragraph;z-index:-15728128;mso-wrap-distance-left:0;mso-wrap-distance-right:0" coordorigin="1418,241" coordsize="9018,0" path="m1418,241l10436,24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70.920807pt;margin-top:12.120862pt;width:450.9pt;height:.1pt;mso-position-horizontal-relative:page;mso-position-vertical-relative:paragraph;z-index:-15727616;mso-wrap-distance-left:0;mso-wrap-distance-right:0" coordorigin="1418,242" coordsize="9018,0" path="m1418,242l10436,24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11"/>
        </w:rPr>
      </w:pPr>
    </w:p>
    <w:p>
      <w:pPr>
        <w:pStyle w:val="Heading1"/>
        <w:numPr>
          <w:ilvl w:val="0"/>
          <w:numId w:val="1"/>
        </w:numPr>
        <w:tabs>
          <w:tab w:pos="1320" w:val="left" w:leader="none"/>
        </w:tabs>
        <w:spacing w:line="252" w:lineRule="exact" w:before="90" w:after="0"/>
        <w:ind w:left="1319" w:right="0" w:hanging="282"/>
        <w:jc w:val="left"/>
      </w:pPr>
      <w:r>
        <w:rPr/>
        <w:t>Persoana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/>
        <w:t>obiectul</w:t>
      </w:r>
      <w:r>
        <w:rPr>
          <w:spacing w:val="-1"/>
        </w:rPr>
        <w:t> </w:t>
      </w:r>
      <w:r>
        <w:rPr/>
        <w:t>supuse</w:t>
      </w:r>
      <w:r>
        <w:rPr>
          <w:spacing w:val="-1"/>
        </w:rPr>
        <w:t> </w:t>
      </w:r>
      <w:r>
        <w:rPr/>
        <w:t>controlului</w:t>
      </w:r>
    </w:p>
    <w:p>
      <w:pPr>
        <w:pStyle w:val="BodyText"/>
        <w:spacing w:line="252" w:lineRule="exact"/>
        <w:ind w:left="1038"/>
      </w:pPr>
      <w:r>
        <w:rPr/>
        <w:t>Denumirea</w:t>
      </w:r>
      <w:r>
        <w:rPr>
          <w:spacing w:val="-2"/>
        </w:rPr>
        <w:t> </w:t>
      </w:r>
      <w:r>
        <w:rPr/>
        <w:t>persoanei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70.920807pt;margin-top:13.627752pt;width:450.9pt;height:.1pt;mso-position-horizontal-relative:page;mso-position-vertical-relative:paragraph;z-index:-15727104;mso-wrap-distance-left:0;mso-wrap-distance-right:0" coordorigin="1418,273" coordsize="9018,0" path="m1418,273l10436,273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1038"/>
      </w:pPr>
      <w:r>
        <w:rPr/>
        <w:t>Sediul</w:t>
      </w:r>
      <w:r>
        <w:rPr>
          <w:spacing w:val="-2"/>
        </w:rPr>
        <w:t> </w:t>
      </w:r>
      <w:r>
        <w:rPr/>
        <w:t>juridic: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20807pt;margin-top:13.556964pt;width:450.9pt;height:.1pt;mso-position-horizontal-relative:page;mso-position-vertical-relative:paragraph;z-index:-15726592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1038"/>
      </w:pPr>
      <w:r>
        <w:rPr/>
        <w:t>Cod</w:t>
      </w:r>
      <w:r>
        <w:rPr>
          <w:spacing w:val="-1"/>
        </w:rPr>
        <w:t> </w:t>
      </w:r>
      <w:r>
        <w:rPr/>
        <w:t>fiscal: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20807pt;margin-top:13.617328pt;width:450.9pt;height:.1pt;mso-position-horizontal-relative:page;mso-position-vertical-relative:paragraph;z-index:-15726080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1038"/>
      </w:pPr>
      <w:r>
        <w:rPr/>
        <w:t>Numele,</w:t>
      </w:r>
      <w:r>
        <w:rPr>
          <w:spacing w:val="-3"/>
        </w:rPr>
        <w:t> </w:t>
      </w:r>
      <w:r>
        <w:rPr/>
        <w:t>prenumele</w:t>
      </w:r>
      <w:r>
        <w:rPr>
          <w:spacing w:val="-2"/>
        </w:rPr>
        <w:t> </w:t>
      </w:r>
      <w:r>
        <w:rPr/>
        <w:t>conducătorului</w:t>
      </w:r>
      <w:r>
        <w:rPr>
          <w:spacing w:val="-2"/>
        </w:rPr>
        <w:t> </w:t>
      </w:r>
      <w:r>
        <w:rPr/>
        <w:t>persoanei</w:t>
      </w:r>
      <w:r>
        <w:rPr>
          <w:spacing w:val="-3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controlului/reprezentantului</w:t>
      </w:r>
      <w:r>
        <w:rPr>
          <w:spacing w:val="-3"/>
        </w:rPr>
        <w:t> </w:t>
      </w:r>
      <w:r>
        <w:rPr/>
        <w:t>acesteia: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20807pt;margin-top:13.606964pt;width:450.9pt;height:.1pt;mso-position-horizontal-relative:page;mso-position-vertical-relative:paragraph;z-index:-15725568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1038"/>
      </w:pPr>
      <w:r>
        <w:rPr/>
        <w:t>Unitatea</w:t>
      </w:r>
      <w:r>
        <w:rPr>
          <w:spacing w:val="-3"/>
        </w:rPr>
        <w:t> </w:t>
      </w:r>
      <w:r>
        <w:rPr/>
        <w:t>structurală/funcțională</w:t>
      </w:r>
      <w:r>
        <w:rPr>
          <w:spacing w:val="-3"/>
        </w:rPr>
        <w:t> </w:t>
      </w:r>
      <w:r>
        <w:rPr/>
        <w:t>supusă</w:t>
      </w:r>
      <w:r>
        <w:rPr>
          <w:spacing w:val="-2"/>
        </w:rPr>
        <w:t> </w:t>
      </w:r>
      <w:r>
        <w:rPr/>
        <w:t>controlului</w:t>
      </w:r>
      <w:r>
        <w:rPr>
          <w:spacing w:val="-3"/>
        </w:rPr>
        <w:t> </w:t>
      </w:r>
      <w:r>
        <w:rPr/>
        <w:t>(denumirea):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20807pt;margin-top:13.556964pt;width:450.9pt;height:.1pt;mso-position-horizontal-relative:page;mso-position-vertical-relative:paragraph;z-index:-15725056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1038"/>
      </w:pPr>
      <w:r>
        <w:rPr/>
        <w:t>Sediul</w:t>
      </w:r>
      <w:r>
        <w:rPr>
          <w:spacing w:val="-3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20807pt;margin-top:13.524073pt;width:450.9pt;height:.1pt;mso-position-horizontal-relative:page;mso-position-vertical-relative:paragraph;z-index:-15724544;mso-wrap-distance-left:0;mso-wrap-distance-right:0" coordorigin="1418,270" coordsize="9018,0" path="m1418,270l10436,270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4" w:lineRule="exact"/>
        <w:ind w:left="1038"/>
      </w:pPr>
      <w:r>
        <w:rPr/>
        <w:t>Codul</w:t>
      </w:r>
      <w:r>
        <w:rPr>
          <w:spacing w:val="-3"/>
        </w:rPr>
        <w:t> </w:t>
      </w:r>
      <w:r>
        <w:rPr/>
        <w:t>fiscal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20807pt;margin-top:13.593547pt;width:220.05pt;height:.1pt;mso-position-horizontal-relative:page;mso-position-vertical-relative:paragraph;z-index:-15724032;mso-wrap-distance-left:0;mso-wrap-distance-right:0" coordorigin="1418,272" coordsize="4401,0" path="m1418,272l5819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 w:after="3"/>
        <w:ind w:left="1038"/>
      </w:pPr>
      <w:r>
        <w:rPr/>
        <w:t>Alte</w:t>
      </w:r>
      <w:r>
        <w:rPr>
          <w:spacing w:val="-1"/>
        </w:rPr>
        <w:t> </w:t>
      </w:r>
      <w:r>
        <w:rPr/>
        <w:t>informaţii</w:t>
      </w:r>
      <w:r>
        <w:rPr>
          <w:spacing w:val="-1"/>
        </w:rPr>
        <w:t> </w:t>
      </w:r>
      <w:r>
        <w:rPr/>
        <w:t>generale</w:t>
      </w:r>
      <w:r>
        <w:rPr>
          <w:spacing w:val="-1"/>
        </w:rPr>
        <w:t> </w:t>
      </w:r>
      <w:r>
        <w:rPr/>
        <w:t>despre</w:t>
      </w:r>
      <w:r>
        <w:rPr>
          <w:spacing w:val="-1"/>
        </w:rPr>
        <w:t> </w:t>
      </w:r>
      <w:r>
        <w:rPr/>
        <w:t>unitate:</w:t>
      </w: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2268"/>
        <w:gridCol w:w="2268"/>
        <w:gridCol w:w="2834"/>
      </w:tblGrid>
      <w:tr>
        <w:trPr>
          <w:trHeight w:val="759" w:hRule="atLeast"/>
        </w:trPr>
        <w:tc>
          <w:tcPr>
            <w:tcW w:w="2836" w:type="dxa"/>
          </w:tcPr>
          <w:p>
            <w:pPr>
              <w:pStyle w:val="TableParagraph"/>
              <w:spacing w:before="124"/>
              <w:ind w:left="107" w:right="908" w:firstLine="37"/>
              <w:rPr>
                <w:sz w:val="22"/>
              </w:rPr>
            </w:pPr>
            <w:r>
              <w:rPr>
                <w:sz w:val="22"/>
              </w:rPr>
              <w:t>Tipul de activitate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întreprinderii: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4"/>
              <w:ind w:left="143"/>
              <w:rPr>
                <w:sz w:val="22"/>
              </w:rPr>
            </w:pPr>
            <w:r>
              <w:rPr>
                <w:sz w:val="22"/>
              </w:rPr>
              <w:t>Abator</w:t>
            </w:r>
          </w:p>
          <w:p>
            <w:pPr>
              <w:pStyle w:val="TableParagraph"/>
              <w:ind w:left="143"/>
              <w:rPr>
                <w:sz w:val="22"/>
              </w:rPr>
            </w:pPr>
            <w:r>
              <w:rPr>
                <w:w w:val="128"/>
                <w:sz w:val="22"/>
              </w:rPr>
              <w:t>□</w:t>
            </w:r>
          </w:p>
        </w:tc>
        <w:tc>
          <w:tcPr>
            <w:tcW w:w="2268" w:type="dxa"/>
          </w:tcPr>
          <w:p>
            <w:pPr>
              <w:pStyle w:val="TableParagraph"/>
              <w:ind w:left="106" w:right="339" w:firstLine="37"/>
              <w:rPr>
                <w:sz w:val="22"/>
              </w:rPr>
            </w:pPr>
            <w:r>
              <w:rPr>
                <w:sz w:val="22"/>
              </w:rPr>
              <w:t>Secție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carne</w:t>
            </w:r>
          </w:p>
          <w:p>
            <w:pPr>
              <w:pStyle w:val="TableParagraph"/>
              <w:spacing w:line="235" w:lineRule="exact"/>
              <w:ind w:left="143"/>
              <w:rPr>
                <w:sz w:val="22"/>
              </w:rPr>
            </w:pPr>
            <w:r>
              <w:rPr>
                <w:w w:val="128"/>
                <w:sz w:val="22"/>
              </w:rPr>
              <w:t>□</w:t>
            </w:r>
          </w:p>
        </w:tc>
        <w:tc>
          <w:tcPr>
            <w:tcW w:w="2834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Secție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tranșare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w w:val="128"/>
                <w:sz w:val="22"/>
              </w:rPr>
              <w:t>□</w:t>
            </w:r>
          </w:p>
        </w:tc>
      </w:tr>
    </w:tbl>
    <w:p>
      <w:pPr>
        <w:spacing w:after="0" w:line="252" w:lineRule="exact"/>
        <w:rPr>
          <w:sz w:val="22"/>
        </w:rPr>
        <w:sectPr>
          <w:type w:val="continuous"/>
          <w:pgSz w:w="11910" w:h="16840"/>
          <w:pgMar w:top="1180" w:bottom="280" w:left="380" w:right="440"/>
        </w:sect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1419"/>
        <w:gridCol w:w="392"/>
        <w:gridCol w:w="718"/>
        <w:gridCol w:w="4844"/>
      </w:tblGrid>
      <w:tr>
        <w:trPr>
          <w:trHeight w:val="506" w:hRule="atLeast"/>
        </w:trPr>
        <w:tc>
          <w:tcPr>
            <w:tcW w:w="4647" w:type="dxa"/>
            <w:gridSpan w:val="3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Anul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ultimilor</w:t>
            </w:r>
          </w:p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z w:val="22"/>
              </w:rPr>
              <w:t>modernizări/reparații/modificări:</w:t>
            </w:r>
          </w:p>
        </w:tc>
        <w:tc>
          <w:tcPr>
            <w:tcW w:w="556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 operațională:</w:t>
            </w: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1"/>
              <w:ind w:left="106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anului</w:t>
            </w:r>
          </w:p>
        </w:tc>
        <w:tc>
          <w:tcPr>
            <w:tcW w:w="4844" w:type="dxa"/>
          </w:tcPr>
          <w:p>
            <w:pPr>
              <w:pStyle w:val="TableParagraph"/>
              <w:spacing w:before="91"/>
              <w:ind w:left="105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sezonieră</w:t>
            </w:r>
          </w:p>
        </w:tc>
        <w:tc>
          <w:tcPr>
            <w:tcW w:w="4844" w:type="dxa"/>
          </w:tcPr>
          <w:p>
            <w:pPr>
              <w:pStyle w:val="TableParagraph"/>
              <w:spacing w:before="90"/>
              <w:ind w:left="103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activează:</w:t>
            </w: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Într-un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schimb</w:t>
            </w:r>
          </w:p>
        </w:tc>
        <w:tc>
          <w:tcPr>
            <w:tcW w:w="4844" w:type="dxa"/>
          </w:tcPr>
          <w:p>
            <w:pPr>
              <w:pStyle w:val="TableParagraph"/>
              <w:spacing w:before="90"/>
              <w:ind w:left="104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1"/>
              <w:ind w:left="106"/>
              <w:rPr>
                <w:sz w:val="22"/>
              </w:rPr>
            </w:pPr>
            <w:r>
              <w:rPr>
                <w:sz w:val="22"/>
              </w:rPr>
              <w:t>Schimb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prelungit</w:t>
            </w:r>
          </w:p>
        </w:tc>
        <w:tc>
          <w:tcPr>
            <w:tcW w:w="4844" w:type="dxa"/>
          </w:tcPr>
          <w:p>
            <w:pPr>
              <w:pStyle w:val="TableParagraph"/>
              <w:spacing w:before="91"/>
              <w:ind w:left="104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505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 multe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schimburi</w:t>
            </w:r>
          </w:p>
        </w:tc>
        <w:tc>
          <w:tcPr>
            <w:tcW w:w="4844" w:type="dxa"/>
          </w:tcPr>
          <w:p>
            <w:pPr>
              <w:pStyle w:val="TableParagraph"/>
              <w:spacing w:before="116"/>
              <w:ind w:left="104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06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funcționare:</w:t>
            </w:r>
          </w:p>
        </w:tc>
        <w:tc>
          <w:tcPr>
            <w:tcW w:w="7373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zilelor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lucrate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săptămînal:</w:t>
            </w:r>
          </w:p>
        </w:tc>
        <w:tc>
          <w:tcPr>
            <w:tcW w:w="7373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veterinar:</w:t>
            </w:r>
          </w:p>
        </w:tc>
        <w:tc>
          <w:tcPr>
            <w:tcW w:w="7373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veterinari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liberă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contractați:</w:t>
            </w:r>
          </w:p>
        </w:tc>
        <w:tc>
          <w:tcPr>
            <w:tcW w:w="7373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196"/>
              <w:ind w:left="107" w:right="774"/>
              <w:rPr>
                <w:sz w:val="22"/>
              </w:rPr>
            </w:pPr>
            <w:r>
              <w:rPr>
                <w:sz w:val="22"/>
              </w:rPr>
              <w:t>Numărul personalului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muncitor:</w:t>
            </w: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total:</w:t>
            </w:r>
          </w:p>
        </w:tc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schimb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lucru:</w:t>
            </w:r>
          </w:p>
        </w:tc>
        <w:tc>
          <w:tcPr>
            <w:tcW w:w="48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2836" w:type="dxa"/>
          </w:tcPr>
          <w:p>
            <w:pPr>
              <w:pStyle w:val="TableParagraph"/>
              <w:ind w:left="107" w:right="148"/>
              <w:rPr>
                <w:sz w:val="22"/>
              </w:rPr>
            </w:pPr>
            <w:r>
              <w:rPr>
                <w:sz w:val="22"/>
              </w:rPr>
              <w:t>Proiectul construcției/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reconstrucției (după caz),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avizat/coordonat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</w:t>
            </w: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4844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restructurizare/modernizare</w:t>
            </w: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116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4844" w:type="dxa"/>
          </w:tcPr>
          <w:p>
            <w:pPr>
              <w:pStyle w:val="TableParagraph"/>
              <w:spacing w:before="116"/>
              <w:ind w:left="105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Originea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materiei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prime</w:t>
            </w: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Piața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internă</w:t>
            </w:r>
          </w:p>
        </w:tc>
        <w:tc>
          <w:tcPr>
            <w:tcW w:w="4844" w:type="dxa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Import</w:t>
            </w:r>
          </w:p>
        </w:tc>
        <w:tc>
          <w:tcPr>
            <w:tcW w:w="4844" w:type="dxa"/>
          </w:tcPr>
          <w:p>
            <w:pPr>
              <w:pStyle w:val="TableParagraph"/>
              <w:spacing w:before="90"/>
              <w:ind w:left="104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107" w:right="821"/>
              <w:rPr>
                <w:sz w:val="22"/>
              </w:rPr>
            </w:pPr>
            <w:r>
              <w:rPr>
                <w:sz w:val="22"/>
              </w:rPr>
              <w:t>Aprovizionare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potabilă</w:t>
            </w: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rețeaua publica</w:t>
            </w:r>
          </w:p>
        </w:tc>
        <w:tc>
          <w:tcPr>
            <w:tcW w:w="4844" w:type="dxa"/>
          </w:tcPr>
          <w:p>
            <w:pPr>
              <w:pStyle w:val="TableParagraph"/>
              <w:spacing w:before="90"/>
              <w:ind w:left="104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759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>
            <w:pPr>
              <w:pStyle w:val="TableParagraph"/>
              <w:ind w:left="106" w:right="224"/>
              <w:rPr>
                <w:sz w:val="22"/>
              </w:rPr>
            </w:pPr>
            <w:r>
              <w:rPr>
                <w:sz w:val="22"/>
              </w:rPr>
              <w:t>Din sursă proprie (debit)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capacitate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rezervoare</w:t>
            </w:r>
          </w:p>
        </w:tc>
        <w:tc>
          <w:tcPr>
            <w:tcW w:w="4844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2"/>
              <w:ind w:left="107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canalizare</w:t>
            </w: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Racordata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 rețeaua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publică</w:t>
            </w:r>
          </w:p>
        </w:tc>
        <w:tc>
          <w:tcPr>
            <w:tcW w:w="4844" w:type="dxa"/>
          </w:tcPr>
          <w:p>
            <w:pPr>
              <w:pStyle w:val="TableParagraph"/>
              <w:spacing w:before="115"/>
              <w:ind w:left="104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126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>
            <w:pPr>
              <w:pStyle w:val="TableParagraph"/>
              <w:ind w:left="106" w:right="284"/>
              <w:rPr>
                <w:sz w:val="22"/>
              </w:rPr>
            </w:pPr>
            <w:r>
              <w:rPr>
                <w:sz w:val="22"/>
              </w:rPr>
              <w:t>Sistem propriu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evacuare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stație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epurare proprie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(capacitați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stocare/epurare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/h)</w:t>
            </w:r>
          </w:p>
        </w:tc>
        <w:tc>
          <w:tcPr>
            <w:tcW w:w="484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Agentul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termic</w:t>
            </w: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publică</w:t>
            </w:r>
          </w:p>
        </w:tc>
        <w:tc>
          <w:tcPr>
            <w:tcW w:w="4844" w:type="dxa"/>
          </w:tcPr>
          <w:p>
            <w:pPr>
              <w:pStyle w:val="TableParagraph"/>
              <w:spacing w:before="90"/>
              <w:ind w:left="104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proprie</w:t>
            </w:r>
          </w:p>
        </w:tc>
        <w:tc>
          <w:tcPr>
            <w:tcW w:w="4844" w:type="dxa"/>
          </w:tcPr>
          <w:p>
            <w:pPr>
              <w:pStyle w:val="TableParagraph"/>
              <w:spacing w:before="90"/>
              <w:ind w:left="104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196"/>
              <w:ind w:left="107" w:right="579"/>
              <w:rPr>
                <w:sz w:val="22"/>
              </w:rPr>
            </w:pPr>
            <w:r>
              <w:rPr>
                <w:sz w:val="22"/>
              </w:rPr>
              <w:t>Tipul de agent frigorific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unitate:</w:t>
            </w: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Freon</w:t>
            </w:r>
          </w:p>
        </w:tc>
        <w:tc>
          <w:tcPr>
            <w:tcW w:w="4844" w:type="dxa"/>
          </w:tcPr>
          <w:p>
            <w:pPr>
              <w:pStyle w:val="TableParagraph"/>
              <w:spacing w:before="90"/>
              <w:ind w:left="104"/>
              <w:rPr>
                <w:sz w:val="22"/>
              </w:rPr>
            </w:pPr>
            <w:r>
              <w:rPr>
                <w:w w:val="128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Altele</w:t>
            </w:r>
          </w:p>
        </w:tc>
        <w:tc>
          <w:tcPr>
            <w:tcW w:w="4844" w:type="dxa"/>
          </w:tcPr>
          <w:p>
            <w:pPr>
              <w:pStyle w:val="TableParagraph"/>
              <w:spacing w:before="90"/>
              <w:ind w:left="103"/>
              <w:rPr>
                <w:sz w:val="22"/>
              </w:rPr>
            </w:pPr>
            <w:r>
              <w:rPr>
                <w:w w:val="128"/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4255" w:type="dxa"/>
            <w:gridSpan w:val="2"/>
          </w:tcPr>
          <w:p>
            <w:pPr>
              <w:pStyle w:val="TableParagraph"/>
              <w:spacing w:before="90"/>
              <w:ind w:left="107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anuala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producție,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595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5" w:type="dxa"/>
            <w:gridSpan w:val="2"/>
          </w:tcPr>
          <w:p>
            <w:pPr>
              <w:pStyle w:val="TableParagraph"/>
              <w:spacing w:before="90"/>
              <w:ind w:left="107"/>
              <w:rPr>
                <w:sz w:val="22"/>
              </w:rPr>
            </w:pPr>
            <w:r>
              <w:rPr>
                <w:sz w:val="22"/>
              </w:rPr>
              <w:t>Producția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anuală,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5954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380" w:right="440"/>
        </w:sect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2700"/>
        <w:gridCol w:w="3252"/>
      </w:tblGrid>
      <w:tr>
        <w:trPr>
          <w:trHeight w:val="454" w:hRule="atLeast"/>
        </w:trPr>
        <w:tc>
          <w:tcPr>
            <w:tcW w:w="4254" w:type="dxa"/>
            <w:vMerge w:val="restart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produselor:</w:t>
            </w:r>
          </w:p>
        </w:tc>
        <w:tc>
          <w:tcPr>
            <w:tcW w:w="2700" w:type="dxa"/>
          </w:tcPr>
          <w:p>
            <w:pPr>
              <w:pStyle w:val="TableParagraph"/>
              <w:spacing w:line="244" w:lineRule="exact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(în carcasa),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32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organe,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(tone):</w:t>
            </w:r>
          </w:p>
        </w:tc>
        <w:tc>
          <w:tcPr>
            <w:tcW w:w="32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425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Destinația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producției:</w:t>
            </w:r>
          </w:p>
        </w:tc>
        <w:tc>
          <w:tcPr>
            <w:tcW w:w="2700" w:type="dxa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2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before="91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export,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2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4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proiectată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tăiere, capete/oră:</w:t>
            </w:r>
          </w:p>
        </w:tc>
        <w:tc>
          <w:tcPr>
            <w:tcW w:w="595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4254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tăierii,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capete/săptămână:</w:t>
            </w:r>
          </w:p>
        </w:tc>
        <w:tc>
          <w:tcPr>
            <w:tcW w:w="595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liniilor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taiere:</w:t>
            </w:r>
          </w:p>
        </w:tc>
        <w:tc>
          <w:tcPr>
            <w:tcW w:w="595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4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Specii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tăiate:</w:t>
            </w:r>
          </w:p>
        </w:tc>
        <w:tc>
          <w:tcPr>
            <w:tcW w:w="595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10"/>
        </w:rPr>
      </w:pPr>
    </w:p>
    <w:p>
      <w:pPr>
        <w:pStyle w:val="Heading1"/>
        <w:numPr>
          <w:ilvl w:val="0"/>
          <w:numId w:val="1"/>
        </w:numPr>
        <w:tabs>
          <w:tab w:pos="1406" w:val="left" w:leader="none"/>
        </w:tabs>
        <w:spacing w:line="240" w:lineRule="auto" w:before="120" w:after="0"/>
        <w:ind w:left="1405" w:right="0" w:hanging="368"/>
        <w:jc w:val="left"/>
      </w:pPr>
      <w:r>
        <w:rPr/>
        <w:t>Informații</w:t>
      </w:r>
      <w:r>
        <w:rPr>
          <w:spacing w:val="-2"/>
        </w:rPr>
        <w:t> </w:t>
      </w:r>
      <w:r>
        <w:rPr/>
        <w:t>despre</w:t>
      </w:r>
      <w:r>
        <w:rPr>
          <w:spacing w:val="-1"/>
        </w:rPr>
        <w:t> </w:t>
      </w:r>
      <w:r>
        <w:rPr/>
        <w:t>persoana</w:t>
      </w:r>
      <w:r>
        <w:rPr>
          <w:spacing w:val="1"/>
        </w:rPr>
        <w:t> </w:t>
      </w:r>
      <w:r>
        <w:rPr/>
        <w:t>supusă</w:t>
      </w:r>
      <w:r>
        <w:rPr>
          <w:spacing w:val="-3"/>
        </w:rPr>
        <w:t> </w:t>
      </w:r>
      <w:r>
        <w:rPr/>
        <w:t>controlului</w:t>
      </w:r>
      <w:r>
        <w:rPr>
          <w:spacing w:val="-1"/>
        </w:rPr>
        <w:t> </w:t>
      </w:r>
      <w:r>
        <w:rPr/>
        <w:t>necesar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</w:t>
      </w:r>
      <w:r>
        <w:rPr>
          <w:spacing w:val="-2"/>
        </w:rPr>
        <w:t> </w:t>
      </w:r>
      <w:r>
        <w:rPr/>
        <w:t>riscurilor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1914"/>
        <w:gridCol w:w="1303"/>
        <w:gridCol w:w="1549"/>
        <w:gridCol w:w="1968"/>
      </w:tblGrid>
      <w:tr>
        <w:trPr>
          <w:trHeight w:val="1665" w:hRule="atLeast"/>
        </w:trPr>
        <w:tc>
          <w:tcPr>
            <w:tcW w:w="28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ind w:left="949" w:right="9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Criteriul</w:t>
            </w:r>
            <w:r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spacing w:before="199"/>
              <w:ind w:left="135" w:right="1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curentă</w:t>
            </w:r>
          </w:p>
          <w:p>
            <w:pPr>
              <w:pStyle w:val="TableParagraph"/>
              <w:ind w:left="136" w:right="12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(deținută de ANSA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la data inițierii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controlului)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ind w:left="478" w:right="144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1549" w:type="dxa"/>
          </w:tcPr>
          <w:p>
            <w:pPr>
              <w:pStyle w:val="TableParagraph"/>
              <w:spacing w:before="72"/>
              <w:ind w:left="208" w:right="198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curentă este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valabilă</w:t>
            </w:r>
          </w:p>
          <w:p>
            <w:pPr>
              <w:pStyle w:val="TableParagraph"/>
              <w:ind w:left="300" w:right="29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dacă este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1968" w:type="dxa"/>
          </w:tcPr>
          <w:p>
            <w:pPr>
              <w:pStyle w:val="TableParagraph"/>
              <w:spacing w:before="198"/>
              <w:ind w:left="115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revizuită în cadrul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</w:p>
          <w:p>
            <w:pPr>
              <w:pStyle w:val="TableParagraph"/>
              <w:spacing w:before="1"/>
              <w:ind w:left="274" w:right="263" w:hanging="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 completează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</w:tr>
      <w:tr>
        <w:trPr>
          <w:trHeight w:val="575" w:hRule="atLeast"/>
        </w:trPr>
        <w:tc>
          <w:tcPr>
            <w:tcW w:w="2844" w:type="dxa"/>
          </w:tcPr>
          <w:p>
            <w:pPr>
              <w:pStyle w:val="TableParagraph"/>
              <w:ind w:left="106" w:right="227"/>
              <w:rPr>
                <w:sz w:val="22"/>
              </w:rPr>
            </w:pPr>
            <w:r>
              <w:rPr>
                <w:sz w:val="22"/>
              </w:rPr>
              <w:t>Tipul de produs alimentar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primă utilizată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7" w:hRule="atLeast"/>
        </w:trPr>
        <w:tc>
          <w:tcPr>
            <w:tcW w:w="2844" w:type="dxa"/>
          </w:tcPr>
          <w:p>
            <w:pPr>
              <w:pStyle w:val="TableParagraph"/>
              <w:ind w:left="106" w:right="307"/>
              <w:rPr>
                <w:sz w:val="22"/>
              </w:rPr>
            </w:pPr>
            <w:r>
              <w:rPr>
                <w:sz w:val="22"/>
              </w:rPr>
              <w:t>Procesul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prelucrare/manipulare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alimentare, 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determină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riscul de</w:t>
            </w:r>
          </w:p>
          <w:p>
            <w:pPr>
              <w:pStyle w:val="TableParagraph"/>
              <w:spacing w:line="252" w:lineRule="exact"/>
              <w:ind w:left="106" w:right="747"/>
              <w:rPr>
                <w:sz w:val="22"/>
              </w:rPr>
            </w:pPr>
            <w:r>
              <w:rPr>
                <w:sz w:val="22"/>
              </w:rPr>
              <w:t>contaminare/poluare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alimentare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2844" w:type="dxa"/>
          </w:tcPr>
          <w:p>
            <w:pPr>
              <w:pStyle w:val="TableParagraph"/>
              <w:ind w:left="106" w:right="346"/>
              <w:rPr>
                <w:sz w:val="22"/>
              </w:rPr>
            </w:pPr>
            <w:r>
              <w:rPr>
                <w:sz w:val="22"/>
              </w:rPr>
              <w:t>Aaplicarea principiilor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analiză a riscurilor și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(HACCP)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2844" w:type="dxa"/>
          </w:tcPr>
          <w:p>
            <w:pPr>
              <w:pStyle w:val="TableParagraph"/>
              <w:ind w:left="106" w:right="93"/>
              <w:rPr>
                <w:sz w:val="22"/>
              </w:rPr>
            </w:pPr>
            <w:r>
              <w:rPr>
                <w:sz w:val="22"/>
              </w:rPr>
              <w:t>Numărul și categoriile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consumatori potențial afectați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eventuala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nerespectare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106" w:right="313"/>
              <w:rPr>
                <w:sz w:val="22"/>
              </w:rPr>
            </w:pPr>
            <w:r>
              <w:rPr>
                <w:sz w:val="22"/>
              </w:rPr>
              <w:t>cerințelor privind siguranța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alimentară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2844" w:type="dxa"/>
          </w:tcPr>
          <w:p>
            <w:pPr>
              <w:pStyle w:val="TableParagraph"/>
              <w:ind w:left="106" w:right="248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 şi cu prescripțiile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Agenției,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ultimului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control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4"/>
        </w:rPr>
      </w:pPr>
      <w:r>
        <w:rPr/>
        <w:pict>
          <v:rect style="position:absolute;margin-left:70.919998pt;margin-top:16.307812pt;width:144pt;height:.72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1038" w:right="56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cazul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corespunde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alte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liste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verificare,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cadrul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aceluiași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control,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 una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dintre listele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 verificare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timpul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before="1"/>
        <w:ind w:left="103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pgSz w:w="11910" w:h="16840"/>
          <w:pgMar w:top="1000" w:bottom="280" w:left="380" w:right="440"/>
        </w:sectPr>
      </w:pPr>
    </w:p>
    <w:p>
      <w:pPr>
        <w:pStyle w:val="Heading1"/>
        <w:numPr>
          <w:ilvl w:val="0"/>
          <w:numId w:val="1"/>
        </w:numPr>
        <w:tabs>
          <w:tab w:pos="1393" w:val="left" w:leader="none"/>
        </w:tabs>
        <w:spacing w:line="240" w:lineRule="auto" w:before="71" w:after="0"/>
        <w:ind w:left="1392" w:right="0" w:hanging="355"/>
        <w:jc w:val="left"/>
      </w:pPr>
      <w:r>
        <w:rPr/>
        <w:t>Lista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întrebări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268" w:hRule="atLeast"/>
        </w:trPr>
        <w:tc>
          <w:tcPr>
            <w:tcW w:w="566" w:type="dxa"/>
            <w:vMerge w:val="restart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ind w:left="127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</w:p>
        </w:tc>
        <w:tc>
          <w:tcPr>
            <w:tcW w:w="3686" w:type="dxa"/>
            <w:vMerge w:val="restart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ind w:left="1387" w:right="13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759" w:type="dxa"/>
            <w:vMerge w:val="restart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641" w:type="dxa"/>
            <w:gridSpan w:val="3"/>
            <w:shd w:val="clear" w:color="auto" w:fill="D9D9D9"/>
          </w:tcPr>
          <w:p>
            <w:pPr>
              <w:pStyle w:val="TableParagraph"/>
              <w:spacing w:line="242" w:lineRule="exact" w:before="7"/>
              <w:ind w:left="185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</w:t>
            </w:r>
          </w:p>
        </w:tc>
        <w:tc>
          <w:tcPr>
            <w:tcW w:w="2054" w:type="dxa"/>
            <w:vMerge w:val="restart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33"/>
              </w:rPr>
            </w:pPr>
          </w:p>
          <w:p>
            <w:pPr>
              <w:pStyle w:val="TableParagraph"/>
              <w:ind w:left="490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566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57"/>
              <w:ind w:left="16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759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49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430" w:type="dxa"/>
            <w:shd w:val="clear" w:color="auto" w:fill="D9D9D9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645" w:type="dxa"/>
            <w:shd w:val="clear" w:color="auto" w:fill="D9D9D9"/>
          </w:tcPr>
          <w:p>
            <w:pPr>
              <w:pStyle w:val="TableParagraph"/>
              <w:spacing w:line="253" w:lineRule="exact"/>
              <w:ind w:left="147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  <w:p>
            <w:pPr>
              <w:pStyle w:val="TableParagraph"/>
              <w:spacing w:line="252" w:lineRule="exact"/>
              <w:ind w:left="79" w:right="47" w:firstLine="67"/>
              <w:rPr>
                <w:b/>
                <w:sz w:val="22"/>
              </w:rPr>
            </w:pP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cazul</w:t>
            </w:r>
          </w:p>
        </w:tc>
        <w:tc>
          <w:tcPr>
            <w:tcW w:w="205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55"/>
              <w:ind w:left="4260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generale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039" w:val="left" w:leader="none"/>
                <w:tab w:pos="1802" w:val="left" w:leader="none"/>
                <w:tab w:pos="2954" w:val="left" w:leader="none"/>
              </w:tabs>
              <w:ind w:left="69" w:right="60"/>
              <w:rPr>
                <w:sz w:val="22"/>
              </w:rPr>
            </w:pPr>
            <w:r>
              <w:rPr>
                <w:sz w:val="22"/>
              </w:rPr>
              <w:t>Unitatea</w:t>
              <w:tab/>
              <w:t>deține</w:t>
              <w:tab/>
              <w:t>autorizație</w:t>
              <w:tab/>
            </w:r>
            <w:r>
              <w:rPr>
                <w:spacing w:val="-1"/>
                <w:sz w:val="22"/>
              </w:rPr>
              <w:t>sanitar-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759" w:type="dxa"/>
          </w:tcPr>
          <w:p>
            <w:pPr>
              <w:pStyle w:val="TableParagraph"/>
              <w:spacing w:line="254" w:lineRule="exac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 18 alin. (1)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pct. 52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66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desfășoară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corespunzător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înregistrării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sanitar-veterinare?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și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(3)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line="25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(1),</w:t>
            </w:r>
          </w:p>
          <w:p>
            <w:pPr>
              <w:pStyle w:val="TableParagraph"/>
              <w:spacing w:line="250" w:lineRule="atLeas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221/2007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92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67"/>
              <w:ind w:left="2933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spațiile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facilitățile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unității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3686" w:type="dxa"/>
          </w:tcPr>
          <w:p>
            <w:pPr>
              <w:pStyle w:val="TableParagraph"/>
              <w:spacing w:before="124"/>
              <w:ind w:left="69" w:right="60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menținută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curată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funcționare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întreținere?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Construcția,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mărimea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unității permite întreținerea, igienizarea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dezinfecția,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spații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 lucru ce permit efectuarea igienică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tuturor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operațiunilor?</w:t>
            </w:r>
          </w:p>
        </w:tc>
        <w:tc>
          <w:tcPr>
            <w:tcW w:w="1759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55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4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toalete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vestiare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personal?</w:t>
            </w:r>
          </w:p>
        </w:tc>
        <w:tc>
          <w:tcPr>
            <w:tcW w:w="1759" w:type="dxa"/>
          </w:tcPr>
          <w:p>
            <w:pPr>
              <w:pStyle w:val="TableParagraph"/>
              <w:spacing w:line="251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54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(9)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Toaletele de la unitate sunt conectate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canalizare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amplasate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comunică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direct cu spațiile în care sînt manipulate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59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lavoare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mîinilor,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apă curentă caldă și rece, cu materiale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uscarea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igienică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mîinilor?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Dispozitivele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 sunt separate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 spălatul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mîinilor?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08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mijloace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ventilație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mecanică,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ieșirile</w:t>
            </w:r>
          </w:p>
          <w:p>
            <w:pPr>
              <w:pStyle w:val="TableParagraph"/>
              <w:spacing w:line="252" w:lineRule="exact"/>
              <w:ind w:left="69" w:right="51"/>
              <w:rPr>
                <w:sz w:val="22"/>
              </w:rPr>
            </w:pPr>
            <w:r>
              <w:rPr>
                <w:sz w:val="22"/>
              </w:rPr>
              <w:t>spre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protecție?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3686" w:type="dxa"/>
          </w:tcPr>
          <w:p>
            <w:pPr>
              <w:pStyle w:val="TableParagraph"/>
              <w:spacing w:before="123"/>
              <w:ind w:left="69" w:right="51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iluminare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artificială?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Depozitarea agenților de curățare și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substanțelor dezinfectante se face într-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loc special, care nu se află în zonele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920" w:bottom="280" w:left="38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202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Pavimentul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impermeabil,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nonabsorbant,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lavabil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netoxic,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drenajul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adecvat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 suprafețelor?</w:t>
            </w:r>
          </w:p>
          <w:p>
            <w:pPr>
              <w:pStyle w:val="TableParagraph"/>
              <w:spacing w:line="250" w:lineRule="atLeas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pavimentului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stare bună?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pereților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 impermeabile, nonabsorbante,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lavabile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netoxice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dispun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suprafață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netedă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pînă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înălțime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efectuării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diferitor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operațiuni?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Plafoanele,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suprafața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interioară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acoperișului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accesoriile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suspendate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 construite și finisate astfel încît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acumularea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murdărie,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 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condensul, 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creșterea 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mucegaiuri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împrăștierea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particule?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Ferestrele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deschise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afară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împotriva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insectelor,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care  pot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fi  ușor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demontate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curățare?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Ușile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ușor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curățat,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având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suprafețe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netede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nonabsorbante?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suprafețele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echipamentelor) din spațiile în care 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 netede, lavabile, rezistente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coroziune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netoxice,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permit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curățarea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lor?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968" w:val="left" w:leader="none"/>
                <w:tab w:pos="2164" w:val="left" w:leader="none"/>
                <w:tab w:pos="3468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Încăperile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dispozitive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  <w:tab/>
              <w:t>curățarea,</w:t>
              <w:tab/>
              <w:t>dezinfecția</w:t>
              <w:tab/>
            </w:r>
            <w:r>
              <w:rPr>
                <w:spacing w:val="-1"/>
                <w:sz w:val="22"/>
              </w:rPr>
              <w:t>și</w:t>
            </w:r>
          </w:p>
          <w:p>
            <w:pPr>
              <w:pStyle w:val="TableParagraph"/>
              <w:tabs>
                <w:tab w:pos="1508" w:val="left" w:leader="none"/>
                <w:tab w:pos="2947" w:val="left" w:leader="none"/>
                <w:tab w:pos="3519" w:val="left" w:leader="none"/>
              </w:tabs>
              <w:spacing w:line="252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depozitarea</w:t>
              <w:tab/>
              <w:t>ustensilelor</w:t>
              <w:tab/>
              <w:t>și</w:t>
              <w:tab/>
            </w:r>
            <w:r>
              <w:rPr>
                <w:spacing w:val="-5"/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lucru?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023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organismelor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dăunătoare,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domestice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pregătire,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 sau depozitare a 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dezinfecție,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dezinsecție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deratizare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companie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abilitată)?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 încăperile în care are loc producerea,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condiții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9"/>
              <w:rPr>
                <w:sz w:val="22"/>
              </w:rPr>
            </w:pPr>
            <w:r>
              <w:rPr>
                <w:sz w:val="22"/>
              </w:rPr>
              <w:t>Abatorul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spaţii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cazare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igienice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sau,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clima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permite,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9" w:right="48"/>
              <w:rPr>
                <w:sz w:val="22"/>
              </w:rPr>
            </w:pPr>
            <w:r>
              <w:rPr>
                <w:sz w:val="22"/>
              </w:rPr>
              <w:t>boxe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așteptare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animale,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uşor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curăţat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dezinfectat,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echipate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cu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28 lit. a)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38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567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2"/>
              <w:rPr>
                <w:sz w:val="22"/>
              </w:rPr>
            </w:pPr>
            <w:r>
              <w:rPr>
                <w:sz w:val="22"/>
              </w:rPr>
              <w:t>adăpătoare,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şi,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hrănitoare?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2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Abatorul este dotat cu spaţii separate,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 se încuie sau, dacă clima permite,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boxe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bolnave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suspecte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boală,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dispozitiv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evacuare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dejecţiilor şi construite astfel încît să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orice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celorlalte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animale?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28 lit. b)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Spaţiile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dimensiuni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suficiente pentru a asigura respectarea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bunăstării animalelor și amenajate astfel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încît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faciliteze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inspecţia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antemortem,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identificarea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animalelor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grupurilor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28 lit. c)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</w:t>
            </w:r>
          </w:p>
        </w:tc>
        <w:tc>
          <w:tcPr>
            <w:tcW w:w="3686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Abatorul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încăpere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separată</w:t>
            </w:r>
          </w:p>
          <w:p>
            <w:pPr>
              <w:pStyle w:val="TableParagraph"/>
              <w:spacing w:line="252" w:lineRule="exact"/>
              <w:ind w:left="69" w:right="51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golirea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curăţarea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stomacurilor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intestinelor?</w:t>
            </w:r>
          </w:p>
        </w:tc>
        <w:tc>
          <w:tcPr>
            <w:tcW w:w="1759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2)</w:t>
            </w:r>
          </w:p>
          <w:p>
            <w:pPr>
              <w:pStyle w:val="TableParagraph"/>
              <w:spacing w:line="252" w:lineRule="exact"/>
              <w:ind w:left="70" w:right="55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Abatorul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zonă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gunoiului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grajd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conţinutului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tractului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digestiv?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5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i)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Abatorul dispune de spaţiu separat,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amenajări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corespunzătoare,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curăţarea,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dezinfectarea</w:t>
            </w:r>
          </w:p>
          <w:p>
            <w:pPr>
              <w:pStyle w:val="TableParagraph"/>
              <w:spacing w:line="250" w:lineRule="atLeas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mijloacelor de transport utilizate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28 lit. g)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instalaţie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corespunzător care se încuie sau, 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spaţiu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rezervat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exclusiv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utilizării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serviciul veterinar?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28 lit. i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) 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anexa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HG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Unităţile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tranşare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ungulate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domestice sînt construite astfel încît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desfăşurarea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operaţiunilor,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asigure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separarea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diferitelor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loturi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producţie?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30 lit. a)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tranșare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încăperi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ambalate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separat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neambalată?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254" w:val="left" w:leader="none"/>
                <w:tab w:pos="2219" w:val="left" w:leader="none"/>
                <w:tab w:pos="3247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Produsele</w:t>
              <w:tab/>
              <w:t>biocide</w:t>
              <w:tab/>
              <w:t>utilizate</w:t>
              <w:tab/>
            </w:r>
            <w:r>
              <w:rPr>
                <w:spacing w:val="-1"/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registrul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biocide.?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11,38,110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HG344/2020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31.</w:t>
            </w:r>
          </w:p>
        </w:tc>
        <w:tc>
          <w:tcPr>
            <w:tcW w:w="3686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Dezinfectanți: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9" w:val="left" w:leader="none"/>
              </w:tabs>
              <w:spacing w:line="252" w:lineRule="exact" w:before="0" w:after="0"/>
              <w:ind w:left="198" w:right="0" w:hanging="13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,,Igienă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veterinară”.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4" w:val="left" w:leader="none"/>
              </w:tabs>
              <w:spacing w:line="240" w:lineRule="auto" w:before="0" w:after="0"/>
              <w:ind w:left="69" w:right="57" w:firstLine="0"/>
              <w:jc w:val="left"/>
              <w:rPr>
                <w:sz w:val="22"/>
              </w:rPr>
            </w:pPr>
            <w:r>
              <w:rPr>
                <w:sz w:val="22"/>
              </w:rPr>
              <w:t>Tipul de produs 4 ,,Produs alimentar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hrană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animale”.</w:t>
            </w:r>
          </w:p>
          <w:p>
            <w:pPr>
              <w:pStyle w:val="TableParagraph"/>
              <w:tabs>
                <w:tab w:pos="3407" w:val="left" w:leader="none"/>
              </w:tabs>
              <w:spacing w:line="250" w:lineRule="atLeast"/>
              <w:ind w:left="69" w:right="58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,,Produs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combatere a dăunătorilor”?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5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5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8"/>
              <w:ind w:left="254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aprovizionarea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canalizare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4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prevăzută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59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tabs>
                <w:tab w:pos="632" w:val="left" w:leader="none"/>
                <w:tab w:pos="1450" w:val="left" w:leader="none"/>
              </w:tabs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38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1556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potabilă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sanogenă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îndeplinind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condiţii prevăzute la pct. 4 din anexa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 la HG nr. 934/2007? (ex. buletin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analiza)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934/2007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603" w:val="left" w:leader="none"/>
                <w:tab w:pos="2821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Operatorul</w:t>
              <w:tab/>
              <w:t>asigură</w:t>
              <w:tab/>
            </w:r>
            <w:r>
              <w:rPr>
                <w:spacing w:val="-1"/>
                <w:sz w:val="22"/>
              </w:rPr>
              <w:t>controlul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potabilității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apei?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5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5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</w:p>
          <w:p>
            <w:pPr>
              <w:pStyle w:val="TableParagraph"/>
              <w:spacing w:line="250" w:lineRule="atLeast"/>
              <w:ind w:left="70" w:right="55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50/2013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0"/>
              <w:rPr>
                <w:sz w:val="22"/>
              </w:rPr>
            </w:pPr>
            <w:r>
              <w:rPr>
                <w:sz w:val="22"/>
              </w:rPr>
              <w:t>Circuitul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apei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nepotabile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printr-un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separat,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bine</w:t>
            </w:r>
          </w:p>
          <w:p>
            <w:pPr>
              <w:pStyle w:val="TableParagraph"/>
              <w:spacing w:line="254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identificat,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conexiuni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sistemul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apă potabilă?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Apa reciclată, utilizată la prelucrare 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ingredient,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niciun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pericol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corespunde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aceluiaşi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849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62"/>
              <w:ind w:left="3115" w:right="2317" w:hanging="782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materialele,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instalațiile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echipamentele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vin în contact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 produsele alimentare</w:t>
            </w:r>
          </w:p>
        </w:tc>
      </w:tr>
      <w:tr>
        <w:trPr>
          <w:trHeight w:val="354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688" w:val="left" w:leader="none"/>
                <w:tab w:pos="1228" w:val="left" w:leader="none"/>
                <w:tab w:pos="2207" w:val="left" w:leader="none"/>
                <w:tab w:pos="3408" w:val="left" w:leader="none"/>
              </w:tabs>
              <w:ind w:left="69" w:right="55"/>
              <w:rPr>
                <w:i/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(utilaje,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ambalaje)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utilizate la unitate sunt autorizate?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(Materialele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respective</w:t>
            </w:r>
            <w:r>
              <w:rPr>
                <w:i/>
                <w:spacing w:val="55"/>
                <w:sz w:val="22"/>
              </w:rPr>
              <w:t> </w:t>
            </w:r>
            <w:r>
              <w:rPr>
                <w:i/>
                <w:sz w:val="22"/>
              </w:rPr>
              <w:t>sunt însoțite de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35"/>
                <w:sz w:val="22"/>
              </w:rPr>
              <w:t> </w:t>
            </w:r>
            <w:r>
              <w:rPr>
                <w:i/>
                <w:sz w:val="22"/>
              </w:rPr>
              <w:t>declaraţie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scris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37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ateste</w:t>
            </w:r>
            <w:r>
              <w:rPr>
                <w:i/>
                <w:spacing w:val="37"/>
                <w:sz w:val="22"/>
              </w:rPr>
              <w:t> </w:t>
            </w:r>
            <w:r>
              <w:rPr>
                <w:i/>
                <w:sz w:val="22"/>
              </w:rPr>
              <w:t>că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ele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sz w:val="22"/>
              </w:rPr>
              <w:t>sînt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conforme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cu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normele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aplicabile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lor.</w:t>
              <w:tab/>
              <w:t>La</w:t>
              <w:tab/>
              <w:t>cererea</w:t>
              <w:tab/>
              <w:t>autorităţii</w:t>
              <w:tab/>
            </w:r>
            <w:r>
              <w:rPr>
                <w:i/>
                <w:spacing w:val="-1"/>
                <w:sz w:val="22"/>
              </w:rPr>
              <w:t>de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reglementare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trebuie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fie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disponibilă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documentaţie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corespunzătoare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demonstra</w:t>
            </w:r>
            <w:r>
              <w:rPr>
                <w:i/>
                <w:spacing w:val="15"/>
                <w:sz w:val="22"/>
              </w:rPr>
              <w:t> </w:t>
            </w:r>
            <w:r>
              <w:rPr>
                <w:i/>
                <w:sz w:val="22"/>
              </w:rPr>
              <w:t>această</w:t>
            </w:r>
            <w:r>
              <w:rPr>
                <w:i/>
                <w:spacing w:val="14"/>
                <w:sz w:val="22"/>
              </w:rPr>
              <w:t> </w:t>
            </w:r>
            <w:r>
              <w:rPr>
                <w:i/>
                <w:sz w:val="22"/>
              </w:rPr>
              <w:t>conformitate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ex.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i/>
                <w:sz w:val="22"/>
              </w:rPr>
              <w:t>copie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certificată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avizului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sanitar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i/>
                <w:sz w:val="22"/>
              </w:rPr>
              <w:t>al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Autorității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Naționale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Sănătate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Publică,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emisă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unitatea</w:t>
            </w:r>
            <w:r>
              <w:rPr>
                <w:i/>
                <w:spacing w:val="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s-</w:t>
            </w:r>
          </w:p>
          <w:p>
            <w:pPr>
              <w:pStyle w:val="TableParagraph"/>
              <w:spacing w:line="242" w:lineRule="exact"/>
              <w:ind w:left="69"/>
              <w:rPr>
                <w:i/>
                <w:sz w:val="22"/>
              </w:rPr>
            </w:pPr>
            <w:r>
              <w:rPr>
                <w:i/>
                <w:sz w:val="22"/>
              </w:rPr>
              <w:t>au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procurat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materialele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respective)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19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308/2011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Materialele,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utilajele,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Igienizarea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frecvență care permite evitarea oricărui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pericol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contaminare?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0" w:hRule="atLeast"/>
        </w:trPr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Ambalajele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împachetare sunt depozitate astfel 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expuse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pericolului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contaminare?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0"/>
              <w:rPr>
                <w:sz w:val="22"/>
              </w:rPr>
            </w:pPr>
            <w:r>
              <w:rPr>
                <w:sz w:val="22"/>
              </w:rPr>
              <w:t>Materialul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sigur,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nu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reprezintă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contaminare?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632" w:val="left" w:leader="none"/>
                <w:tab w:pos="1450" w:val="left" w:leader="none"/>
              </w:tabs>
              <w:ind w:left="70" w:right="5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41.</w:t>
            </w:r>
          </w:p>
        </w:tc>
        <w:tc>
          <w:tcPr>
            <w:tcW w:w="3686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Recipientele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metalice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sticlă</w:t>
            </w:r>
          </w:p>
          <w:p>
            <w:pPr>
              <w:pStyle w:val="TableParagraph"/>
              <w:tabs>
                <w:tab w:pos="649" w:val="left" w:leader="none"/>
                <w:tab w:pos="1472" w:val="left" w:leader="none"/>
                <w:tab w:pos="1832" w:val="left" w:leader="none"/>
                <w:tab w:pos="2228" w:val="left" w:leader="none"/>
                <w:tab w:pos="3077" w:val="left" w:leader="none"/>
              </w:tabs>
              <w:spacing w:line="252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sunt</w:t>
              <w:tab/>
              <w:t>integre</w:t>
              <w:tab/>
              <w:t>şi</w:t>
              <w:tab/>
              <w:t>se</w:t>
              <w:tab/>
              <w:t>asigură</w:t>
              <w:tab/>
            </w:r>
            <w:r>
              <w:rPr>
                <w:spacing w:val="-1"/>
                <w:sz w:val="22"/>
              </w:rPr>
              <w:t>igiena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acestora.</w:t>
            </w:r>
          </w:p>
        </w:tc>
        <w:tc>
          <w:tcPr>
            <w:tcW w:w="1759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(3)</w:t>
            </w:r>
          </w:p>
          <w:p>
            <w:pPr>
              <w:pStyle w:val="TableParagraph"/>
              <w:tabs>
                <w:tab w:pos="632" w:val="left" w:leader="none"/>
                <w:tab w:pos="1450" w:val="left" w:leader="none"/>
              </w:tabs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reutilizabile,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uşor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igienizat,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caz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dezinfectat?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38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Liniile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desfășurarea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evită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încrucișată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între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diferitele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părţi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liniei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instalaţii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ustensilelor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fierbinte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puţin</w:t>
            </w:r>
          </w:p>
          <w:p>
            <w:pPr>
              <w:pStyle w:val="TableParagraph"/>
              <w:spacing w:line="250" w:lineRule="atLeas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82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°C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echivalent?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 30 lit. e)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 la HG.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Abatorul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instalaţii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încuie,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frig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 reţinute şi instalaţii separate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încuie,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declarate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improprii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consum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uman?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28 lit. f)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8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Echipamentele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imobilizare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asomare a animalelor sunt întreținute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instrucțiunile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producătorilor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persoane care au fost instruite în acest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scop?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întreţinere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imobilizare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asomare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animalelor,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păstrat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puţin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 an?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33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369/2015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8"/>
              <w:ind w:left="1615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primă,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produsele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animale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procesul tehnologic</w:t>
            </w:r>
          </w:p>
        </w:tc>
      </w:tr>
      <w:tr>
        <w:trPr>
          <w:trHeight w:val="875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asomarea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sîngerarea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spaţiu şi timp?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a)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opărirea,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depilarea,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flambarea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spaţiu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timp?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b)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Jupuirea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părţi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corpului destinate consumului uman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capetelor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picioarelor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animale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ovine,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caprine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 viţei?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0"/>
              <w:rPr>
                <w:sz w:val="22"/>
              </w:rPr>
            </w:pPr>
            <w:r>
              <w:rPr>
                <w:sz w:val="22"/>
              </w:rPr>
              <w:t>Eviscerarea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prepararea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ulterioară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spațiu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timp?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5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811" w:hRule="atLeast"/>
        </w:trPr>
        <w:tc>
          <w:tcPr>
            <w:tcW w:w="566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Manipularea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intestinelor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stomacurilor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spațiu și 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timp?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d)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cazul în care prepararea şi curăţarea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comestibile,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manipularea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capetelor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jupuite,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 la linia de sacrificare, aceste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operațiuni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fac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spațiu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timp?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e)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000" w:bottom="280" w:left="38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3036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Acceptarea animalelor la abator se 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solicitarea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obţinerea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informaţiilor relevante privind circuitul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dinRegulile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435/2010, conform registrelor ţinute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origine?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Informaţia se obţin cu cel puţin 24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înaintea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sosirii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abator?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21 lit. b) și c)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54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sosirea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abator,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animalelor se efectuează fără întârziere,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dar nu mai târziu de 72 de ore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sosire,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cabaline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târziu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5 zile e la sosire?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435/2010;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913/2018;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7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686/2018;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18 lit. b)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699/2018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Animalele sau, după caz, fiecare lot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expediate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identificate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încît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poată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stabili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originea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acestora?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Se asigură ca, carcasele să nu conţină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contaminări vizibile cu fecale, iar orice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vizibilă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îndepărtată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întîrziere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fasonare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printr-o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metodă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alternativă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echivalent?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 31 sbpct. 10)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contactului a carcaselor şi organelor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pardoseala,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pereţii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platformele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lucru?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 31 sbpct. 11)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8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Pînă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inspecţiei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mortem,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părţile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rămîn identificabile ca aparţinînd unei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anumite carcase și se asigură ca ele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organe comestibile sau viscere, inclusiv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inspecţiei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post-mortem?</w:t>
            </w:r>
          </w:p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Penisul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îndepărtat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imediat,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condiţia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acesta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prezinte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nici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leziune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patologică?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 31 sbpct. 13)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abatoare,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ungulate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domestice sunt supuse doar secţionării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semicarcase sau sferturi de carcase,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 semicarcasele –unt secționate în 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trei bucăţi?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38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567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60"/>
              <w:rPr>
                <w:i/>
                <w:sz w:val="22"/>
              </w:rPr>
            </w:pPr>
            <w:r>
              <w:rPr>
                <w:i/>
                <w:sz w:val="22"/>
              </w:rPr>
              <w:t>Tranşarea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şi</w:t>
            </w:r>
            <w:r>
              <w:rPr>
                <w:i/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dezosarea</w:t>
            </w:r>
            <w:r>
              <w:rPr>
                <w:i/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ulterioară</w:t>
            </w:r>
            <w:r>
              <w:rPr>
                <w:i/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efectuează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într-o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unitate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tranşare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 cazul în care spaţiile sînt autorizate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 tranşarea cărnii diferitelor specii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animale, se iau măsuri de precauţie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 evitarea contaminării încrucişate,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efectuînd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aceste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operaţiuni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timp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spaţiu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diferit?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 c)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Ambalarea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organelor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comestibile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spațiu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timp?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3)</w:t>
            </w:r>
          </w:p>
          <w:p>
            <w:pPr>
              <w:pStyle w:val="TableParagraph"/>
              <w:spacing w:line="250" w:lineRule="atLeast"/>
              <w:ind w:left="70" w:right="56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0"/>
              <w:rPr>
                <w:sz w:val="22"/>
              </w:rPr>
            </w:pPr>
            <w:r>
              <w:rPr>
                <w:sz w:val="22"/>
              </w:rPr>
              <w:t>Livrarea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spațiu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 în timp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5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27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cazul în care abatorul este autorizat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 sacrificarea unor diferite specii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carcaselor de vînat de crescătorie şi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vînat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sălbatic,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implementate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 de precauţie pentru a se preveni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contaminarea încrucişată, prin separarea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timp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spaţiu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operaţiunilor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efectuate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diferite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33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8"/>
              <w:ind w:left="3362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decelarea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trichinei</w:t>
            </w:r>
          </w:p>
        </w:tc>
      </w:tr>
      <w:tr>
        <w:trPr>
          <w:trHeight w:val="3288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 momentul examinărilor post-mortem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carcaselor, pentru detectarea prezenţei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Trichinella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examinează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prelevă,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obligatoriu, eşantioane din carcasele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abatoare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după cum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urmează:</w:t>
            </w:r>
          </w:p>
          <w:p>
            <w:pPr>
              <w:pStyle w:val="TableParagraph"/>
              <w:ind w:left="69" w:right="57" w:firstLine="54"/>
              <w:jc w:val="both"/>
              <w:rPr>
                <w:sz w:val="22"/>
              </w:rPr>
            </w:pPr>
            <w:r>
              <w:rPr>
                <w:sz w:val="22"/>
              </w:rPr>
              <w:t>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examinează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scroafe de reproducţie şi vieri sau 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puţin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trimise pentru sacrificare în fiecare 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fiecare exploataţie, care este inclusă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exploataţiilor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aplică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condiţii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adăpost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controlate?</w:t>
            </w:r>
          </w:p>
        </w:tc>
        <w:tc>
          <w:tcPr>
            <w:tcW w:w="175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1086/2017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5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examinează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 trimise spre sacrificare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exploataţiile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Lista exploataţiilor care aplică condiţii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adăpost controlate?</w:t>
            </w:r>
          </w:p>
        </w:tc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09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examinează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porci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mistreţi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specii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crescătorie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sălbatice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sensibile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infestarea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Trichinella.</w:t>
            </w:r>
          </w:p>
        </w:tc>
        <w:tc>
          <w:tcPr>
            <w:tcW w:w="17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Toate eşantioanele prelevate din fiecare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carcasă se supun unei examinări privind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detectarea prezenţei de Trichinella, într-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laborator,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aplicarea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uneia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dintre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metodele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detectare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prezenţei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Trichinella?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1086/2017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7"/>
              <w:rPr>
                <w:sz w:val="22"/>
              </w:rPr>
            </w:pPr>
            <w:r>
              <w:rPr>
                <w:sz w:val="22"/>
              </w:rPr>
              <w:t>Carcasele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părţi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dețin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abator,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nepărăsind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localul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cunoscut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dovedit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HG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1086/2017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38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2530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negativ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rezultatul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examinării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detectarea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prezenţei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Trichinella?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9" w:right="55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Deșeurile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animale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şi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subprodusele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origine animală care nu sînt destinate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consumului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uman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şi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conţin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muşchi striaţi pot părăsi localul înainte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 a fi cunoscut rezultatul examinării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privind</w:t>
            </w:r>
            <w:r>
              <w:rPr>
                <w:i/>
                <w:spacing w:val="46"/>
                <w:sz w:val="22"/>
              </w:rPr>
              <w:t> </w:t>
            </w:r>
            <w:r>
              <w:rPr>
                <w:i/>
                <w:sz w:val="22"/>
              </w:rPr>
              <w:t>detectarea</w:t>
            </w:r>
            <w:r>
              <w:rPr>
                <w:i/>
                <w:spacing w:val="46"/>
                <w:sz w:val="22"/>
              </w:rPr>
              <w:t> </w:t>
            </w:r>
            <w:r>
              <w:rPr>
                <w:i/>
                <w:sz w:val="22"/>
              </w:rPr>
              <w:t>prezenţei</w:t>
            </w:r>
            <w:r>
              <w:rPr>
                <w:i/>
                <w:spacing w:val="47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rPr>
                <w:i/>
                <w:sz w:val="22"/>
              </w:rPr>
            </w:pPr>
            <w:r>
              <w:rPr>
                <w:i/>
                <w:sz w:val="22"/>
              </w:rPr>
              <w:t>Trichinella.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9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Toţi membrii personalului care intervin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examinarea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eşantioanelor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detectarea prezenţei de Trichinella deţin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certificat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atestă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instruiţi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 de control al calităţii testelor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 pentru detectarea prezenţei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Trichinella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evaluare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periodică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0" w:lineRule="atLeast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procedurilor testului, de înregistrare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analiză realizate 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laborator?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10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1086/2017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6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8"/>
              <w:ind w:left="2356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protecția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animalelor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timpul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uciderii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La colectarea şi transportul animalor vii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abator,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sigură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manipularea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grijă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oricărei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suferințe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inutile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27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567" w:hRule="atLeast"/>
        </w:trPr>
        <w:tc>
          <w:tcPr>
            <w:tcW w:w="566" w:type="dxa"/>
          </w:tcPr>
          <w:p>
            <w:pPr>
              <w:pStyle w:val="TableParagraph"/>
              <w:spacing w:before="148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69.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233" w:val="left" w:leader="none"/>
                <w:tab w:pos="1847" w:val="left" w:leader="none"/>
                <w:tab w:pos="2548" w:val="left" w:leader="none"/>
                <w:tab w:pos="3186" w:val="left" w:leader="none"/>
              </w:tabs>
              <w:ind w:left="69" w:right="60"/>
              <w:rPr>
                <w:sz w:val="22"/>
              </w:rPr>
            </w:pPr>
            <w:r>
              <w:rPr>
                <w:sz w:val="22"/>
              </w:rPr>
              <w:t>Animalele</w:t>
              <w:tab/>
              <w:t>sunt</w:t>
              <w:tab/>
              <w:t>ucise</w:t>
              <w:tab/>
              <w:t>doar</w:t>
              <w:tab/>
            </w:r>
            <w:r>
              <w:rPr>
                <w:spacing w:val="-2"/>
                <w:sz w:val="22"/>
              </w:rPr>
              <w:t>după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asomare?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40"/>
              <w:rPr>
                <w:sz w:val="22"/>
              </w:rPr>
            </w:pPr>
            <w:r>
              <w:rPr>
                <w:sz w:val="22"/>
              </w:rPr>
              <w:t>Pct. 9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369/2015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6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asomării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simple,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moartea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provocată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imediat,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următoarele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proceduri: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sîngerare,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spinalizare,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electrocutare,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expunerea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prelungită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anoxie?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10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369/2015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3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12-20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sanitar-veterinară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uciderii,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aprobată prin HG nr. 396/2015,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metodele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asomare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(conform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anexei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aceeași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normă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sanitar-veterinară)?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40"/>
              <w:rPr>
                <w:sz w:val="22"/>
              </w:rPr>
            </w:pPr>
            <w:r>
              <w:rPr>
                <w:sz w:val="22"/>
              </w:rPr>
              <w:t>Pct. 9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369/2015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Dacă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singură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responsabilă de asomarea, încătușarea,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suspendarea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sângerarea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aceasta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operaţiunile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menţionate în mod consecutiv mai întîi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asupra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animal,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apoi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asupra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altui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animal?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369/2015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8"/>
              <w:ind w:left="393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principiile analizei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pericolelor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stabilirii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punctelor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critice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(HACCP)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73.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108" w:val="left" w:leader="none"/>
                <w:tab w:pos="1377" w:val="left" w:leader="none"/>
                <w:tab w:pos="1672" w:val="left" w:leader="none"/>
                <w:tab w:pos="2222" w:val="left" w:leader="none"/>
                <w:tab w:pos="2711" w:val="left" w:leader="none"/>
                <w:tab w:pos="2772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Unitatea</w:t>
              <w:tab/>
              <w:t>are</w:t>
              <w:tab/>
              <w:tab/>
              <w:t>elaborate</w:t>
              <w:tab/>
              <w:tab/>
            </w:r>
            <w:r>
              <w:rPr>
                <w:spacing w:val="-1"/>
                <w:sz w:val="22"/>
              </w:rPr>
              <w:t>proceduri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permanente</w:t>
              <w:tab/>
              <w:tab/>
              <w:t>bazate</w:t>
              <w:tab/>
              <w:t>pe</w:t>
              <w:tab/>
            </w:r>
            <w:r>
              <w:rPr>
                <w:spacing w:val="-1"/>
                <w:sz w:val="22"/>
              </w:rPr>
              <w:t>principiile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HACCP?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74.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327" w:val="left" w:leader="none"/>
                <w:tab w:pos="2599" w:val="left" w:leader="none"/>
                <w:tab w:pos="3407" w:val="left" w:leader="none"/>
              </w:tabs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Procedurile</w:t>
              <w:tab/>
              <w:t>permanente</w:t>
              <w:tab/>
              <w:t>bazate</w:t>
              <w:tab/>
              <w:t>pe</w:t>
            </w:r>
          </w:p>
          <w:p>
            <w:pPr>
              <w:pStyle w:val="TableParagraph"/>
              <w:tabs>
                <w:tab w:pos="1474" w:val="left" w:leader="none"/>
                <w:tab w:pos="2709" w:val="left" w:leader="none"/>
              </w:tabs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principiile</w:t>
              <w:tab/>
              <w:t>HACCP</w:t>
              <w:tab/>
              <w:t>corespund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(7)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38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66"/>
        <w:gridCol w:w="567"/>
        <w:gridCol w:w="423"/>
        <w:gridCol w:w="646"/>
        <w:gridCol w:w="2055"/>
        <w:gridCol w:w="567"/>
      </w:tblGrid>
      <w:tr>
        <w:trPr>
          <w:trHeight w:val="567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296/2017,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cum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urmează: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2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riscurile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prevenite,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reduse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eliminate?</w:t>
            </w:r>
          </w:p>
        </w:tc>
        <w:tc>
          <w:tcPr>
            <w:tcW w:w="1766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54" w:lineRule="exact"/>
              <w:ind w:left="70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49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etapa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etapele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50" w:lineRule="atLeast"/>
              <w:ind w:left="69" w:right="48"/>
              <w:rPr>
                <w:sz w:val="22"/>
              </w:rPr>
            </w:pPr>
            <w:r>
              <w:rPr>
                <w:sz w:val="22"/>
              </w:rPr>
              <w:t>care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esențial,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preveni,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elimina 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pericol?</w:t>
            </w:r>
          </w:p>
        </w:tc>
        <w:tc>
          <w:tcPr>
            <w:tcW w:w="1766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limitele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în punctele critice de control, ce separă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acceptabilul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inacceptabil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prevenirea,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reducerea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eliminarea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pericolelor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identificate?</w:t>
            </w:r>
          </w:p>
        </w:tc>
        <w:tc>
          <w:tcPr>
            <w:tcW w:w="1766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implementarea unor proceduri eficiente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control?</w:t>
            </w:r>
          </w:p>
        </w:tc>
        <w:tc>
          <w:tcPr>
            <w:tcW w:w="1766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tabs>
                <w:tab w:pos="580" w:val="left" w:leader="none"/>
                <w:tab w:pos="1920" w:val="left" w:leader="none"/>
                <w:tab w:pos="3017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e)</w:t>
              <w:tab/>
              <w:t>procedurile</w:t>
              <w:tab/>
              <w:t>stabilesc</w:t>
              <w:tab/>
            </w:r>
            <w:r>
              <w:rPr>
                <w:spacing w:val="-1"/>
                <w:sz w:val="22"/>
              </w:rPr>
              <w:t>acţiuni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corective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monitorizarea</w:t>
            </w: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indică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faptul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punct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critic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 se află sub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control?</w:t>
            </w:r>
          </w:p>
        </w:tc>
        <w:tc>
          <w:tcPr>
            <w:tcW w:w="1766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trebuie să fie efectuate cu regularitate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verifica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enunţate la art. 3 alin. (7) lit. a)–e)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297/2017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funcţionează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eficient?</w:t>
            </w:r>
          </w:p>
        </w:tc>
        <w:tc>
          <w:tcPr>
            <w:tcW w:w="1766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 ţine documentaţia pregătitoare,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execuţie, de organizare, de raportare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demonstreze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aplicarea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eficientă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măsurilor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a)–f)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Legea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297/2017?</w:t>
            </w:r>
          </w:p>
        </w:tc>
        <w:tc>
          <w:tcPr>
            <w:tcW w:w="1766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g)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alin.</w:t>
            </w:r>
          </w:p>
          <w:p>
            <w:pPr>
              <w:pStyle w:val="TableParagraph"/>
              <w:tabs>
                <w:tab w:pos="550" w:val="left" w:leader="none"/>
                <w:tab w:pos="1014" w:val="left" w:leader="none"/>
                <w:tab w:pos="1407" w:val="left" w:leader="none"/>
                <w:tab w:pos="1452" w:val="left" w:leader="none"/>
              </w:tabs>
              <w:ind w:left="70" w:right="62"/>
              <w:rPr>
                <w:sz w:val="22"/>
              </w:rPr>
            </w:pPr>
            <w:r>
              <w:rPr>
                <w:sz w:val="22"/>
              </w:rPr>
              <w:t>(1)</w:t>
              <w:tab/>
              <w:t>lit.</w:t>
              <w:tab/>
              <w:t>a)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  <w:tab/>
              <w:tab/>
            </w:r>
            <w:r>
              <w:rPr>
                <w:spacing w:val="-2"/>
                <w:sz w:val="22"/>
              </w:rPr>
              <w:t>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riscurilor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(HACCP),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elaborate,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programe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HACCP?</w:t>
            </w:r>
          </w:p>
        </w:tc>
        <w:tc>
          <w:tcPr>
            <w:tcW w:w="1766" w:type="dxa"/>
          </w:tcPr>
          <w:p>
            <w:pPr>
              <w:pStyle w:val="TableParagraph"/>
              <w:tabs>
                <w:tab w:pos="1452" w:val="left" w:leader="none"/>
              </w:tabs>
              <w:ind w:left="70" w:right="62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67" w:hRule="atLeast"/>
        </w:trPr>
        <w:tc>
          <w:tcPr>
            <w:tcW w:w="10276" w:type="dxa"/>
            <w:gridSpan w:val="8"/>
          </w:tcPr>
          <w:p>
            <w:pPr>
              <w:pStyle w:val="TableParagraph"/>
              <w:spacing w:before="148"/>
              <w:ind w:left="2300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conformitatea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regimului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temperatură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Temperatura din încăperile în care 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 alimentare este monitorizată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înregistrată?</w:t>
            </w:r>
          </w:p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Sunt prezente tabelele și diagramele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depozitare,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 procesare?</w:t>
            </w:r>
          </w:p>
        </w:tc>
        <w:tc>
          <w:tcPr>
            <w:tcW w:w="1766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6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imediat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refrigerată,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încât să se asigure, în toată carnea,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temperatură nu mai mare de 3 ºC 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organele comestibile şi 7 ºC pentru altă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carne?</w:t>
            </w:r>
          </w:p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refrigerare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ventilație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corespunzătoare</w:t>
            </w:r>
          </w:p>
        </w:tc>
        <w:tc>
          <w:tcPr>
            <w:tcW w:w="1766" w:type="dxa"/>
          </w:tcPr>
          <w:p>
            <w:pPr>
              <w:pStyle w:val="TableParagraph"/>
              <w:spacing w:line="239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 1)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ind w:left="70" w:right="62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38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73"/>
        <w:gridCol w:w="567"/>
        <w:gridCol w:w="415"/>
        <w:gridCol w:w="645"/>
        <w:gridCol w:w="2054"/>
        <w:gridCol w:w="566"/>
      </w:tblGrid>
      <w:tr>
        <w:trPr>
          <w:trHeight w:val="567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2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evita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condensul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suprafaţa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cărnii?</w:t>
            </w:r>
          </w:p>
        </w:tc>
        <w:tc>
          <w:tcPr>
            <w:tcW w:w="17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În timpul tranşării, dezosării, fasonării,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tăierii, ambalării şi împachetării 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menţinută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°C și pentru organe şi 7 °C pentru altă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carne,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ambientală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depăşeşte 12 °C?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b)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858" w:hRule="atLeast"/>
        </w:trPr>
        <w:tc>
          <w:tcPr>
            <w:tcW w:w="566" w:type="dxa"/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Carnea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dezosată şi tranşată înainte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a ajunge la o temperatură sub 3 °C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organe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 °C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altă carne?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81.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907" w:val="left" w:leader="none"/>
                <w:tab w:pos="1295" w:val="left" w:leader="none"/>
                <w:tab w:pos="2159" w:val="left" w:leader="none"/>
                <w:tab w:pos="2876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Carnea</w:t>
              <w:tab/>
              <w:t>în</w:t>
              <w:tab/>
              <w:t>carcase</w:t>
              <w:tab/>
              <w:t>şi/sau</w:t>
              <w:tab/>
            </w:r>
            <w:r>
              <w:rPr>
                <w:spacing w:val="-1"/>
                <w:sz w:val="22"/>
              </w:rPr>
              <w:t>tranşată,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refrigerată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depozitată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temperatura</w:t>
            </w:r>
          </w:p>
          <w:p>
            <w:pPr>
              <w:pStyle w:val="TableParagraph"/>
              <w:tabs>
                <w:tab w:pos="1059" w:val="left" w:leader="none"/>
                <w:tab w:pos="1634" w:val="left" w:leader="none"/>
                <w:tab w:pos="2552" w:val="left" w:leader="none"/>
                <w:tab w:pos="3005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+2-+4ºC</w:t>
              <w:tab/>
              <w:t>este</w:t>
              <w:tab/>
              <w:t>păstrată</w:t>
              <w:tab/>
              <w:t>un</w:t>
              <w:tab/>
            </w:r>
            <w:r>
              <w:rPr>
                <w:spacing w:val="-1"/>
                <w:sz w:val="22"/>
              </w:rPr>
              <w:t>termen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maximal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6" w:val="left" w:leader="none"/>
              </w:tabs>
              <w:spacing w:line="240" w:lineRule="auto" w:before="0" w:after="0"/>
              <w:ind w:left="69" w:right="55" w:hanging="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bovine,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ovine,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caprine și cabaline;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6" w:val="left" w:leader="none"/>
              </w:tabs>
              <w:spacing w:line="243" w:lineRule="exact" w:before="0" w:after="0"/>
              <w:ind w:left="305" w:right="0" w:hanging="23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porcine?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Pct. 48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696/2010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termenul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păstrare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tranşate,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organelor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comestibile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congelate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t˚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-18,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-25˚C,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-30˚C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Tabelului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producerea,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importul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plasarea</w:t>
            </w:r>
          </w:p>
          <w:p>
            <w:pPr>
              <w:pStyle w:val="TableParagraph"/>
              <w:spacing w:line="250" w:lineRule="atLeas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piaţă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primă,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aprobate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696/2010?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Pct. 49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696/2010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65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93"/>
              <w:ind w:left="2071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etichetarea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83.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199" w:val="left" w:leader="none"/>
                <w:tab w:pos="1999" w:val="left" w:leader="none"/>
                <w:tab w:pos="2676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Etichetele</w:t>
              <w:tab/>
              <w:t>conțin</w:t>
              <w:tab/>
              <w:t>toate</w:t>
              <w:tab/>
            </w:r>
            <w:r>
              <w:rPr>
                <w:spacing w:val="-1"/>
                <w:sz w:val="22"/>
              </w:rPr>
              <w:t>mențiunile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obligatorii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Legea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279/2017?</w:t>
            </w:r>
          </w:p>
        </w:tc>
        <w:tc>
          <w:tcPr>
            <w:tcW w:w="1773" w:type="dxa"/>
          </w:tcPr>
          <w:p>
            <w:pPr>
              <w:pStyle w:val="TableParagraph"/>
              <w:tabs>
                <w:tab w:pos="1466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279/2017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567" w:hRule="atLeast"/>
        </w:trPr>
        <w:tc>
          <w:tcPr>
            <w:tcW w:w="566" w:type="dxa"/>
          </w:tcPr>
          <w:p>
            <w:pPr>
              <w:pStyle w:val="TableParagraph"/>
              <w:spacing w:before="148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Informația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prezentă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etichete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veridică?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4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306/2018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6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Mențiunile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obligatorii,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marca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identificare, referitoare la 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amplasate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evident, astfel încît să fie uşor vizibile,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lizibile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neșters,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caracterele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trebuie să fie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descifrabile?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279/2017;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Pct. 16 lit. a)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211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86.</w:t>
            </w:r>
          </w:p>
        </w:tc>
        <w:tc>
          <w:tcPr>
            <w:tcW w:w="3686" w:type="dxa"/>
          </w:tcPr>
          <w:p>
            <w:pPr>
              <w:pStyle w:val="TableParagraph"/>
              <w:spacing w:before="84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Marca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abatorului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ţării în care este situată întreprinderea,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întregime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codului din două litere, în 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 standardul naţional GOST 7.67-2003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(ISO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3166-1997),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Republica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Moldova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 MD?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 16 lit. b)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5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87.</w:t>
            </w:r>
          </w:p>
        </w:tc>
        <w:tc>
          <w:tcPr>
            <w:tcW w:w="3686" w:type="dxa"/>
          </w:tcPr>
          <w:p>
            <w:pPr>
              <w:pStyle w:val="TableParagraph"/>
              <w:spacing w:before="111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Operațiunile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ambalare se efectuează astfel încît să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4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38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73"/>
        <w:gridCol w:w="567"/>
        <w:gridCol w:w="415"/>
        <w:gridCol w:w="645"/>
        <w:gridCol w:w="2054"/>
        <w:gridCol w:w="566"/>
      </w:tblGrid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9"/>
              <w:ind w:left="2504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trasabilitatea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permită identificarea întreprinderilor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care a fost aprovizionat cu materie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primă alimentară, semipreparate, aditivi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orice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substanțe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fie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încorporate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le-a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furnizat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deţine,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actualizată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 unităţii de sacrificare, pe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inscripționat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codul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unităţii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sacrificare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atribuit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RSA?</w:t>
            </w:r>
          </w:p>
        </w:tc>
        <w:tc>
          <w:tcPr>
            <w:tcW w:w="1773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56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secția</w:t>
            </w:r>
          </w:p>
          <w:p>
            <w:pPr>
              <w:pStyle w:val="TableParagraph"/>
              <w:tabs>
                <w:tab w:pos="586" w:val="left" w:leader="none"/>
                <w:tab w:pos="947" w:val="left" w:leader="none"/>
                <w:tab w:pos="1465" w:val="left" w:leader="none"/>
              </w:tabs>
              <w:ind w:left="70" w:right="56"/>
              <w:rPr>
                <w:sz w:val="22"/>
              </w:rPr>
            </w:pPr>
            <w:r>
              <w:rPr>
                <w:sz w:val="22"/>
              </w:rPr>
              <w:t>6</w:t>
              <w:tab/>
              <w:t>la</w:t>
              <w:tab/>
              <w:t>HG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828/2022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Accesul în unitatea de sacrificare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oferit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însoţite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Formularul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mişcare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Certificatul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sănătate,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bovinelor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paşaportul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 bovine?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secția 6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828/2022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Mijlocul de identificare, pentru fiecare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 în parte admise în unitatea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sacrificare,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concordanță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documentele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însoţire?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secția 6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828/2022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93.</w:t>
            </w:r>
          </w:p>
        </w:tc>
        <w:tc>
          <w:tcPr>
            <w:tcW w:w="3686" w:type="dxa"/>
          </w:tcPr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RSA: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88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sosirea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sacrificării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37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evenimentul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tradițională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eveniment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termen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 mult trei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17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Pct. 57 alin 4),5)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secția 6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828/2022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8"/>
              <w:ind w:left="683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deșeurile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subprodusele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necomestibile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resturi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94.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191" w:val="left" w:leader="none"/>
                <w:tab w:pos="2456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Deșeurile</w:t>
              <w:tab/>
              <w:t>alimentare,</w:t>
              <w:tab/>
            </w:r>
            <w:r>
              <w:rPr>
                <w:spacing w:val="-1"/>
                <w:sz w:val="22"/>
              </w:rPr>
              <w:t>subprodusele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necomestibile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resturi</w:t>
            </w:r>
          </w:p>
          <w:p>
            <w:pPr>
              <w:pStyle w:val="TableParagraph"/>
              <w:spacing w:line="252" w:lineRule="exact"/>
              <w:ind w:left="69" w:right="50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îndepărtate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prezente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produsele alimentare?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 depozitează în containere care se pot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închide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construite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ținute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igienizate,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dezinfectate?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4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eliminate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asigurîndu-se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protecția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mediului,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astfel</w:t>
            </w:r>
          </w:p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încît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constituie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directă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indirectă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contaminare?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380" w:right="4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73"/>
        <w:gridCol w:w="567"/>
        <w:gridCol w:w="415"/>
        <w:gridCol w:w="645"/>
        <w:gridCol w:w="2054"/>
        <w:gridCol w:w="566"/>
      </w:tblGrid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9"/>
              <w:ind w:left="3579"/>
              <w:rPr>
                <w:b/>
                <w:sz w:val="22"/>
              </w:rPr>
            </w:pPr>
            <w:r>
              <w:rPr>
                <w:b/>
                <w:sz w:val="22"/>
              </w:rPr>
              <w:t>XIII.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transportul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dețin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autorizație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sanitar-veterinară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containerele utilizate pentru 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diferitor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altor</w:t>
            </w:r>
          </w:p>
          <w:p>
            <w:pPr>
              <w:pStyle w:val="TableParagraph"/>
              <w:spacing w:line="250" w:lineRule="atLeas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încărcături sunt supuse unei igienizări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eficiente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între încărcări?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right="1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containerele utilizate pentru 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alimentare asigură:</w:t>
            </w:r>
          </w:p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-menţinerea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corespunzătoare;</w:t>
            </w:r>
          </w:p>
          <w:p>
            <w:pPr>
              <w:pStyle w:val="TableParagraph"/>
              <w:spacing w:line="250" w:lineRule="atLeas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transportare?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ind w:left="1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  <w:tr>
        <w:trPr>
          <w:trHeight w:val="566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8"/>
              <w:ind w:left="3257"/>
              <w:rPr>
                <w:b/>
                <w:sz w:val="22"/>
              </w:rPr>
            </w:pPr>
            <w:r>
              <w:rPr>
                <w:b/>
                <w:sz w:val="22"/>
              </w:rPr>
              <w:t>XIV.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personalul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unității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dețin carnet medical și au fost supuse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angajare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periodic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ulterior?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04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276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distribuirea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sunt instruite în materie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muncii,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atestate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reglementărilor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alimentar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aplicabile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domeniului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unității?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lucrează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manipularea, transportarea sau servirea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 poartă în timpul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lucrului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vestimentație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adecvată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și,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după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caz,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echipament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protecție?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4" w:right="8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 w:firstLine="54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responsabile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elaborarea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și menținerea procedurii sau de punerea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aplicare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ghidurilor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aferente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fost</w:t>
            </w:r>
          </w:p>
          <w:p>
            <w:pPr>
              <w:pStyle w:val="TableParagraph"/>
              <w:spacing w:line="254" w:lineRule="exact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instruite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HACCP?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4" w:right="8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4" w:hRule="atLeast"/>
        </w:trPr>
        <w:tc>
          <w:tcPr>
            <w:tcW w:w="6025" w:type="dxa"/>
            <w:gridSpan w:val="3"/>
          </w:tcPr>
          <w:p>
            <w:pPr>
              <w:pStyle w:val="TableParagraph"/>
              <w:spacing w:before="145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380" w:right="440"/>
        </w:sectPr>
      </w:pPr>
    </w:p>
    <w:p>
      <w:pPr>
        <w:pStyle w:val="ListParagraph"/>
        <w:numPr>
          <w:ilvl w:val="0"/>
          <w:numId w:val="1"/>
        </w:numPr>
        <w:tabs>
          <w:tab w:pos="1308" w:val="left" w:leader="none"/>
        </w:tabs>
        <w:spacing w:line="240" w:lineRule="auto" w:before="62" w:after="0"/>
        <w:ind w:left="1307" w:right="0" w:hanging="270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riscului</w: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303"/>
        <w:gridCol w:w="1328"/>
        <w:gridCol w:w="1330"/>
        <w:gridCol w:w="1624"/>
        <w:gridCol w:w="1385"/>
        <w:gridCol w:w="1405"/>
      </w:tblGrid>
      <w:tr>
        <w:trPr>
          <w:trHeight w:val="2529" w:hRule="atLeast"/>
        </w:trPr>
        <w:tc>
          <w:tcPr>
            <w:tcW w:w="11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164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303" w:type="dxa"/>
          </w:tcPr>
          <w:p>
            <w:pPr>
              <w:pStyle w:val="TableParagraph"/>
              <w:spacing w:before="124"/>
              <w:ind w:left="107" w:right="95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întrebări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32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8" w:right="96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încălcări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330" w:type="dxa"/>
          </w:tcPr>
          <w:p>
            <w:pPr>
              <w:pStyle w:val="TableParagraph"/>
              <w:ind w:left="117" w:right="102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ind w:left="118" w:right="10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3/col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2)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624" w:type="dxa"/>
          </w:tcPr>
          <w:p>
            <w:pPr>
              <w:pStyle w:val="TableParagraph"/>
              <w:ind w:left="138" w:right="122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totală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</w:p>
          <w:p>
            <w:pPr>
              <w:pStyle w:val="TableParagraph"/>
              <w:spacing w:line="254" w:lineRule="exact"/>
              <w:ind w:left="294" w:right="279"/>
              <w:jc w:val="center"/>
              <w:rPr>
                <w:i/>
                <w:sz w:val="22"/>
              </w:rPr>
            </w:pPr>
            <w:r>
              <w:rPr>
                <w:i/>
                <w:spacing w:val="-1"/>
                <w:sz w:val="22"/>
              </w:rPr>
              <w:t>întrebărilor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385" w:type="dxa"/>
          </w:tcPr>
          <w:p>
            <w:pPr>
              <w:pStyle w:val="TableParagraph"/>
              <w:ind w:left="151" w:right="134" w:firstLine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</w:p>
          <w:p>
            <w:pPr>
              <w:pStyle w:val="TableParagraph"/>
              <w:spacing w:line="234" w:lineRule="exact"/>
              <w:ind w:left="118" w:right="10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neconforme)</w:t>
            </w:r>
          </w:p>
        </w:tc>
        <w:tc>
          <w:tcPr>
            <w:tcW w:w="1405" w:type="dxa"/>
          </w:tcPr>
          <w:p>
            <w:pPr>
              <w:pStyle w:val="TableParagraph"/>
              <w:spacing w:before="124"/>
              <w:ind w:left="156" w:right="137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ind w:left="159" w:right="13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6/col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5)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49" w:hRule="atLeast"/>
        </w:trPr>
        <w:tc>
          <w:tcPr>
            <w:tcW w:w="1172" w:type="dxa"/>
          </w:tcPr>
          <w:p>
            <w:pPr>
              <w:pStyle w:val="TableParagraph"/>
              <w:spacing w:line="230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303" w:type="dxa"/>
          </w:tcPr>
          <w:p>
            <w:pPr>
              <w:pStyle w:val="TableParagraph"/>
              <w:spacing w:line="230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328" w:type="dxa"/>
          </w:tcPr>
          <w:p>
            <w:pPr>
              <w:pStyle w:val="TableParagraph"/>
              <w:spacing w:line="230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330" w:type="dxa"/>
          </w:tcPr>
          <w:p>
            <w:pPr>
              <w:pStyle w:val="TableParagraph"/>
              <w:spacing w:line="230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624" w:type="dxa"/>
          </w:tcPr>
          <w:p>
            <w:pPr>
              <w:pStyle w:val="TableParagraph"/>
              <w:spacing w:line="230" w:lineRule="exact"/>
              <w:ind w:left="13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385" w:type="dxa"/>
          </w:tcPr>
          <w:p>
            <w:pPr>
              <w:pStyle w:val="TableParagraph"/>
              <w:spacing w:line="230" w:lineRule="exact"/>
              <w:ind w:left="13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405" w:type="dxa"/>
          </w:tcPr>
          <w:p>
            <w:pPr>
              <w:pStyle w:val="TableParagraph"/>
              <w:spacing w:line="230" w:lineRule="exact"/>
              <w:ind w:left="1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172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172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172" w:type="dxa"/>
          </w:tcPr>
          <w:p>
            <w:pPr>
              <w:pStyle w:val="TableParagraph"/>
              <w:spacing w:line="254" w:lineRule="exact"/>
              <w:ind w:left="107" w:right="472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1172" w:type="dxa"/>
          </w:tcPr>
          <w:p>
            <w:pPr>
              <w:pStyle w:val="TableParagraph"/>
              <w:spacing w:before="123"/>
              <w:ind w:left="334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b/>
          <w:sz w:val="25"/>
        </w:rPr>
      </w:pPr>
    </w:p>
    <w:p>
      <w:pPr>
        <w:pStyle w:val="Heading1"/>
        <w:numPr>
          <w:ilvl w:val="0"/>
          <w:numId w:val="1"/>
        </w:numPr>
        <w:tabs>
          <w:tab w:pos="1758" w:val="left" w:leader="none"/>
          <w:tab w:pos="1759" w:val="left" w:leader="none"/>
        </w:tabs>
        <w:spacing w:line="240" w:lineRule="auto" w:before="0" w:after="0"/>
        <w:ind w:left="1758" w:right="0" w:hanging="661"/>
        <w:jc w:val="left"/>
      </w:pPr>
      <w:r>
        <w:rPr/>
        <w:t>Ghid</w:t>
      </w:r>
      <w:r>
        <w:rPr>
          <w:spacing w:val="-2"/>
        </w:rPr>
        <w:t> </w:t>
      </w:r>
      <w:r>
        <w:rPr/>
        <w:t>privind</w:t>
      </w:r>
      <w:r>
        <w:rPr>
          <w:spacing w:val="-1"/>
        </w:rPr>
        <w:t> </w:t>
      </w:r>
      <w:r>
        <w:rPr/>
        <w:t>sistemul</w:t>
      </w:r>
      <w:r>
        <w:rPr>
          <w:spacing w:val="-1"/>
        </w:rPr>
        <w:t> </w:t>
      </w:r>
      <w:r>
        <w:rPr/>
        <w:t>de apreciere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6"/>
        <w:gridCol w:w="1894"/>
      </w:tblGrid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3" w:lineRule="exact"/>
              <w:ind w:left="695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1894" w:type="dxa"/>
          </w:tcPr>
          <w:p>
            <w:pPr>
              <w:pStyle w:val="TableParagraph"/>
              <w:spacing w:line="253" w:lineRule="exact"/>
              <w:ind w:left="468" w:right="4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894" w:type="dxa"/>
          </w:tcPr>
          <w:p>
            <w:pPr>
              <w:pStyle w:val="TableParagraph"/>
              <w:spacing w:line="250" w:lineRule="exact"/>
              <w:ind w:left="468" w:right="45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90" w:hRule="atLeast"/>
        </w:trPr>
        <w:tc>
          <w:tcPr>
            <w:tcW w:w="7706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894" w:type="dxa"/>
          </w:tcPr>
          <w:p>
            <w:pPr>
              <w:pStyle w:val="TableParagraph"/>
              <w:spacing w:line="250" w:lineRule="exact"/>
              <w:ind w:left="468" w:right="458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894" w:type="dxa"/>
          </w:tcPr>
          <w:p>
            <w:pPr>
              <w:pStyle w:val="TableParagraph"/>
              <w:spacing w:line="251" w:lineRule="exact"/>
              <w:ind w:left="468" w:right="4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479" w:val="left" w:leader="none"/>
        </w:tabs>
        <w:spacing w:line="240" w:lineRule="auto" w:before="0" w:after="0"/>
        <w:ind w:left="1478" w:right="0" w:hanging="441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0" w:after="0"/>
        <w:ind w:left="1322" w:right="0" w:hanging="285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1"/>
          <w:sz w:val="22"/>
        </w:rPr>
        <w:t> </w:t>
      </w:r>
      <w:r>
        <w:rPr>
          <w:sz w:val="22"/>
        </w:rPr>
        <w:t>296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21.12.2017</w:t>
      </w:r>
      <w:r>
        <w:rPr>
          <w:spacing w:val="-1"/>
          <w:sz w:val="22"/>
        </w:rPr>
        <w:t> </w:t>
      </w:r>
      <w:r>
        <w:rPr>
          <w:sz w:val="22"/>
        </w:rPr>
        <w:t>privind</w:t>
      </w:r>
      <w:r>
        <w:rPr>
          <w:spacing w:val="-1"/>
          <w:sz w:val="22"/>
        </w:rPr>
        <w:t> </w:t>
      </w:r>
      <w:r>
        <w:rPr>
          <w:sz w:val="22"/>
        </w:rPr>
        <w:t>cerințele</w:t>
      </w:r>
      <w:r>
        <w:rPr>
          <w:spacing w:val="-2"/>
          <w:sz w:val="22"/>
        </w:rPr>
        <w:t> </w:t>
      </w:r>
      <w:r>
        <w:rPr>
          <w:sz w:val="22"/>
        </w:rPr>
        <w:t>generale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igienă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produselor</w:t>
      </w:r>
      <w:r>
        <w:rPr>
          <w:spacing w:val="-2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0"/>
          <w:numId w:val="5"/>
        </w:numPr>
        <w:tabs>
          <w:tab w:pos="1360" w:val="left" w:leader="none"/>
        </w:tabs>
        <w:spacing w:line="240" w:lineRule="auto" w:before="1" w:after="0"/>
        <w:ind w:left="1360" w:right="0" w:hanging="322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279</w:t>
      </w:r>
      <w:r>
        <w:rPr>
          <w:spacing w:val="-2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15.12.2017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informarea</w:t>
      </w:r>
      <w:r>
        <w:rPr>
          <w:spacing w:val="-2"/>
          <w:sz w:val="22"/>
        </w:rPr>
        <w:t> </w:t>
      </w:r>
      <w:r>
        <w:rPr>
          <w:sz w:val="22"/>
        </w:rPr>
        <w:t>consumatorului</w:t>
      </w:r>
      <w:r>
        <w:rPr>
          <w:spacing w:val="-4"/>
          <w:sz w:val="22"/>
        </w:rPr>
        <w:t> </w:t>
      </w:r>
      <w:r>
        <w:rPr>
          <w:sz w:val="22"/>
        </w:rPr>
        <w:t>cu</w:t>
      </w:r>
      <w:r>
        <w:rPr>
          <w:spacing w:val="-1"/>
          <w:sz w:val="22"/>
        </w:rPr>
        <w:t> </w:t>
      </w:r>
      <w:r>
        <w:rPr>
          <w:sz w:val="22"/>
        </w:rPr>
        <w:t>privire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produse</w:t>
      </w:r>
      <w:r>
        <w:rPr>
          <w:spacing w:val="-2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0" w:after="0"/>
        <w:ind w:left="1322" w:right="973" w:hanging="285"/>
        <w:jc w:val="both"/>
        <w:rPr>
          <w:sz w:val="22"/>
        </w:rPr>
      </w:pPr>
      <w:r>
        <w:rPr>
          <w:sz w:val="22"/>
        </w:rPr>
        <w:t>Legea nr. 50 din</w:t>
      </w:r>
      <w:r>
        <w:rPr>
          <w:spacing w:val="1"/>
          <w:sz w:val="22"/>
        </w:rPr>
        <w:t> </w:t>
      </w:r>
      <w:r>
        <w:rPr>
          <w:sz w:val="22"/>
        </w:rPr>
        <w:t>28.03.2013 cu privire la controalele oficiale pentru verificarea</w:t>
      </w:r>
      <w:r>
        <w:rPr>
          <w:spacing w:val="1"/>
          <w:sz w:val="22"/>
        </w:rPr>
        <w:t> </w:t>
      </w:r>
      <w:r>
        <w:rPr>
          <w:sz w:val="22"/>
        </w:rPr>
        <w:t>conformităţii cu</w:t>
      </w:r>
      <w:r>
        <w:rPr>
          <w:spacing w:val="1"/>
          <w:sz w:val="22"/>
        </w:rPr>
        <w:t> </w:t>
      </w:r>
      <w:r>
        <w:rPr>
          <w:sz w:val="22"/>
        </w:rPr>
        <w:t>legislaţia privind hrana pentru animale şi produsele alimentare şi cu normele de sănătate şi de</w:t>
      </w:r>
      <w:r>
        <w:rPr>
          <w:spacing w:val="1"/>
          <w:sz w:val="22"/>
        </w:rPr>
        <w:t> </w:t>
      </w:r>
      <w:r>
        <w:rPr>
          <w:sz w:val="22"/>
        </w:rPr>
        <w:t>bunăstare</w:t>
      </w:r>
      <w:r>
        <w:rPr>
          <w:spacing w:val="-1"/>
          <w:sz w:val="22"/>
        </w:rPr>
        <w:t> </w:t>
      </w:r>
      <w:r>
        <w:rPr>
          <w:sz w:val="22"/>
        </w:rPr>
        <w:t>a animalelor;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52" w:lineRule="exact" w:before="0" w:after="0"/>
        <w:ind w:left="1322" w:right="0" w:hanging="285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221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19.10.2007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activitatea</w:t>
      </w:r>
      <w:r>
        <w:rPr>
          <w:spacing w:val="-1"/>
          <w:sz w:val="22"/>
        </w:rPr>
        <w:t> </w:t>
      </w:r>
      <w:r>
        <w:rPr>
          <w:sz w:val="22"/>
        </w:rPr>
        <w:t>sanitar-veterinară;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0" w:after="0"/>
        <w:ind w:left="1322" w:right="0" w:hanging="285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306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0"/>
          <w:sz w:val="22"/>
        </w:rPr>
        <w:t> </w:t>
      </w:r>
      <w:r>
        <w:rPr>
          <w:sz w:val="22"/>
        </w:rPr>
        <w:t>30.11.2018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siguranța</w:t>
      </w:r>
      <w:r>
        <w:rPr>
          <w:spacing w:val="-2"/>
          <w:sz w:val="22"/>
        </w:rPr>
        <w:t> </w:t>
      </w:r>
      <w:r>
        <w:rPr>
          <w:sz w:val="22"/>
        </w:rPr>
        <w:t>alimentelor;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0" w:after="0"/>
        <w:ind w:left="1322" w:right="973" w:hanging="285"/>
        <w:jc w:val="both"/>
        <w:rPr>
          <w:sz w:val="22"/>
        </w:rPr>
      </w:pPr>
      <w:r>
        <w:rPr>
          <w:sz w:val="22"/>
        </w:rPr>
        <w:t>Hotărîrea</w:t>
      </w:r>
      <w:r>
        <w:rPr>
          <w:spacing w:val="1"/>
          <w:sz w:val="22"/>
        </w:rPr>
        <w:t> </w:t>
      </w:r>
      <w:r>
        <w:rPr>
          <w:sz w:val="22"/>
        </w:rPr>
        <w:t>Guvernului nr. 686 din 29.06.2018 pentru aprobarea Normei sanitar-veterinare privind</w:t>
      </w:r>
      <w:r>
        <w:rPr>
          <w:spacing w:val="1"/>
          <w:sz w:val="22"/>
        </w:rPr>
        <w:t> </w:t>
      </w:r>
      <w:r>
        <w:rPr>
          <w:sz w:val="22"/>
        </w:rPr>
        <w:t>condițiile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sănătate și</w:t>
      </w:r>
      <w:r>
        <w:rPr>
          <w:spacing w:val="-2"/>
          <w:sz w:val="22"/>
        </w:rPr>
        <w:t> </w:t>
      </w:r>
      <w:r>
        <w:rPr>
          <w:sz w:val="22"/>
        </w:rPr>
        <w:t>certificare</w:t>
      </w:r>
      <w:r>
        <w:rPr>
          <w:spacing w:val="-1"/>
          <w:sz w:val="22"/>
        </w:rPr>
        <w:t> </w:t>
      </w:r>
      <w:r>
        <w:rPr>
          <w:sz w:val="22"/>
        </w:rPr>
        <w:t>animală</w:t>
      </w:r>
      <w:r>
        <w:rPr>
          <w:spacing w:val="-1"/>
          <w:sz w:val="22"/>
        </w:rPr>
        <w:t> </w:t>
      </w:r>
      <w:r>
        <w:rPr>
          <w:sz w:val="22"/>
        </w:rPr>
        <w:t>la comerţul</w:t>
      </w:r>
      <w:r>
        <w:rPr>
          <w:spacing w:val="-1"/>
          <w:sz w:val="22"/>
        </w:rPr>
        <w:t> </w:t>
      </w:r>
      <w:r>
        <w:rPr>
          <w:sz w:val="22"/>
        </w:rPr>
        <w:t>(importul</w:t>
      </w:r>
      <w:r>
        <w:rPr>
          <w:spacing w:val="-1"/>
          <w:sz w:val="22"/>
        </w:rPr>
        <w:t> </w:t>
      </w:r>
      <w:r>
        <w:rPr>
          <w:sz w:val="22"/>
        </w:rPr>
        <w:t>și</w:t>
      </w:r>
      <w:r>
        <w:rPr>
          <w:spacing w:val="-1"/>
          <w:sz w:val="22"/>
        </w:rPr>
        <w:t> </w:t>
      </w:r>
      <w:r>
        <w:rPr>
          <w:sz w:val="22"/>
        </w:rPr>
        <w:t>exportul)</w:t>
      </w:r>
      <w:r>
        <w:rPr>
          <w:spacing w:val="-1"/>
          <w:sz w:val="22"/>
        </w:rPr>
        <w:t> </w:t>
      </w:r>
      <w:r>
        <w:rPr>
          <w:sz w:val="22"/>
        </w:rPr>
        <w:t>cu</w:t>
      </w:r>
      <w:r>
        <w:rPr>
          <w:spacing w:val="-2"/>
          <w:sz w:val="22"/>
        </w:rPr>
        <w:t> </w:t>
      </w:r>
      <w:r>
        <w:rPr>
          <w:sz w:val="22"/>
        </w:rPr>
        <w:t>ovine și</w:t>
      </w:r>
      <w:r>
        <w:rPr>
          <w:spacing w:val="-1"/>
          <w:sz w:val="22"/>
        </w:rPr>
        <w:t> </w:t>
      </w:r>
      <w:r>
        <w:rPr>
          <w:sz w:val="22"/>
        </w:rPr>
        <w:t>caprine;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0" w:after="0"/>
        <w:ind w:left="1322" w:right="972" w:hanging="285"/>
        <w:jc w:val="both"/>
        <w:rPr>
          <w:sz w:val="22"/>
        </w:rPr>
      </w:pPr>
      <w:r>
        <w:rPr>
          <w:sz w:val="22"/>
        </w:rPr>
        <w:t>Hotărîrea</w:t>
      </w:r>
      <w:r>
        <w:rPr>
          <w:spacing w:val="22"/>
          <w:sz w:val="22"/>
        </w:rPr>
        <w:t> </w:t>
      </w:r>
      <w:r>
        <w:rPr>
          <w:sz w:val="22"/>
        </w:rPr>
        <w:t>Guvernului</w:t>
      </w:r>
      <w:r>
        <w:rPr>
          <w:spacing w:val="23"/>
          <w:sz w:val="22"/>
        </w:rPr>
        <w:t> </w:t>
      </w:r>
      <w:r>
        <w:rPr>
          <w:sz w:val="22"/>
        </w:rPr>
        <w:t>nr.</w:t>
      </w:r>
      <w:r>
        <w:rPr>
          <w:spacing w:val="22"/>
          <w:sz w:val="22"/>
        </w:rPr>
        <w:t> </w:t>
      </w:r>
      <w:r>
        <w:rPr>
          <w:sz w:val="22"/>
        </w:rPr>
        <w:t>1086</w:t>
      </w:r>
      <w:r>
        <w:rPr>
          <w:spacing w:val="22"/>
          <w:sz w:val="22"/>
        </w:rPr>
        <w:t> </w:t>
      </w:r>
      <w:r>
        <w:rPr>
          <w:sz w:val="22"/>
        </w:rPr>
        <w:t>din</w:t>
      </w:r>
      <w:r>
        <w:rPr>
          <w:spacing w:val="23"/>
          <w:sz w:val="22"/>
        </w:rPr>
        <w:t> </w:t>
      </w:r>
      <w:r>
        <w:rPr>
          <w:sz w:val="22"/>
        </w:rPr>
        <w:t>14.12.2017</w:t>
      </w:r>
      <w:r>
        <w:rPr>
          <w:spacing w:val="23"/>
          <w:sz w:val="22"/>
        </w:rPr>
        <w:t> </w:t>
      </w:r>
      <w:r>
        <w:rPr>
          <w:sz w:val="22"/>
        </w:rPr>
        <w:t>pentru</w:t>
      </w:r>
      <w:r>
        <w:rPr>
          <w:spacing w:val="23"/>
          <w:sz w:val="22"/>
        </w:rPr>
        <w:t> </w:t>
      </w:r>
      <w:r>
        <w:rPr>
          <w:sz w:val="22"/>
        </w:rPr>
        <w:t>aprobarea</w:t>
      </w:r>
      <w:r>
        <w:rPr>
          <w:spacing w:val="23"/>
          <w:sz w:val="22"/>
        </w:rPr>
        <w:t> </w:t>
      </w:r>
      <w:r>
        <w:rPr>
          <w:sz w:val="22"/>
        </w:rPr>
        <w:t>Regulamentului</w:t>
      </w:r>
      <w:r>
        <w:rPr>
          <w:spacing w:val="23"/>
          <w:sz w:val="22"/>
        </w:rPr>
        <w:t> </w:t>
      </w:r>
      <w:r>
        <w:rPr>
          <w:sz w:val="22"/>
        </w:rPr>
        <w:t>sanitar-veterinar</w:t>
      </w:r>
      <w:r>
        <w:rPr>
          <w:spacing w:val="-53"/>
          <w:sz w:val="22"/>
        </w:rPr>
        <w:t> </w:t>
      </w:r>
      <w:r>
        <w:rPr>
          <w:sz w:val="22"/>
        </w:rPr>
        <w:t>cu</w:t>
      </w:r>
      <w:r>
        <w:rPr>
          <w:spacing w:val="1"/>
          <w:sz w:val="22"/>
        </w:rPr>
        <w:t> </w:t>
      </w:r>
      <w:r>
        <w:rPr>
          <w:sz w:val="22"/>
        </w:rPr>
        <w:t>privire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stabilirea</w:t>
      </w:r>
      <w:r>
        <w:rPr>
          <w:spacing w:val="1"/>
          <w:sz w:val="22"/>
        </w:rPr>
        <w:t> </w:t>
      </w:r>
      <w:r>
        <w:rPr>
          <w:sz w:val="22"/>
        </w:rPr>
        <w:t>normelor</w:t>
      </w:r>
      <w:r>
        <w:rPr>
          <w:spacing w:val="1"/>
          <w:sz w:val="22"/>
        </w:rPr>
        <w:t> </w:t>
      </w:r>
      <w:r>
        <w:rPr>
          <w:sz w:val="22"/>
        </w:rPr>
        <w:t>specifice</w:t>
      </w:r>
      <w:r>
        <w:rPr>
          <w:spacing w:val="1"/>
          <w:sz w:val="22"/>
        </w:rPr>
        <w:t> </w:t>
      </w:r>
      <w:r>
        <w:rPr>
          <w:sz w:val="22"/>
        </w:rPr>
        <w:t>aplicabile</w:t>
      </w:r>
      <w:r>
        <w:rPr>
          <w:spacing w:val="1"/>
          <w:sz w:val="22"/>
        </w:rPr>
        <w:t> </w:t>
      </w:r>
      <w:r>
        <w:rPr>
          <w:sz w:val="22"/>
        </w:rPr>
        <w:t>controalelor</w:t>
      </w:r>
      <w:r>
        <w:rPr>
          <w:spacing w:val="1"/>
          <w:sz w:val="22"/>
        </w:rPr>
        <w:t> </w:t>
      </w:r>
      <w:r>
        <w:rPr>
          <w:sz w:val="22"/>
        </w:rPr>
        <w:t>oficiale</w:t>
      </w:r>
      <w:r>
        <w:rPr>
          <w:spacing w:val="1"/>
          <w:sz w:val="22"/>
        </w:rPr>
        <w:t> </w:t>
      </w:r>
      <w:r>
        <w:rPr>
          <w:sz w:val="22"/>
        </w:rPr>
        <w:t>privind</w:t>
      </w:r>
      <w:r>
        <w:rPr>
          <w:spacing w:val="1"/>
          <w:sz w:val="22"/>
        </w:rPr>
        <w:t> </w:t>
      </w:r>
      <w:r>
        <w:rPr>
          <w:sz w:val="22"/>
        </w:rPr>
        <w:t>prezenţa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Trichinella</w:t>
      </w:r>
      <w:r>
        <w:rPr>
          <w:spacing w:val="-1"/>
          <w:sz w:val="22"/>
        </w:rPr>
        <w:t> </w:t>
      </w:r>
      <w:r>
        <w:rPr>
          <w:sz w:val="22"/>
        </w:rPr>
        <w:t>în carne;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0" w:after="0"/>
        <w:ind w:left="1322" w:right="974" w:hanging="285"/>
        <w:jc w:val="both"/>
        <w:rPr>
          <w:sz w:val="22"/>
        </w:rPr>
      </w:pPr>
      <w:r>
        <w:rPr>
          <w:sz w:val="22"/>
        </w:rPr>
        <w:t>Hotărîrea Guvernului nr. 369 din 12.06.2015 pentru aprobarea Normei sanitar-veterinare privind</w:t>
      </w:r>
      <w:r>
        <w:rPr>
          <w:spacing w:val="1"/>
          <w:sz w:val="22"/>
        </w:rPr>
        <w:t> </w:t>
      </w:r>
      <w:r>
        <w:rPr>
          <w:sz w:val="22"/>
        </w:rPr>
        <w:t>protecţia</w:t>
      </w:r>
      <w:r>
        <w:rPr>
          <w:spacing w:val="-1"/>
          <w:sz w:val="22"/>
        </w:rPr>
        <w:t> </w:t>
      </w:r>
      <w:r>
        <w:rPr>
          <w:sz w:val="22"/>
        </w:rPr>
        <w:t>animalelor în</w:t>
      </w:r>
      <w:r>
        <w:rPr>
          <w:spacing w:val="1"/>
          <w:sz w:val="22"/>
        </w:rPr>
        <w:t> </w:t>
      </w:r>
      <w:r>
        <w:rPr>
          <w:sz w:val="22"/>
        </w:rPr>
        <w:t>momentul uciderii;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0" w:after="0"/>
        <w:ind w:left="1322" w:right="973" w:hanging="285"/>
        <w:jc w:val="both"/>
        <w:rPr>
          <w:sz w:val="22"/>
        </w:rPr>
      </w:pPr>
      <w:r>
        <w:rPr>
          <w:sz w:val="22"/>
        </w:rPr>
        <w:t>Hotărîrea</w:t>
      </w:r>
      <w:r>
        <w:rPr>
          <w:spacing w:val="1"/>
          <w:sz w:val="22"/>
        </w:rPr>
        <w:t> </w:t>
      </w:r>
      <w:r>
        <w:rPr>
          <w:sz w:val="22"/>
        </w:rPr>
        <w:t>Guvernului nr. 696 din 04.08.2010 pentru aprobarea Cerințelor privind producerea,</w:t>
      </w:r>
      <w:r>
        <w:rPr>
          <w:spacing w:val="1"/>
          <w:sz w:val="22"/>
        </w:rPr>
        <w:t> </w:t>
      </w:r>
      <w:r>
        <w:rPr>
          <w:sz w:val="22"/>
        </w:rPr>
        <w:t>importul</w:t>
      </w:r>
      <w:r>
        <w:rPr>
          <w:spacing w:val="-1"/>
          <w:sz w:val="22"/>
        </w:rPr>
        <w:t> </w:t>
      </w:r>
      <w:r>
        <w:rPr>
          <w:sz w:val="22"/>
        </w:rPr>
        <w:t>şi plasarea</w:t>
      </w:r>
      <w:r>
        <w:rPr>
          <w:spacing w:val="-1"/>
          <w:sz w:val="22"/>
        </w:rPr>
        <w:t> </w:t>
      </w:r>
      <w:r>
        <w:rPr>
          <w:sz w:val="22"/>
        </w:rPr>
        <w:t>pe piață a cărnii -</w:t>
      </w:r>
      <w:r>
        <w:rPr>
          <w:spacing w:val="1"/>
          <w:sz w:val="22"/>
        </w:rPr>
        <w:t> </w:t>
      </w:r>
      <w:r>
        <w:rPr>
          <w:sz w:val="22"/>
        </w:rPr>
        <w:t>materie</w:t>
      </w:r>
      <w:r>
        <w:rPr>
          <w:spacing w:val="-1"/>
          <w:sz w:val="22"/>
        </w:rPr>
        <w:t> </w:t>
      </w:r>
      <w:r>
        <w:rPr>
          <w:sz w:val="22"/>
        </w:rPr>
        <w:t>primă;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0" w:after="0"/>
        <w:ind w:left="1322" w:right="974" w:hanging="285"/>
        <w:jc w:val="both"/>
        <w:rPr>
          <w:sz w:val="22"/>
        </w:rPr>
      </w:pPr>
      <w:r>
        <w:rPr>
          <w:sz w:val="22"/>
        </w:rPr>
        <w:t>Hotărîrea Guvernului nr. 435 din 28.05.2010 privind aprobarea Regulilor specifice de igienă a</w:t>
      </w:r>
      <w:r>
        <w:rPr>
          <w:spacing w:val="1"/>
          <w:sz w:val="22"/>
        </w:rPr>
        <w:t> </w:t>
      </w:r>
      <w:r>
        <w:rPr>
          <w:sz w:val="22"/>
        </w:rPr>
        <w:t>produselor</w:t>
      </w:r>
      <w:r>
        <w:rPr>
          <w:spacing w:val="-1"/>
          <w:sz w:val="22"/>
        </w:rPr>
        <w:t> </w:t>
      </w:r>
      <w:r>
        <w:rPr>
          <w:sz w:val="22"/>
        </w:rPr>
        <w:t>alimentare de origine animal;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0" w:after="0"/>
        <w:ind w:left="1322" w:right="974" w:hanging="285"/>
        <w:jc w:val="both"/>
        <w:rPr>
          <w:sz w:val="22"/>
        </w:rPr>
      </w:pPr>
      <w:r>
        <w:rPr>
          <w:sz w:val="22"/>
        </w:rPr>
        <w:t>Hotărîrea Guvernului nr. 308 din 29.04.2011 pentru aprobarea Regulamentului sanitar privind</w:t>
      </w:r>
      <w:r>
        <w:rPr>
          <w:spacing w:val="1"/>
          <w:sz w:val="22"/>
        </w:rPr>
        <w:t> </w:t>
      </w:r>
      <w:r>
        <w:rPr>
          <w:sz w:val="22"/>
        </w:rPr>
        <w:t>materialele</w:t>
      </w:r>
      <w:r>
        <w:rPr>
          <w:spacing w:val="-1"/>
          <w:sz w:val="22"/>
        </w:rPr>
        <w:t> </w:t>
      </w:r>
      <w:r>
        <w:rPr>
          <w:sz w:val="22"/>
        </w:rPr>
        <w:t>şi obiectele destinate</w:t>
      </w:r>
      <w:r>
        <w:rPr>
          <w:spacing w:val="-1"/>
          <w:sz w:val="22"/>
        </w:rPr>
        <w:t> </w:t>
      </w:r>
      <w:r>
        <w:rPr>
          <w:sz w:val="22"/>
        </w:rPr>
        <w:t>să vină în</w:t>
      </w:r>
      <w:r>
        <w:rPr>
          <w:spacing w:val="-1"/>
          <w:sz w:val="22"/>
        </w:rPr>
        <w:t> </w:t>
      </w:r>
      <w:r>
        <w:rPr>
          <w:sz w:val="22"/>
        </w:rPr>
        <w:t>contact cu</w:t>
      </w:r>
      <w:r>
        <w:rPr>
          <w:spacing w:val="-1"/>
          <w:sz w:val="22"/>
        </w:rPr>
        <w:t> </w:t>
      </w:r>
      <w:r>
        <w:rPr>
          <w:sz w:val="22"/>
        </w:rPr>
        <w:t>produsele</w:t>
      </w:r>
      <w:r>
        <w:rPr>
          <w:spacing w:val="-1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0" w:after="0"/>
        <w:ind w:left="1322" w:right="973" w:hanging="285"/>
        <w:jc w:val="both"/>
        <w:rPr>
          <w:sz w:val="22"/>
        </w:rPr>
      </w:pPr>
      <w:r>
        <w:rPr>
          <w:sz w:val="22"/>
        </w:rPr>
        <w:t>Hotărîrea Guvernului nr. 934 din 15.08.2007</w:t>
      </w:r>
      <w:r>
        <w:rPr>
          <w:spacing w:val="1"/>
          <w:sz w:val="22"/>
        </w:rPr>
        <w:t> </w:t>
      </w:r>
      <w:r>
        <w:rPr>
          <w:sz w:val="22"/>
        </w:rPr>
        <w:t>cu privire la instituirea Sistemului informaţional</w:t>
      </w:r>
      <w:r>
        <w:rPr>
          <w:spacing w:val="1"/>
          <w:sz w:val="22"/>
        </w:rPr>
        <w:t> </w:t>
      </w:r>
      <w:r>
        <w:rPr>
          <w:sz w:val="22"/>
        </w:rPr>
        <w:t>automatizat</w:t>
      </w:r>
      <w:r>
        <w:rPr>
          <w:spacing w:val="1"/>
          <w:sz w:val="22"/>
        </w:rPr>
        <w:t> </w:t>
      </w:r>
      <w:r>
        <w:rPr>
          <w:sz w:val="22"/>
        </w:rPr>
        <w:t>„Registrul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stat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apelor</w:t>
      </w:r>
      <w:r>
        <w:rPr>
          <w:spacing w:val="1"/>
          <w:sz w:val="22"/>
        </w:rPr>
        <w:t> </w:t>
      </w:r>
      <w:r>
        <w:rPr>
          <w:sz w:val="22"/>
        </w:rPr>
        <w:t>minerale</w:t>
      </w:r>
      <w:r>
        <w:rPr>
          <w:spacing w:val="1"/>
          <w:sz w:val="22"/>
        </w:rPr>
        <w:t> </w:t>
      </w:r>
      <w:r>
        <w:rPr>
          <w:sz w:val="22"/>
        </w:rPr>
        <w:t>naturale,</w:t>
      </w:r>
      <w:r>
        <w:rPr>
          <w:spacing w:val="1"/>
          <w:sz w:val="22"/>
        </w:rPr>
        <w:t> </w:t>
      </w:r>
      <w:r>
        <w:rPr>
          <w:sz w:val="22"/>
        </w:rPr>
        <w:t>potabile</w:t>
      </w:r>
      <w:r>
        <w:rPr>
          <w:spacing w:val="1"/>
          <w:sz w:val="22"/>
        </w:rPr>
        <w:t> </w:t>
      </w:r>
      <w:r>
        <w:rPr>
          <w:sz w:val="22"/>
        </w:rPr>
        <w:t>şi</w:t>
      </w:r>
      <w:r>
        <w:rPr>
          <w:spacing w:val="1"/>
          <w:sz w:val="22"/>
        </w:rPr>
        <w:t> </w:t>
      </w:r>
      <w:r>
        <w:rPr>
          <w:sz w:val="22"/>
        </w:rPr>
        <w:t>băuturilor</w:t>
      </w:r>
      <w:r>
        <w:rPr>
          <w:spacing w:val="1"/>
          <w:sz w:val="22"/>
        </w:rPr>
        <w:t> </w:t>
      </w:r>
      <w:r>
        <w:rPr>
          <w:sz w:val="22"/>
        </w:rPr>
        <w:t>nealcoolice</w:t>
      </w:r>
      <w:r>
        <w:rPr>
          <w:spacing w:val="1"/>
          <w:sz w:val="22"/>
        </w:rPr>
        <w:t> </w:t>
      </w:r>
      <w:r>
        <w:rPr>
          <w:sz w:val="22"/>
        </w:rPr>
        <w:t>îmbuteliate”;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220" w:bottom="280" w:left="380" w:right="440"/>
        </w:sectPr>
      </w:pP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70" w:after="0"/>
        <w:ind w:left="1322" w:right="974" w:hanging="285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1"/>
          <w:sz w:val="22"/>
        </w:rPr>
        <w:t> </w:t>
      </w:r>
      <w:r>
        <w:rPr>
          <w:sz w:val="22"/>
        </w:rPr>
        <w:t>Guvernului</w:t>
      </w:r>
      <w:r>
        <w:rPr>
          <w:spacing w:val="1"/>
          <w:sz w:val="22"/>
        </w:rPr>
        <w:t> </w:t>
      </w:r>
      <w:r>
        <w:rPr>
          <w:sz w:val="22"/>
        </w:rPr>
        <w:t>nr. 344</w:t>
      </w:r>
      <w:r>
        <w:rPr>
          <w:spacing w:val="1"/>
          <w:sz w:val="22"/>
        </w:rPr>
        <w:t> </w:t>
      </w:r>
      <w:r>
        <w:rPr>
          <w:sz w:val="22"/>
        </w:rPr>
        <w:t>din</w:t>
      </w:r>
      <w:r>
        <w:rPr>
          <w:spacing w:val="1"/>
          <w:sz w:val="22"/>
        </w:rPr>
        <w:t> </w:t>
      </w:r>
      <w:r>
        <w:rPr>
          <w:sz w:val="22"/>
        </w:rPr>
        <w:t>10.06.2020</w:t>
      </w:r>
      <w:r>
        <w:rPr>
          <w:spacing w:val="1"/>
          <w:sz w:val="22"/>
        </w:rPr>
        <w:t> </w:t>
      </w:r>
      <w:r>
        <w:rPr>
          <w:sz w:val="22"/>
        </w:rPr>
        <w:t>pentru</w:t>
      </w:r>
      <w:r>
        <w:rPr>
          <w:spacing w:val="1"/>
          <w:sz w:val="22"/>
        </w:rPr>
        <w:t> </w:t>
      </w:r>
      <w:r>
        <w:rPr>
          <w:sz w:val="22"/>
        </w:rPr>
        <w:t>aprobarea</w:t>
      </w:r>
      <w:r>
        <w:rPr>
          <w:spacing w:val="1"/>
          <w:sz w:val="22"/>
        </w:rPr>
        <w:t> </w:t>
      </w:r>
      <w:r>
        <w:rPr>
          <w:sz w:val="22"/>
        </w:rPr>
        <w:t>Regulamentului</w:t>
      </w:r>
      <w:r>
        <w:rPr>
          <w:spacing w:val="1"/>
          <w:sz w:val="22"/>
        </w:rPr>
        <w:t> </w:t>
      </w:r>
      <w:r>
        <w:rPr>
          <w:sz w:val="22"/>
        </w:rPr>
        <w:t>sanitar</w:t>
      </w:r>
      <w:r>
        <w:rPr>
          <w:spacing w:val="1"/>
          <w:sz w:val="22"/>
        </w:rPr>
        <w:t> </w:t>
      </w:r>
      <w:r>
        <w:rPr>
          <w:sz w:val="22"/>
        </w:rPr>
        <w:t>privind</w:t>
      </w:r>
      <w:r>
        <w:rPr>
          <w:spacing w:val="-52"/>
          <w:sz w:val="22"/>
        </w:rPr>
        <w:t> </w:t>
      </w:r>
      <w:r>
        <w:rPr>
          <w:sz w:val="22"/>
        </w:rPr>
        <w:t>punerea</w:t>
      </w:r>
      <w:r>
        <w:rPr>
          <w:spacing w:val="-1"/>
          <w:sz w:val="22"/>
        </w:rPr>
        <w:t> </w:t>
      </w:r>
      <w:r>
        <w:rPr>
          <w:sz w:val="22"/>
        </w:rPr>
        <w:t>la dispoziție pe piață și utilizarea</w:t>
      </w:r>
      <w:r>
        <w:rPr>
          <w:spacing w:val="-1"/>
          <w:sz w:val="22"/>
        </w:rPr>
        <w:t> </w:t>
      </w:r>
      <w:r>
        <w:rPr>
          <w:sz w:val="22"/>
        </w:rPr>
        <w:t>produselor</w:t>
      </w:r>
      <w:r>
        <w:rPr>
          <w:spacing w:val="-1"/>
          <w:sz w:val="22"/>
        </w:rPr>
        <w:t> </w:t>
      </w:r>
      <w:r>
        <w:rPr>
          <w:sz w:val="22"/>
        </w:rPr>
        <w:t>biocide.</w:t>
      </w:r>
    </w:p>
    <w:p>
      <w:pPr>
        <w:pStyle w:val="ListParagraph"/>
        <w:numPr>
          <w:ilvl w:val="0"/>
          <w:numId w:val="5"/>
        </w:numPr>
        <w:tabs>
          <w:tab w:pos="1323" w:val="left" w:leader="none"/>
        </w:tabs>
        <w:spacing w:line="240" w:lineRule="auto" w:before="0" w:after="0"/>
        <w:ind w:left="1322" w:right="973" w:hanging="285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11"/>
          <w:sz w:val="22"/>
        </w:rPr>
        <w:t> </w:t>
      </w:r>
      <w:r>
        <w:rPr>
          <w:sz w:val="22"/>
        </w:rPr>
        <w:t>Guvernului</w:t>
      </w:r>
      <w:r>
        <w:rPr>
          <w:spacing w:val="10"/>
          <w:sz w:val="22"/>
        </w:rPr>
        <w:t> </w:t>
      </w:r>
      <w:r>
        <w:rPr>
          <w:sz w:val="22"/>
        </w:rPr>
        <w:t>nr.828</w:t>
      </w:r>
      <w:r>
        <w:rPr>
          <w:spacing w:val="10"/>
          <w:sz w:val="22"/>
        </w:rPr>
        <w:t> </w:t>
      </w:r>
      <w:r>
        <w:rPr>
          <w:sz w:val="22"/>
        </w:rPr>
        <w:t>din</w:t>
      </w:r>
      <w:r>
        <w:rPr>
          <w:spacing w:val="9"/>
          <w:sz w:val="22"/>
        </w:rPr>
        <w:t> </w:t>
      </w:r>
      <w:r>
        <w:rPr>
          <w:sz w:val="22"/>
        </w:rPr>
        <w:t>30-11-2022</w:t>
      </w:r>
      <w:r>
        <w:rPr>
          <w:spacing w:val="10"/>
          <w:sz w:val="22"/>
        </w:rPr>
        <w:t> </w:t>
      </w:r>
      <w:r>
        <w:rPr>
          <w:sz w:val="22"/>
        </w:rPr>
        <w:t>pentru</w:t>
      </w:r>
      <w:r>
        <w:rPr>
          <w:spacing w:val="9"/>
          <w:sz w:val="22"/>
        </w:rPr>
        <w:t> </w:t>
      </w:r>
      <w:r>
        <w:rPr>
          <w:sz w:val="22"/>
        </w:rPr>
        <w:t>aprobarea</w:t>
      </w:r>
      <w:r>
        <w:rPr>
          <w:spacing w:val="10"/>
          <w:sz w:val="22"/>
        </w:rPr>
        <w:t> </w:t>
      </w:r>
      <w:r>
        <w:rPr>
          <w:sz w:val="22"/>
        </w:rPr>
        <w:t>Regulamentului</w:t>
      </w:r>
      <w:r>
        <w:rPr>
          <w:spacing w:val="9"/>
          <w:sz w:val="22"/>
        </w:rPr>
        <w:t> </w:t>
      </w:r>
      <w:r>
        <w:rPr>
          <w:sz w:val="22"/>
        </w:rPr>
        <w:t>privind</w:t>
      </w:r>
      <w:r>
        <w:rPr>
          <w:spacing w:val="9"/>
          <w:sz w:val="22"/>
        </w:rPr>
        <w:t> </w:t>
      </w:r>
      <w:r>
        <w:rPr>
          <w:sz w:val="22"/>
        </w:rPr>
        <w:t>procedurile</w:t>
      </w:r>
      <w:r>
        <w:rPr>
          <w:spacing w:val="-52"/>
          <w:sz w:val="22"/>
        </w:rPr>
        <w:t> </w:t>
      </w:r>
      <w:r>
        <w:rPr>
          <w:sz w:val="22"/>
        </w:rPr>
        <w:t>și</w:t>
      </w:r>
      <w:r>
        <w:rPr>
          <w:spacing w:val="-1"/>
          <w:sz w:val="22"/>
        </w:rPr>
        <w:t> </w:t>
      </w:r>
      <w:r>
        <w:rPr>
          <w:sz w:val="22"/>
        </w:rPr>
        <w:t>documentele aferente Registrului de</w:t>
      </w:r>
      <w:r>
        <w:rPr>
          <w:spacing w:val="-1"/>
          <w:sz w:val="22"/>
        </w:rPr>
        <w:t> </w:t>
      </w:r>
      <w:r>
        <w:rPr>
          <w:sz w:val="22"/>
        </w:rPr>
        <w:t>stat al animalelor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tabs>
          <w:tab w:pos="6611" w:val="left" w:leader="none"/>
        </w:tabs>
        <w:rPr>
          <w:b w:val="0"/>
        </w:rPr>
      </w:pPr>
      <w:r>
        <w:rPr/>
        <w:t>Întocmită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 </w:t>
      </w: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2"/>
        <w:rPr>
          <w:sz w:val="14"/>
        </w:rPr>
      </w:pPr>
    </w:p>
    <w:p>
      <w:pPr>
        <w:spacing w:before="90"/>
        <w:ind w:left="103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79.191231pt;margin-top:13.524073pt;width:121pt;height:.1pt;mso-position-horizontal-relative:page;mso-position-vertical-relative:paragraph;z-index:-15722496;mso-wrap-distance-left:0;mso-wrap-distance-right:0" coordorigin="1584,270" coordsize="2420,0" path="m1584,270l4004,270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4033pt;margin-top:13.524073pt;width:87.95pt;height:.1pt;mso-position-horizontal-relative:page;mso-position-vertical-relative:paragraph;z-index:-15721984;mso-wrap-distance-left:0;mso-wrap-distance-right:0" coordorigin="5268,270" coordsize="1759,0" path="m5268,270l7027,270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5238" w:val="left" w:leader="none"/>
        </w:tabs>
        <w:spacing w:line="224" w:lineRule="exact" w:before="0"/>
        <w:ind w:left="181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  <w:r>
        <w:rPr/>
        <w:pict>
          <v:shape style="position:absolute;margin-left:79.19014pt;margin-top:13.533122pt;width:121pt;height:.1pt;mso-position-horizontal-relative:page;mso-position-vertical-relative:paragraph;z-index:-15721472;mso-wrap-distance-left:0;mso-wrap-distance-right:0" coordorigin="1584,271" coordsize="2420,0" path="m1584,271l4004,271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2935pt;margin-top:13.533122pt;width:87.95pt;height:.1pt;mso-position-horizontal-relative:page;mso-position-vertical-relative:paragraph;z-index:-15720960;mso-wrap-distance-left:0;mso-wrap-distance-right:0" coordorigin="5268,271" coordsize="1759,0" path="m5268,271l7027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5238" w:val="left" w:leader="none"/>
        </w:tabs>
        <w:spacing w:line="225" w:lineRule="exact" w:before="0"/>
        <w:ind w:left="181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sectPr>
      <w:pgSz w:w="11910" w:h="16840"/>
      <w:pgMar w:top="920" w:bottom="280" w:left="3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322" w:hanging="285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96" w:hanging="28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72" w:hanging="2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249" w:hanging="2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225" w:hanging="2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202" w:hanging="2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178" w:hanging="2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155" w:hanging="2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131" w:hanging="285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9" w:hanging="518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51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51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51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51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51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51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51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518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69" w:hanging="236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23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23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23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23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23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23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23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236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9" w:hanging="129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129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33" w:hanging="19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224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208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93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177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16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146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131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115" w:hanging="196"/>
      </w:pPr>
      <w:rPr>
        <w:rFonts w:hint="default"/>
        <w:lang w:val="ro-RO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103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406"/>
    </w:pPr>
    <w:rPr>
      <w:rFonts w:ascii="Times New Roman" w:hAnsi="Times New Roman" w:eastAsia="Times New Roman" w:cs="Times New Roman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1322" w:hanging="285"/>
      <w:jc w:val="both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2024-09-11T12:37:59Z</dcterms:created>
  <dcterms:modified xsi:type="dcterms:W3CDTF">2024-09-11T12:37:59Z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