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CBA01" w14:textId="77777777" w:rsidR="00AB4DE9" w:rsidRPr="00AB4DE9" w:rsidRDefault="00AB4DE9" w:rsidP="00AB4DE9">
      <w:pPr>
        <w:spacing w:after="0" w:line="240" w:lineRule="auto"/>
        <w:jc w:val="both"/>
        <w:rPr>
          <w:rFonts w:ascii="Times New Roman" w:eastAsia="Calibri" w:hAnsi="Times New Roman"/>
          <w:b/>
          <w:lang w:val="ro-RO"/>
        </w:rPr>
      </w:pPr>
    </w:p>
    <w:p w14:paraId="3AB894AD" w14:textId="77777777" w:rsidR="00AB4DE9" w:rsidRPr="00AB4DE9" w:rsidRDefault="00AB4DE9" w:rsidP="00AB4DE9">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215"/>
        <w:tblW w:w="0" w:type="auto"/>
        <w:tblLook w:val="04A0" w:firstRow="1" w:lastRow="0" w:firstColumn="1" w:lastColumn="0" w:noHBand="0" w:noVBand="1"/>
      </w:tblPr>
      <w:tblGrid>
        <w:gridCol w:w="1413"/>
      </w:tblGrid>
      <w:tr w:rsidR="00AB4DE9" w:rsidRPr="004F0078" w14:paraId="4D6FEB68" w14:textId="77777777" w:rsidTr="00AB4DE9">
        <w:trPr>
          <w:trHeight w:val="983"/>
        </w:trPr>
        <w:tc>
          <w:tcPr>
            <w:tcW w:w="1413" w:type="dxa"/>
            <w:vAlign w:val="center"/>
          </w:tcPr>
          <w:p w14:paraId="4B747316" w14:textId="52C3A229" w:rsidR="00AB4DE9" w:rsidRPr="004F0078" w:rsidRDefault="00AB4DE9" w:rsidP="00AB4DE9">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24</w:t>
            </w:r>
          </w:p>
        </w:tc>
      </w:tr>
    </w:tbl>
    <w:p w14:paraId="562C824B" w14:textId="77777777" w:rsidR="00AB4DE9" w:rsidRPr="00AB4DE9" w:rsidRDefault="00AB4DE9" w:rsidP="00AB4DE9">
      <w:pPr>
        <w:widowControl w:val="0"/>
        <w:tabs>
          <w:tab w:val="left" w:pos="4768"/>
        </w:tabs>
        <w:autoSpaceDE w:val="0"/>
        <w:autoSpaceDN w:val="0"/>
        <w:spacing w:after="0" w:line="240" w:lineRule="auto"/>
        <w:rPr>
          <w:rFonts w:ascii="Times New Roman" w:hAnsi="Times New Roman"/>
          <w:i/>
          <w:lang w:val="ro-RO"/>
        </w:rPr>
      </w:pPr>
    </w:p>
    <w:p w14:paraId="58089931" w14:textId="5A1507F0" w:rsid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 xml:space="preserve">Anexa nr. 24 </w:t>
      </w:r>
    </w:p>
    <w:p w14:paraId="0FF7AD6F" w14:textId="77777777" w:rsid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 xml:space="preserve">la Ordinul Ministerului </w:t>
      </w:r>
    </w:p>
    <w:p w14:paraId="048F6219" w14:textId="5CE9CA03" w:rsidR="00AB4DE9" w:rsidRPr="00AB4DE9" w:rsidRDefault="00AB4DE9" w:rsidP="00AB4DE9">
      <w:pPr>
        <w:widowControl w:val="0"/>
        <w:autoSpaceDE w:val="0"/>
        <w:autoSpaceDN w:val="0"/>
        <w:spacing w:after="0" w:line="240" w:lineRule="auto"/>
        <w:jc w:val="right"/>
        <w:rPr>
          <w:rFonts w:ascii="Times New Roman" w:hAnsi="Times New Roman"/>
          <w:b/>
          <w:bCs/>
          <w:sz w:val="27"/>
          <w:szCs w:val="27"/>
          <w:lang w:val="ro-RO"/>
        </w:rPr>
      </w:pPr>
      <w:r w:rsidRPr="00AB4DE9">
        <w:rPr>
          <w:rFonts w:ascii="Times New Roman" w:hAnsi="Times New Roman"/>
          <w:b/>
          <w:bCs/>
          <w:sz w:val="27"/>
          <w:szCs w:val="27"/>
          <w:lang w:val="ro-RO"/>
        </w:rPr>
        <w:t>nr. 57 din 27.06.2023</w:t>
      </w:r>
    </w:p>
    <w:p w14:paraId="0BB30D50" w14:textId="77777777" w:rsidR="00AB4DE9" w:rsidRDefault="00AB4DE9" w:rsidP="00AB4DE9">
      <w:pPr>
        <w:widowControl w:val="0"/>
        <w:autoSpaceDE w:val="0"/>
        <w:autoSpaceDN w:val="0"/>
        <w:spacing w:after="0" w:line="240" w:lineRule="auto"/>
        <w:rPr>
          <w:rFonts w:ascii="Times New Roman" w:hAnsi="Times New Roman"/>
          <w:b/>
          <w:sz w:val="30"/>
          <w:lang w:val="ro-RO"/>
        </w:rPr>
      </w:pPr>
    </w:p>
    <w:p w14:paraId="478455ED" w14:textId="77777777" w:rsidR="00AB4DE9" w:rsidRDefault="00AB4DE9" w:rsidP="00AB4DE9">
      <w:pPr>
        <w:widowControl w:val="0"/>
        <w:autoSpaceDE w:val="0"/>
        <w:autoSpaceDN w:val="0"/>
        <w:spacing w:after="0" w:line="240" w:lineRule="auto"/>
        <w:rPr>
          <w:rFonts w:ascii="Times New Roman" w:hAnsi="Times New Roman"/>
          <w:b/>
          <w:sz w:val="30"/>
          <w:lang w:val="ro-RO"/>
        </w:rPr>
      </w:pPr>
    </w:p>
    <w:p w14:paraId="711B0D9F" w14:textId="77777777" w:rsidR="00AB4DE9" w:rsidRPr="00AB4DE9" w:rsidRDefault="00AB4DE9" w:rsidP="00AB4DE9">
      <w:pPr>
        <w:widowControl w:val="0"/>
        <w:autoSpaceDE w:val="0"/>
        <w:autoSpaceDN w:val="0"/>
        <w:spacing w:after="0" w:line="240" w:lineRule="auto"/>
        <w:rPr>
          <w:rFonts w:ascii="Times New Roman" w:hAnsi="Times New Roman"/>
          <w:b/>
          <w:sz w:val="30"/>
          <w:lang w:val="ro-RO"/>
        </w:rPr>
      </w:pPr>
    </w:p>
    <w:p w14:paraId="6F125A53" w14:textId="77777777" w:rsidR="00AB4DE9" w:rsidRP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AGENŢIA NAŢIONALĂ PENTRU SIGURANŢA ALIMENTELOR</w:t>
      </w:r>
    </w:p>
    <w:p w14:paraId="2E201F0F" w14:textId="77777777" w:rsidR="00AB4DE9" w:rsidRPr="00AB4DE9" w:rsidRDefault="00AB4DE9" w:rsidP="00AB4DE9">
      <w:pPr>
        <w:widowControl w:val="0"/>
        <w:autoSpaceDE w:val="0"/>
        <w:autoSpaceDN w:val="0"/>
        <w:spacing w:after="0" w:line="240" w:lineRule="auto"/>
        <w:jc w:val="center"/>
        <w:rPr>
          <w:rFonts w:ascii="Times New Roman" w:hAnsi="Times New Roman"/>
          <w:lang w:val="ro-RO"/>
        </w:rPr>
      </w:pPr>
      <w:r w:rsidRPr="00AB4DE9">
        <w:rPr>
          <w:rFonts w:ascii="Times New Roman" w:hAnsi="Times New Roman"/>
          <w:lang w:val="ro-RO"/>
        </w:rPr>
        <w:t xml:space="preserve">MD-2009, mun. </w:t>
      </w:r>
      <w:proofErr w:type="spellStart"/>
      <w:r w:rsidRPr="00AB4DE9">
        <w:rPr>
          <w:rFonts w:ascii="Times New Roman" w:hAnsi="Times New Roman"/>
          <w:lang w:val="ro-RO"/>
        </w:rPr>
        <w:t>Chişinău</w:t>
      </w:r>
      <w:proofErr w:type="spellEnd"/>
      <w:r w:rsidRPr="00AB4DE9">
        <w:rPr>
          <w:rFonts w:ascii="Times New Roman" w:hAnsi="Times New Roman"/>
          <w:lang w:val="ro-RO"/>
        </w:rPr>
        <w:t xml:space="preserve">, str. M. Kogălniceanu, 63, tel. +373-22-26-46-40, fax +373-22-26-46-40 E-mail: </w:t>
      </w:r>
      <w:r w:rsidRPr="00AB4DE9">
        <w:rPr>
          <w:rFonts w:ascii="Times New Roman" w:hAnsi="Times New Roman"/>
          <w:u w:val="single"/>
          <w:lang w:val="ro-RO"/>
        </w:rPr>
        <w:t xml:space="preserve">info@ansa.gov.md, </w:t>
      </w:r>
      <w:hyperlink r:id="rId10">
        <w:r w:rsidRPr="00AB4DE9">
          <w:rPr>
            <w:rFonts w:ascii="Times New Roman" w:hAnsi="Times New Roman"/>
            <w:u w:val="single"/>
            <w:lang w:val="ro-RO"/>
          </w:rPr>
          <w:t>www.ansa.gov.md</w:t>
        </w:r>
      </w:hyperlink>
    </w:p>
    <w:p w14:paraId="2154547F" w14:textId="77777777" w:rsidR="00AB4DE9" w:rsidRPr="00AB4DE9" w:rsidRDefault="00AB4DE9" w:rsidP="00AB4DE9">
      <w:pPr>
        <w:widowControl w:val="0"/>
        <w:autoSpaceDE w:val="0"/>
        <w:autoSpaceDN w:val="0"/>
        <w:spacing w:after="0" w:line="240" w:lineRule="auto"/>
        <w:rPr>
          <w:rFonts w:ascii="Times New Roman" w:hAnsi="Times New Roman"/>
          <w:sz w:val="20"/>
          <w:lang w:val="ro-RO"/>
        </w:rPr>
      </w:pPr>
    </w:p>
    <w:p w14:paraId="3B3A6201" w14:textId="77777777" w:rsidR="00AB4DE9" w:rsidRPr="00AB4DE9" w:rsidRDefault="00AB4DE9" w:rsidP="00AB4DE9">
      <w:pPr>
        <w:widowControl w:val="0"/>
        <w:autoSpaceDE w:val="0"/>
        <w:autoSpaceDN w:val="0"/>
        <w:spacing w:after="0" w:line="240" w:lineRule="auto"/>
        <w:rPr>
          <w:rFonts w:ascii="Times New Roman" w:hAnsi="Times New Roman"/>
          <w:sz w:val="16"/>
          <w:lang w:val="ro-RO"/>
        </w:rPr>
      </w:pPr>
    </w:p>
    <w:p w14:paraId="49CEA059" w14:textId="77777777" w:rsidR="00AB4DE9" w:rsidRPr="00AB4DE9" w:rsidRDefault="00AB4DE9" w:rsidP="00AB4DE9">
      <w:pPr>
        <w:widowControl w:val="0"/>
        <w:tabs>
          <w:tab w:val="left" w:pos="3441"/>
        </w:tabs>
        <w:autoSpaceDE w:val="0"/>
        <w:autoSpaceDN w:val="0"/>
        <w:spacing w:after="0" w:line="240" w:lineRule="auto"/>
        <w:jc w:val="center"/>
        <w:rPr>
          <w:rFonts w:ascii="Times New Roman" w:hAnsi="Times New Roman"/>
          <w:lang w:val="ro-RO"/>
        </w:rPr>
      </w:pPr>
      <w:r w:rsidRPr="00AB4DE9">
        <w:rPr>
          <w:rFonts w:ascii="Times New Roman" w:hAnsi="Times New Roman"/>
          <w:b/>
          <w:lang w:val="ro-RO"/>
        </w:rPr>
        <w:t xml:space="preserve">LISTĂ DE VERIFICARE Nr. </w:t>
      </w:r>
      <w:r w:rsidRPr="00AB4DE9">
        <w:rPr>
          <w:rFonts w:ascii="Times New Roman" w:hAnsi="Times New Roman"/>
          <w:w w:val="99"/>
          <w:u w:val="single"/>
          <w:lang w:val="ro-RO"/>
        </w:rPr>
        <w:t xml:space="preserve"> </w:t>
      </w:r>
      <w:r w:rsidRPr="00AB4DE9">
        <w:rPr>
          <w:rFonts w:ascii="Times New Roman" w:hAnsi="Times New Roman"/>
          <w:u w:val="single"/>
          <w:lang w:val="ro-RO"/>
        </w:rPr>
        <w:tab/>
      </w:r>
    </w:p>
    <w:p w14:paraId="4AF502A8" w14:textId="77777777" w:rsid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 xml:space="preserve">PENTRU CONTROLUL DE STAT ȘI SUPRAVEGHEREA </w:t>
      </w:r>
    </w:p>
    <w:p w14:paraId="16EA43F6" w14:textId="15647BFB" w:rsidR="00AB4DE9" w:rsidRPr="00AB4DE9" w:rsidRDefault="00AB4DE9" w:rsidP="00AB4DE9">
      <w:pPr>
        <w:widowControl w:val="0"/>
        <w:autoSpaceDE w:val="0"/>
        <w:autoSpaceDN w:val="0"/>
        <w:spacing w:after="0" w:line="240" w:lineRule="auto"/>
        <w:jc w:val="center"/>
        <w:rPr>
          <w:rFonts w:ascii="Times New Roman" w:hAnsi="Times New Roman"/>
          <w:b/>
          <w:lang w:val="ro-RO"/>
        </w:rPr>
      </w:pPr>
      <w:r w:rsidRPr="00AB4DE9">
        <w:rPr>
          <w:rFonts w:ascii="Times New Roman" w:hAnsi="Times New Roman"/>
          <w:b/>
          <w:lang w:val="ro-RO"/>
        </w:rPr>
        <w:t>TRANSPORTULUI DE PRODUSE ALIMENTARE</w:t>
      </w:r>
    </w:p>
    <w:p w14:paraId="63855D85" w14:textId="77777777" w:rsidR="00AB4DE9" w:rsidRDefault="00AB4DE9" w:rsidP="00AB4DE9">
      <w:pPr>
        <w:widowControl w:val="0"/>
        <w:autoSpaceDE w:val="0"/>
        <w:autoSpaceDN w:val="0"/>
        <w:spacing w:after="0" w:line="240" w:lineRule="auto"/>
        <w:rPr>
          <w:rFonts w:ascii="Times New Roman" w:hAnsi="Times New Roman"/>
          <w:strike/>
          <w:sz w:val="9"/>
          <w:lang w:val="ro-RO"/>
        </w:rPr>
      </w:pPr>
    </w:p>
    <w:p w14:paraId="0594D37B" w14:textId="77777777" w:rsidR="00AB4DE9" w:rsidRPr="008827BA" w:rsidRDefault="00AB4DE9" w:rsidP="00AB4DE9">
      <w:pPr>
        <w:widowControl w:val="0"/>
        <w:autoSpaceDE w:val="0"/>
        <w:autoSpaceDN w:val="0"/>
        <w:spacing w:after="0" w:line="240" w:lineRule="auto"/>
        <w:rPr>
          <w:rFonts w:ascii="Times New Roman" w:hAnsi="Times New Roman"/>
          <w:b/>
          <w:sz w:val="24"/>
          <w:lang w:val="ro-RO"/>
        </w:rPr>
      </w:pPr>
    </w:p>
    <w:p w14:paraId="3981DBBE" w14:textId="77777777" w:rsidR="00AB4DE9" w:rsidRPr="00123909" w:rsidRDefault="00AB4DE9" w:rsidP="00AB4DE9">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45D7DB7E" w14:textId="77777777" w:rsidR="00AB4DE9" w:rsidRPr="007D3B12" w:rsidRDefault="00AB4DE9" w:rsidP="00AB4DE9">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050C57F4" w14:textId="77777777" w:rsidR="00AB4DE9" w:rsidRPr="007D3B12" w:rsidRDefault="00AB4DE9" w:rsidP="00AB4DE9">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4596E3B0" w14:textId="77777777" w:rsidR="00AB4DE9" w:rsidRDefault="00AB4DE9" w:rsidP="00AB4DE9">
      <w:pPr>
        <w:widowControl w:val="0"/>
        <w:autoSpaceDE w:val="0"/>
        <w:autoSpaceDN w:val="0"/>
        <w:spacing w:after="0" w:line="240" w:lineRule="auto"/>
        <w:rPr>
          <w:rFonts w:ascii="Times New Roman" w:hAnsi="Times New Roman"/>
          <w:b/>
          <w:sz w:val="21"/>
          <w:lang w:val="ro-RO"/>
        </w:rPr>
      </w:pPr>
    </w:p>
    <w:p w14:paraId="48A9ABAE" w14:textId="77777777" w:rsidR="00AB4DE9" w:rsidRPr="00123909" w:rsidRDefault="00AB4DE9" w:rsidP="00AB4DE9">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302C1CC3"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2758238F" w14:textId="77777777" w:rsidR="00AB4DE9" w:rsidRPr="00571F76" w:rsidRDefault="00AB4DE9" w:rsidP="00AB4DE9">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7B58D9B2" w14:textId="77777777" w:rsidR="00AB4DE9" w:rsidRDefault="00AB4DE9" w:rsidP="00AB4DE9">
      <w:pPr>
        <w:widowControl w:val="0"/>
        <w:autoSpaceDE w:val="0"/>
        <w:autoSpaceDN w:val="0"/>
        <w:spacing w:after="0" w:line="240" w:lineRule="auto"/>
        <w:rPr>
          <w:rFonts w:ascii="Times New Roman" w:hAnsi="Times New Roman"/>
          <w:lang w:val="ro-RO"/>
        </w:rPr>
      </w:pPr>
    </w:p>
    <w:p w14:paraId="1AA47D13"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335EFBAC" w14:textId="77777777" w:rsidR="00AB4DE9" w:rsidRDefault="00AB4DE9" w:rsidP="00AB4DE9">
      <w:pPr>
        <w:widowControl w:val="0"/>
        <w:autoSpaceDE w:val="0"/>
        <w:autoSpaceDN w:val="0"/>
        <w:spacing w:after="0" w:line="240" w:lineRule="auto"/>
        <w:rPr>
          <w:rFonts w:ascii="Times New Roman" w:hAnsi="Times New Roman"/>
          <w:sz w:val="24"/>
          <w:szCs w:val="24"/>
        </w:rPr>
      </w:pPr>
    </w:p>
    <w:p w14:paraId="5DE9D10C" w14:textId="77777777" w:rsidR="00AB4DE9" w:rsidRPr="00BA40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E0591D9"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p>
    <w:p w14:paraId="66B91F86"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66FB54E2"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2F44FF2" w14:textId="77777777" w:rsidR="00AB4DE9" w:rsidRDefault="00AB4DE9" w:rsidP="00AB4DE9">
      <w:pPr>
        <w:widowControl w:val="0"/>
        <w:autoSpaceDE w:val="0"/>
        <w:autoSpaceDN w:val="0"/>
        <w:spacing w:after="0" w:line="240" w:lineRule="auto"/>
        <w:rPr>
          <w:rFonts w:ascii="Times New Roman" w:hAnsi="Times New Roman"/>
          <w:lang w:val="ro-RO"/>
        </w:rPr>
      </w:pPr>
    </w:p>
    <w:p w14:paraId="01ABDBB2"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3917FAE7"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8015572" w14:textId="77777777" w:rsidR="00AB4DE9" w:rsidRDefault="00AB4DE9" w:rsidP="00AB4DE9">
      <w:pPr>
        <w:widowControl w:val="0"/>
        <w:autoSpaceDE w:val="0"/>
        <w:autoSpaceDN w:val="0"/>
        <w:spacing w:after="0" w:line="240" w:lineRule="auto"/>
        <w:rPr>
          <w:rFonts w:ascii="Times New Roman" w:hAnsi="Times New Roman"/>
          <w:lang w:val="ro-RO"/>
        </w:rPr>
      </w:pPr>
    </w:p>
    <w:p w14:paraId="1637EBFB"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7A64AF6E" w14:textId="77777777" w:rsidR="00AB4DE9" w:rsidRDefault="00AB4DE9" w:rsidP="00AB4DE9">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03AB1875" w14:textId="77777777" w:rsidR="00AB4DE9" w:rsidRPr="00123909" w:rsidRDefault="00AB4DE9" w:rsidP="00AB4DE9">
      <w:pPr>
        <w:widowControl w:val="0"/>
        <w:autoSpaceDE w:val="0"/>
        <w:autoSpaceDN w:val="0"/>
        <w:spacing w:after="0" w:line="240" w:lineRule="auto"/>
        <w:rPr>
          <w:rFonts w:ascii="Times New Roman" w:hAnsi="Times New Roman"/>
          <w:sz w:val="28"/>
          <w:lang w:val="ro-RO"/>
        </w:rPr>
      </w:pPr>
    </w:p>
    <w:p w14:paraId="55D5FFF8" w14:textId="77777777" w:rsidR="00AB4DE9" w:rsidRPr="00123909" w:rsidRDefault="00AB4DE9" w:rsidP="00AB4DE9">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6CFFA292" w14:textId="0DC9A12B" w:rsidR="00AB4DE9" w:rsidRDefault="00AB4DE9" w:rsidP="00AB4DE9">
      <w:pPr>
        <w:widowControl w:val="0"/>
        <w:autoSpaceDE w:val="0"/>
        <w:autoSpaceDN w:val="0"/>
        <w:spacing w:after="0" w:line="240" w:lineRule="auto"/>
        <w:rPr>
          <w:rFonts w:ascii="Times New Roman" w:hAnsi="Times New Roman"/>
          <w:strike/>
          <w:sz w:val="9"/>
          <w:lang w:val="ro-RO"/>
        </w:rPr>
      </w:pPr>
      <w:r w:rsidRPr="00BA4009">
        <w:rPr>
          <w:rFonts w:ascii="Times New Roman" w:hAnsi="Times New Roman"/>
          <w:sz w:val="24"/>
          <w:szCs w:val="24"/>
        </w:rPr>
        <w:t>_____________________________________________________________________________</w:t>
      </w:r>
    </w:p>
    <w:p w14:paraId="4FAC1FF6" w14:textId="77777777" w:rsidR="00AB4DE9" w:rsidRDefault="00AB4DE9" w:rsidP="00AB4DE9">
      <w:pPr>
        <w:widowControl w:val="0"/>
        <w:autoSpaceDE w:val="0"/>
        <w:autoSpaceDN w:val="0"/>
        <w:spacing w:after="0" w:line="240" w:lineRule="auto"/>
        <w:rPr>
          <w:rFonts w:ascii="Times New Roman" w:hAnsi="Times New Roman"/>
          <w:strike/>
          <w:sz w:val="9"/>
          <w:lang w:val="ro-RO"/>
        </w:rPr>
      </w:pPr>
    </w:p>
    <w:p w14:paraId="21639D43" w14:textId="77777777" w:rsidR="00AB4DE9" w:rsidRPr="00AB4DE9" w:rsidRDefault="00AB4DE9" w:rsidP="00AB4DE9">
      <w:pPr>
        <w:widowControl w:val="0"/>
        <w:autoSpaceDE w:val="0"/>
        <w:autoSpaceDN w:val="0"/>
        <w:spacing w:after="0" w:line="240" w:lineRule="auto"/>
        <w:rPr>
          <w:rFonts w:ascii="Times New Roman" w:hAnsi="Times New Roman"/>
          <w:strike/>
          <w:sz w:val="9"/>
          <w:lang w:val="ro-RO"/>
        </w:rPr>
      </w:pPr>
    </w:p>
    <w:p w14:paraId="0E61AE28" w14:textId="6159D39D" w:rsidR="00AB4DE9" w:rsidRPr="00AB4DE9" w:rsidRDefault="00AB4DE9" w:rsidP="00AB4DE9">
      <w:pPr>
        <w:widowControl w:val="0"/>
        <w:tabs>
          <w:tab w:val="left" w:pos="1046"/>
        </w:tabs>
        <w:autoSpaceDE w:val="0"/>
        <w:autoSpaceDN w:val="0"/>
        <w:spacing w:after="0" w:line="240" w:lineRule="auto"/>
        <w:rPr>
          <w:rFonts w:ascii="Times New Roman" w:hAnsi="Times New Roman"/>
          <w:b/>
          <w:lang w:val="ro-RO"/>
        </w:rPr>
      </w:pPr>
      <w:r>
        <w:rPr>
          <w:rFonts w:ascii="Times New Roman" w:hAnsi="Times New Roman"/>
          <w:b/>
          <w:lang w:val="ro-RO"/>
        </w:rPr>
        <w:t xml:space="preserve">III. </w:t>
      </w:r>
      <w:r w:rsidRPr="00AB4DE9">
        <w:rPr>
          <w:rFonts w:ascii="Times New Roman" w:hAnsi="Times New Roman"/>
          <w:b/>
          <w:lang w:val="ro-RO"/>
        </w:rPr>
        <w:t>Informații despre persoana supusă controlului necesare pentru evaluarea riscurilor</w:t>
      </w:r>
      <w:r>
        <w:rPr>
          <w:rStyle w:val="FootnoteReference"/>
          <w:rFonts w:ascii="Times New Roman" w:hAnsi="Times New Roman"/>
          <w:b/>
          <w:lang w:val="ro-RO"/>
        </w:rPr>
        <w:footnoteReference w:id="1"/>
      </w:r>
    </w:p>
    <w:tbl>
      <w:tblPr>
        <w:tblStyle w:val="TableNormal1"/>
        <w:tblW w:w="99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1877"/>
        <w:gridCol w:w="901"/>
        <w:gridCol w:w="985"/>
        <w:gridCol w:w="1325"/>
        <w:gridCol w:w="2436"/>
      </w:tblGrid>
      <w:tr w:rsidR="00AB4DE9" w:rsidRPr="00AB4DE9" w14:paraId="2925F28C" w14:textId="77777777" w:rsidTr="00AB4DE9">
        <w:trPr>
          <w:trHeight w:val="1666"/>
        </w:trPr>
        <w:tc>
          <w:tcPr>
            <w:tcW w:w="2475" w:type="dxa"/>
          </w:tcPr>
          <w:p w14:paraId="5462EB27" w14:textId="77777777" w:rsidR="00AB4DE9" w:rsidRPr="00AB4DE9" w:rsidRDefault="00AB4DE9" w:rsidP="00AB4DE9">
            <w:pPr>
              <w:spacing w:after="0" w:line="240" w:lineRule="auto"/>
              <w:rPr>
                <w:rFonts w:ascii="Times New Roman" w:hAnsi="Times New Roman"/>
                <w:b/>
                <w:sz w:val="26"/>
                <w:lang w:val="ro-RO"/>
              </w:rPr>
            </w:pPr>
          </w:p>
          <w:p w14:paraId="71E420F7" w14:textId="77777777" w:rsidR="00AB4DE9" w:rsidRPr="00AB4DE9" w:rsidRDefault="00AB4DE9" w:rsidP="00AB4DE9">
            <w:pPr>
              <w:spacing w:after="0" w:line="240" w:lineRule="auto"/>
              <w:rPr>
                <w:rFonts w:ascii="Times New Roman" w:hAnsi="Times New Roman"/>
                <w:b/>
                <w:sz w:val="35"/>
                <w:lang w:val="ro-RO"/>
              </w:rPr>
            </w:pPr>
          </w:p>
          <w:p w14:paraId="57D18FDA" w14:textId="441A2E02"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Criteriul</w:t>
            </w:r>
            <w:r>
              <w:rPr>
                <w:rStyle w:val="FootnoteReference"/>
                <w:rFonts w:ascii="Times New Roman" w:hAnsi="Times New Roman"/>
                <w:b/>
                <w:lang w:val="ro-RO"/>
              </w:rPr>
              <w:footnoteReference w:id="2"/>
            </w:r>
          </w:p>
        </w:tc>
        <w:tc>
          <w:tcPr>
            <w:tcW w:w="1877" w:type="dxa"/>
          </w:tcPr>
          <w:p w14:paraId="1D887C3C"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Informația</w:t>
            </w:r>
            <w:r w:rsidRPr="00AB4DE9">
              <w:rPr>
                <w:rFonts w:ascii="Times New Roman" w:hAnsi="Times New Roman"/>
                <w:b/>
                <w:w w:val="99"/>
                <w:lang w:val="ro-RO"/>
              </w:rPr>
              <w:t xml:space="preserve"> </w:t>
            </w:r>
            <w:r w:rsidRPr="00AB4DE9">
              <w:rPr>
                <w:rFonts w:ascii="Times New Roman" w:hAnsi="Times New Roman"/>
                <w:b/>
                <w:lang w:val="ro-RO"/>
              </w:rPr>
              <w:t>curentă</w:t>
            </w:r>
          </w:p>
          <w:p w14:paraId="1812BBB4"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(deținută de ANSA la data inițierii controlului)</w:t>
            </w:r>
          </w:p>
        </w:tc>
        <w:tc>
          <w:tcPr>
            <w:tcW w:w="901" w:type="dxa"/>
          </w:tcPr>
          <w:p w14:paraId="231B5177" w14:textId="77777777" w:rsidR="00AB4DE9" w:rsidRPr="00AB4DE9" w:rsidRDefault="00AB4DE9" w:rsidP="00AB4DE9">
            <w:pPr>
              <w:spacing w:after="0" w:line="240" w:lineRule="auto"/>
              <w:rPr>
                <w:rFonts w:ascii="Times New Roman" w:hAnsi="Times New Roman"/>
                <w:b/>
                <w:sz w:val="24"/>
                <w:lang w:val="ro-RO"/>
              </w:rPr>
            </w:pPr>
          </w:p>
        </w:tc>
        <w:tc>
          <w:tcPr>
            <w:tcW w:w="985" w:type="dxa"/>
          </w:tcPr>
          <w:p w14:paraId="21B79AD2" w14:textId="385EACE3" w:rsidR="00AB4DE9" w:rsidRPr="00AB4DE9" w:rsidRDefault="00AB4DE9" w:rsidP="00AB4DE9">
            <w:pPr>
              <w:spacing w:after="0" w:line="240" w:lineRule="auto"/>
              <w:rPr>
                <w:rFonts w:ascii="Times New Roman" w:hAnsi="Times New Roman"/>
                <w:b/>
                <w:sz w:val="24"/>
                <w:lang w:val="ro-RO"/>
              </w:rPr>
            </w:pPr>
          </w:p>
          <w:p w14:paraId="1BBB2722"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Gradul de risc</w:t>
            </w:r>
          </w:p>
        </w:tc>
        <w:tc>
          <w:tcPr>
            <w:tcW w:w="1325" w:type="dxa"/>
          </w:tcPr>
          <w:p w14:paraId="75D909B5"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Informația curentă este valabilă</w:t>
            </w:r>
          </w:p>
          <w:p w14:paraId="22565419"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(se bifează dacă este cazul)</w:t>
            </w:r>
          </w:p>
        </w:tc>
        <w:tc>
          <w:tcPr>
            <w:tcW w:w="2436" w:type="dxa"/>
          </w:tcPr>
          <w:p w14:paraId="64E519EC" w14:textId="77777777" w:rsidR="00AB4DE9" w:rsidRPr="00AB4DE9" w:rsidRDefault="00AB4DE9" w:rsidP="00AB4DE9">
            <w:pPr>
              <w:spacing w:after="0" w:line="240" w:lineRule="auto"/>
              <w:rPr>
                <w:rFonts w:ascii="Times New Roman" w:hAnsi="Times New Roman"/>
                <w:b/>
                <w:sz w:val="28"/>
                <w:lang w:val="ro-RO"/>
              </w:rPr>
            </w:pPr>
          </w:p>
          <w:p w14:paraId="44206094"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Informația revizuită în cadrul controlului </w:t>
            </w:r>
            <w:r w:rsidRPr="00AB4DE9">
              <w:rPr>
                <w:rFonts w:ascii="Times New Roman" w:hAnsi="Times New Roman"/>
                <w:i/>
                <w:lang w:val="ro-RO"/>
              </w:rPr>
              <w:t>(se completează dacă este cazul)</w:t>
            </w:r>
          </w:p>
        </w:tc>
      </w:tr>
      <w:tr w:rsidR="00AB4DE9" w:rsidRPr="00AB4DE9" w14:paraId="06112CF0" w14:textId="77777777" w:rsidTr="00AB4DE9">
        <w:trPr>
          <w:trHeight w:val="759"/>
        </w:trPr>
        <w:tc>
          <w:tcPr>
            <w:tcW w:w="2475" w:type="dxa"/>
          </w:tcPr>
          <w:p w14:paraId="2FD6A41A"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lastRenderedPageBreak/>
              <w:t>Tipul de produs alimentar și materia primă utilizată</w:t>
            </w:r>
          </w:p>
        </w:tc>
        <w:tc>
          <w:tcPr>
            <w:tcW w:w="1877" w:type="dxa"/>
          </w:tcPr>
          <w:p w14:paraId="5862389C" w14:textId="77777777" w:rsidR="00AB4DE9" w:rsidRPr="00AB4DE9" w:rsidRDefault="00AB4DE9" w:rsidP="00AB4DE9">
            <w:pPr>
              <w:spacing w:after="0" w:line="240" w:lineRule="auto"/>
              <w:rPr>
                <w:rFonts w:ascii="Times New Roman" w:hAnsi="Times New Roman"/>
                <w:sz w:val="20"/>
                <w:lang w:val="ro-RO"/>
              </w:rPr>
            </w:pPr>
          </w:p>
        </w:tc>
        <w:tc>
          <w:tcPr>
            <w:tcW w:w="901" w:type="dxa"/>
          </w:tcPr>
          <w:p w14:paraId="29B73B05" w14:textId="77777777" w:rsidR="00AB4DE9" w:rsidRPr="00AB4DE9" w:rsidRDefault="00AB4DE9" w:rsidP="00AB4DE9">
            <w:pPr>
              <w:spacing w:after="0" w:line="240" w:lineRule="auto"/>
              <w:rPr>
                <w:rFonts w:ascii="Times New Roman" w:hAnsi="Times New Roman"/>
                <w:sz w:val="20"/>
                <w:lang w:val="ro-RO"/>
              </w:rPr>
            </w:pPr>
          </w:p>
        </w:tc>
        <w:tc>
          <w:tcPr>
            <w:tcW w:w="985" w:type="dxa"/>
          </w:tcPr>
          <w:p w14:paraId="4B22973B" w14:textId="6A110344" w:rsidR="00AB4DE9" w:rsidRPr="00AB4DE9" w:rsidRDefault="00AB4DE9" w:rsidP="00AB4DE9">
            <w:pPr>
              <w:spacing w:after="0" w:line="240" w:lineRule="auto"/>
              <w:rPr>
                <w:rFonts w:ascii="Times New Roman" w:hAnsi="Times New Roman"/>
                <w:sz w:val="20"/>
                <w:lang w:val="ro-RO"/>
              </w:rPr>
            </w:pPr>
          </w:p>
        </w:tc>
        <w:tc>
          <w:tcPr>
            <w:tcW w:w="1325" w:type="dxa"/>
          </w:tcPr>
          <w:p w14:paraId="0910951E" w14:textId="77777777" w:rsidR="00AB4DE9" w:rsidRPr="00AB4DE9" w:rsidRDefault="00AB4DE9" w:rsidP="00AB4DE9">
            <w:pPr>
              <w:spacing w:after="0" w:line="240" w:lineRule="auto"/>
              <w:rPr>
                <w:rFonts w:ascii="Times New Roman" w:hAnsi="Times New Roman"/>
                <w:sz w:val="20"/>
                <w:lang w:val="ro-RO"/>
              </w:rPr>
            </w:pPr>
          </w:p>
        </w:tc>
        <w:tc>
          <w:tcPr>
            <w:tcW w:w="2436" w:type="dxa"/>
          </w:tcPr>
          <w:p w14:paraId="5C355BD7"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5CC0DD38" w14:textId="77777777" w:rsidTr="00AB4DE9">
        <w:trPr>
          <w:trHeight w:val="1518"/>
        </w:trPr>
        <w:tc>
          <w:tcPr>
            <w:tcW w:w="2475" w:type="dxa"/>
          </w:tcPr>
          <w:p w14:paraId="2ECE4C46" w14:textId="4741EBEB" w:rsidR="00AB4DE9" w:rsidRPr="00AB4DE9" w:rsidRDefault="00AB4DE9" w:rsidP="00AB4DE9">
            <w:pPr>
              <w:tabs>
                <w:tab w:val="left" w:pos="2159"/>
              </w:tabs>
              <w:spacing w:after="0" w:line="240" w:lineRule="auto"/>
              <w:jc w:val="both"/>
              <w:rPr>
                <w:rFonts w:ascii="Times New Roman" w:hAnsi="Times New Roman"/>
                <w:lang w:val="ro-RO"/>
              </w:rPr>
            </w:pPr>
            <w:r w:rsidRPr="00AB4DE9">
              <w:rPr>
                <w:rFonts w:ascii="Times New Roman" w:hAnsi="Times New Roman"/>
                <w:lang w:val="ro-RO"/>
              </w:rPr>
              <w:t>Procesele</w:t>
            </w:r>
            <w:r>
              <w:rPr>
                <w:rFonts w:ascii="Times New Roman" w:hAnsi="Times New Roman"/>
                <w:lang w:val="ro-RO"/>
              </w:rPr>
              <w:t xml:space="preserve"> </w:t>
            </w:r>
            <w:r w:rsidRPr="00AB4DE9">
              <w:rPr>
                <w:rFonts w:ascii="Times New Roman" w:hAnsi="Times New Roman"/>
                <w:lang w:val="ro-RO"/>
              </w:rPr>
              <w:t>de</w:t>
            </w:r>
            <w:r>
              <w:rPr>
                <w:rFonts w:ascii="Times New Roman" w:hAnsi="Times New Roman"/>
                <w:lang w:val="ro-RO"/>
              </w:rPr>
              <w:t xml:space="preserve"> </w:t>
            </w:r>
            <w:r w:rsidRPr="00AB4DE9">
              <w:rPr>
                <w:rFonts w:ascii="Times New Roman" w:hAnsi="Times New Roman"/>
                <w:lang w:val="ro-RO"/>
              </w:rPr>
              <w:t>prelucrare/manipulare a produselor alimentare, care determină riscul de contaminare/poluare a</w:t>
            </w:r>
            <w:r>
              <w:rPr>
                <w:rFonts w:ascii="Times New Roman" w:hAnsi="Times New Roman"/>
                <w:lang w:val="ro-RO"/>
              </w:rPr>
              <w:t xml:space="preserve"> </w:t>
            </w:r>
            <w:r w:rsidRPr="00AB4DE9">
              <w:rPr>
                <w:rFonts w:ascii="Times New Roman" w:hAnsi="Times New Roman"/>
                <w:lang w:val="ro-RO"/>
              </w:rPr>
              <w:t>produselor alimentare</w:t>
            </w:r>
          </w:p>
        </w:tc>
        <w:tc>
          <w:tcPr>
            <w:tcW w:w="1877" w:type="dxa"/>
          </w:tcPr>
          <w:p w14:paraId="3B50E6E8" w14:textId="77777777" w:rsidR="00AB4DE9" w:rsidRPr="00AB4DE9" w:rsidRDefault="00AB4DE9" w:rsidP="00AB4DE9">
            <w:pPr>
              <w:spacing w:after="0" w:line="240" w:lineRule="auto"/>
              <w:rPr>
                <w:rFonts w:ascii="Times New Roman" w:hAnsi="Times New Roman"/>
                <w:sz w:val="20"/>
                <w:lang w:val="ro-RO"/>
              </w:rPr>
            </w:pPr>
          </w:p>
        </w:tc>
        <w:tc>
          <w:tcPr>
            <w:tcW w:w="901" w:type="dxa"/>
          </w:tcPr>
          <w:p w14:paraId="29B72514" w14:textId="77777777" w:rsidR="00AB4DE9" w:rsidRPr="00AB4DE9" w:rsidRDefault="00AB4DE9" w:rsidP="00AB4DE9">
            <w:pPr>
              <w:spacing w:after="0" w:line="240" w:lineRule="auto"/>
              <w:rPr>
                <w:rFonts w:ascii="Times New Roman" w:hAnsi="Times New Roman"/>
                <w:sz w:val="20"/>
                <w:lang w:val="ro-RO"/>
              </w:rPr>
            </w:pPr>
          </w:p>
        </w:tc>
        <w:tc>
          <w:tcPr>
            <w:tcW w:w="985" w:type="dxa"/>
          </w:tcPr>
          <w:p w14:paraId="7B415B4E" w14:textId="77777777" w:rsidR="00AB4DE9" w:rsidRPr="00AB4DE9" w:rsidRDefault="00AB4DE9" w:rsidP="00AB4DE9">
            <w:pPr>
              <w:spacing w:after="0" w:line="240" w:lineRule="auto"/>
              <w:rPr>
                <w:rFonts w:ascii="Times New Roman" w:hAnsi="Times New Roman"/>
                <w:sz w:val="20"/>
                <w:lang w:val="ro-RO"/>
              </w:rPr>
            </w:pPr>
          </w:p>
        </w:tc>
        <w:tc>
          <w:tcPr>
            <w:tcW w:w="1325" w:type="dxa"/>
          </w:tcPr>
          <w:p w14:paraId="72163F16" w14:textId="0668BDAD" w:rsidR="00AB4DE9" w:rsidRPr="00AB4DE9" w:rsidRDefault="00AB4DE9" w:rsidP="00AB4DE9">
            <w:pPr>
              <w:spacing w:after="0" w:line="240" w:lineRule="auto"/>
              <w:rPr>
                <w:rFonts w:ascii="Times New Roman" w:hAnsi="Times New Roman"/>
                <w:sz w:val="20"/>
                <w:lang w:val="ro-RO"/>
              </w:rPr>
            </w:pPr>
          </w:p>
        </w:tc>
        <w:tc>
          <w:tcPr>
            <w:tcW w:w="2436" w:type="dxa"/>
          </w:tcPr>
          <w:p w14:paraId="5A7F327D"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1FE3A645" w14:textId="77777777" w:rsidTr="00AB4DE9">
        <w:trPr>
          <w:trHeight w:val="1011"/>
        </w:trPr>
        <w:tc>
          <w:tcPr>
            <w:tcW w:w="2475" w:type="dxa"/>
          </w:tcPr>
          <w:p w14:paraId="35226A64" w14:textId="12A77E64"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Aplicarea principiilor de analiză a riscurilor și</w:t>
            </w:r>
            <w:r>
              <w:rPr>
                <w:rFonts w:ascii="Times New Roman" w:hAnsi="Times New Roman"/>
                <w:lang w:val="ro-RO"/>
              </w:rPr>
              <w:t xml:space="preserve"> </w:t>
            </w:r>
            <w:r w:rsidRPr="00AB4DE9">
              <w:rPr>
                <w:rFonts w:ascii="Times New Roman" w:hAnsi="Times New Roman"/>
                <w:lang w:val="ro-RO"/>
              </w:rPr>
              <w:t>puncte critice de control (HACCP)</w:t>
            </w:r>
          </w:p>
        </w:tc>
        <w:tc>
          <w:tcPr>
            <w:tcW w:w="1877" w:type="dxa"/>
          </w:tcPr>
          <w:p w14:paraId="04584909" w14:textId="77777777" w:rsidR="00AB4DE9" w:rsidRPr="00AB4DE9" w:rsidRDefault="00AB4DE9" w:rsidP="00AB4DE9">
            <w:pPr>
              <w:spacing w:after="0" w:line="240" w:lineRule="auto"/>
              <w:rPr>
                <w:rFonts w:ascii="Times New Roman" w:hAnsi="Times New Roman"/>
                <w:sz w:val="20"/>
                <w:lang w:val="ro-RO"/>
              </w:rPr>
            </w:pPr>
          </w:p>
        </w:tc>
        <w:tc>
          <w:tcPr>
            <w:tcW w:w="901" w:type="dxa"/>
          </w:tcPr>
          <w:p w14:paraId="49F6956B" w14:textId="77777777" w:rsidR="00AB4DE9" w:rsidRPr="00AB4DE9" w:rsidRDefault="00AB4DE9" w:rsidP="00AB4DE9">
            <w:pPr>
              <w:spacing w:after="0" w:line="240" w:lineRule="auto"/>
              <w:rPr>
                <w:rFonts w:ascii="Times New Roman" w:hAnsi="Times New Roman"/>
                <w:sz w:val="20"/>
                <w:lang w:val="ro-RO"/>
              </w:rPr>
            </w:pPr>
          </w:p>
        </w:tc>
        <w:tc>
          <w:tcPr>
            <w:tcW w:w="985" w:type="dxa"/>
          </w:tcPr>
          <w:p w14:paraId="388935FC" w14:textId="77777777" w:rsidR="00AB4DE9" w:rsidRPr="00AB4DE9" w:rsidRDefault="00AB4DE9" w:rsidP="00AB4DE9">
            <w:pPr>
              <w:spacing w:after="0" w:line="240" w:lineRule="auto"/>
              <w:rPr>
                <w:rFonts w:ascii="Times New Roman" w:hAnsi="Times New Roman"/>
                <w:sz w:val="20"/>
                <w:lang w:val="ro-RO"/>
              </w:rPr>
            </w:pPr>
          </w:p>
        </w:tc>
        <w:tc>
          <w:tcPr>
            <w:tcW w:w="1325" w:type="dxa"/>
          </w:tcPr>
          <w:p w14:paraId="13CEF7BA" w14:textId="2C75A6B5" w:rsidR="00AB4DE9" w:rsidRPr="00AB4DE9" w:rsidRDefault="00AB4DE9" w:rsidP="00AB4DE9">
            <w:pPr>
              <w:spacing w:after="0" w:line="240" w:lineRule="auto"/>
              <w:rPr>
                <w:rFonts w:ascii="Times New Roman" w:hAnsi="Times New Roman"/>
                <w:sz w:val="20"/>
                <w:lang w:val="ro-RO"/>
              </w:rPr>
            </w:pPr>
          </w:p>
        </w:tc>
        <w:tc>
          <w:tcPr>
            <w:tcW w:w="2436" w:type="dxa"/>
          </w:tcPr>
          <w:p w14:paraId="0602437C"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58FA3FD8" w14:textId="77777777" w:rsidTr="00AB4DE9">
        <w:trPr>
          <w:trHeight w:val="1264"/>
        </w:trPr>
        <w:tc>
          <w:tcPr>
            <w:tcW w:w="2475" w:type="dxa"/>
          </w:tcPr>
          <w:p w14:paraId="540DF53E" w14:textId="2CA9DB8A" w:rsidR="00AB4DE9" w:rsidRPr="00AB4DE9" w:rsidRDefault="00AB4DE9" w:rsidP="00AB4DE9">
            <w:pPr>
              <w:tabs>
                <w:tab w:val="left" w:pos="1561"/>
              </w:tabs>
              <w:spacing w:after="0" w:line="240" w:lineRule="auto"/>
              <w:jc w:val="both"/>
              <w:rPr>
                <w:rFonts w:ascii="Times New Roman" w:hAnsi="Times New Roman"/>
                <w:lang w:val="ro-RO"/>
              </w:rPr>
            </w:pPr>
            <w:r w:rsidRPr="00AB4DE9">
              <w:rPr>
                <w:rFonts w:ascii="Times New Roman" w:hAnsi="Times New Roman"/>
                <w:lang w:val="ro-RO"/>
              </w:rPr>
              <w:t>Numărul de potențiali consumatori, afectați de nerespectarea cerințelor privind</w:t>
            </w:r>
            <w:r>
              <w:rPr>
                <w:rFonts w:ascii="Times New Roman" w:hAnsi="Times New Roman"/>
                <w:lang w:val="ro-RO"/>
              </w:rPr>
              <w:t xml:space="preserve"> </w:t>
            </w:r>
            <w:r w:rsidRPr="00AB4DE9">
              <w:rPr>
                <w:rFonts w:ascii="Times New Roman" w:hAnsi="Times New Roman"/>
                <w:lang w:val="ro-RO"/>
              </w:rPr>
              <w:t>siguranța</w:t>
            </w:r>
            <w:r>
              <w:rPr>
                <w:rFonts w:ascii="Times New Roman" w:hAnsi="Times New Roman"/>
                <w:lang w:val="ro-RO"/>
              </w:rPr>
              <w:t xml:space="preserve"> </w:t>
            </w:r>
            <w:r w:rsidRPr="00AB4DE9">
              <w:rPr>
                <w:rFonts w:ascii="Times New Roman" w:hAnsi="Times New Roman"/>
                <w:lang w:val="ro-RO"/>
              </w:rPr>
              <w:t>alimentară</w:t>
            </w:r>
          </w:p>
        </w:tc>
        <w:tc>
          <w:tcPr>
            <w:tcW w:w="1877" w:type="dxa"/>
          </w:tcPr>
          <w:p w14:paraId="36863B8B" w14:textId="77777777" w:rsidR="00AB4DE9" w:rsidRPr="00AB4DE9" w:rsidRDefault="00AB4DE9" w:rsidP="00AB4DE9">
            <w:pPr>
              <w:spacing w:after="0" w:line="240" w:lineRule="auto"/>
              <w:rPr>
                <w:rFonts w:ascii="Times New Roman" w:hAnsi="Times New Roman"/>
                <w:sz w:val="20"/>
                <w:lang w:val="ro-RO"/>
              </w:rPr>
            </w:pPr>
          </w:p>
        </w:tc>
        <w:tc>
          <w:tcPr>
            <w:tcW w:w="901" w:type="dxa"/>
          </w:tcPr>
          <w:p w14:paraId="56A70C2D" w14:textId="77777777" w:rsidR="00AB4DE9" w:rsidRPr="00AB4DE9" w:rsidRDefault="00AB4DE9" w:rsidP="00AB4DE9">
            <w:pPr>
              <w:spacing w:after="0" w:line="240" w:lineRule="auto"/>
              <w:rPr>
                <w:rFonts w:ascii="Times New Roman" w:hAnsi="Times New Roman"/>
                <w:sz w:val="20"/>
                <w:lang w:val="ro-RO"/>
              </w:rPr>
            </w:pPr>
          </w:p>
        </w:tc>
        <w:tc>
          <w:tcPr>
            <w:tcW w:w="985" w:type="dxa"/>
          </w:tcPr>
          <w:p w14:paraId="0B7125F1" w14:textId="77777777" w:rsidR="00AB4DE9" w:rsidRPr="00AB4DE9" w:rsidRDefault="00AB4DE9" w:rsidP="00AB4DE9">
            <w:pPr>
              <w:spacing w:after="0" w:line="240" w:lineRule="auto"/>
              <w:rPr>
                <w:rFonts w:ascii="Times New Roman" w:hAnsi="Times New Roman"/>
                <w:sz w:val="20"/>
                <w:lang w:val="ro-RO"/>
              </w:rPr>
            </w:pPr>
          </w:p>
        </w:tc>
        <w:tc>
          <w:tcPr>
            <w:tcW w:w="1325" w:type="dxa"/>
          </w:tcPr>
          <w:p w14:paraId="618AFB87" w14:textId="4FC31E60" w:rsidR="00AB4DE9" w:rsidRPr="00AB4DE9" w:rsidRDefault="00AB4DE9" w:rsidP="00AB4DE9">
            <w:pPr>
              <w:spacing w:after="0" w:line="240" w:lineRule="auto"/>
              <w:rPr>
                <w:rFonts w:ascii="Times New Roman" w:hAnsi="Times New Roman"/>
                <w:sz w:val="20"/>
                <w:lang w:val="ro-RO"/>
              </w:rPr>
            </w:pPr>
          </w:p>
        </w:tc>
        <w:tc>
          <w:tcPr>
            <w:tcW w:w="2436" w:type="dxa"/>
          </w:tcPr>
          <w:p w14:paraId="2BE05A70"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5C2856B4" w14:textId="77777777" w:rsidTr="00AB4DE9">
        <w:trPr>
          <w:trHeight w:val="1264"/>
        </w:trPr>
        <w:tc>
          <w:tcPr>
            <w:tcW w:w="2475" w:type="dxa"/>
          </w:tcPr>
          <w:p w14:paraId="52976C0C" w14:textId="49B04B95"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Istoricul </w:t>
            </w:r>
            <w:proofErr w:type="spellStart"/>
            <w:r w:rsidRPr="00AB4DE9">
              <w:rPr>
                <w:rFonts w:ascii="Times New Roman" w:hAnsi="Times New Roman"/>
                <w:lang w:val="ro-RO"/>
              </w:rPr>
              <w:t>conformităţii</w:t>
            </w:r>
            <w:proofErr w:type="spellEnd"/>
            <w:r w:rsidRPr="00AB4DE9">
              <w:rPr>
                <w:rFonts w:ascii="Times New Roman" w:hAnsi="Times New Roman"/>
                <w:lang w:val="ro-RO"/>
              </w:rPr>
              <w:t xml:space="preserve"> cu prevederile legislații, precum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cu </w:t>
            </w:r>
            <w:proofErr w:type="spellStart"/>
            <w:r w:rsidRPr="00AB4DE9">
              <w:rPr>
                <w:rFonts w:ascii="Times New Roman" w:hAnsi="Times New Roman"/>
                <w:lang w:val="ro-RO"/>
              </w:rPr>
              <w:t>prescripţiile</w:t>
            </w:r>
            <w:proofErr w:type="spellEnd"/>
            <w:r>
              <w:rPr>
                <w:rFonts w:ascii="Times New Roman" w:hAnsi="Times New Roman"/>
                <w:lang w:val="ro-RO"/>
              </w:rPr>
              <w:t xml:space="preserve"> </w:t>
            </w:r>
            <w:proofErr w:type="spellStart"/>
            <w:r w:rsidRPr="00AB4DE9">
              <w:rPr>
                <w:rFonts w:ascii="Times New Roman" w:hAnsi="Times New Roman"/>
                <w:lang w:val="ro-RO"/>
              </w:rPr>
              <w:t>Agenţiei</w:t>
            </w:r>
            <w:proofErr w:type="spellEnd"/>
            <w:r w:rsidRPr="00AB4DE9">
              <w:rPr>
                <w:rFonts w:ascii="Times New Roman" w:hAnsi="Times New Roman"/>
                <w:lang w:val="ro-RO"/>
              </w:rPr>
              <w:t>,</w:t>
            </w:r>
            <w:r>
              <w:rPr>
                <w:rFonts w:ascii="Times New Roman" w:hAnsi="Times New Roman"/>
                <w:lang w:val="ro-RO"/>
              </w:rPr>
              <w:t xml:space="preserve"> </w:t>
            </w:r>
            <w:r w:rsidRPr="00AB4DE9">
              <w:rPr>
                <w:rFonts w:ascii="Times New Roman" w:hAnsi="Times New Roman"/>
                <w:lang w:val="ro-RO"/>
              </w:rPr>
              <w:t>conform ultimului control</w:t>
            </w:r>
          </w:p>
        </w:tc>
        <w:tc>
          <w:tcPr>
            <w:tcW w:w="1877" w:type="dxa"/>
          </w:tcPr>
          <w:p w14:paraId="1618E247" w14:textId="77777777" w:rsidR="00AB4DE9" w:rsidRPr="00AB4DE9" w:rsidRDefault="00AB4DE9" w:rsidP="00AB4DE9">
            <w:pPr>
              <w:spacing w:after="0" w:line="240" w:lineRule="auto"/>
              <w:rPr>
                <w:rFonts w:ascii="Times New Roman" w:hAnsi="Times New Roman"/>
                <w:sz w:val="20"/>
                <w:lang w:val="ro-RO"/>
              </w:rPr>
            </w:pPr>
          </w:p>
        </w:tc>
        <w:tc>
          <w:tcPr>
            <w:tcW w:w="901" w:type="dxa"/>
          </w:tcPr>
          <w:p w14:paraId="53AD7012" w14:textId="77777777" w:rsidR="00AB4DE9" w:rsidRPr="00AB4DE9" w:rsidRDefault="00AB4DE9" w:rsidP="00AB4DE9">
            <w:pPr>
              <w:spacing w:after="0" w:line="240" w:lineRule="auto"/>
              <w:rPr>
                <w:rFonts w:ascii="Times New Roman" w:hAnsi="Times New Roman"/>
                <w:sz w:val="20"/>
                <w:lang w:val="ro-RO"/>
              </w:rPr>
            </w:pPr>
          </w:p>
        </w:tc>
        <w:tc>
          <w:tcPr>
            <w:tcW w:w="985" w:type="dxa"/>
          </w:tcPr>
          <w:p w14:paraId="7A136AFA" w14:textId="77777777" w:rsidR="00AB4DE9" w:rsidRPr="00AB4DE9" w:rsidRDefault="00AB4DE9" w:rsidP="00AB4DE9">
            <w:pPr>
              <w:spacing w:after="0" w:line="240" w:lineRule="auto"/>
              <w:rPr>
                <w:rFonts w:ascii="Times New Roman" w:hAnsi="Times New Roman"/>
                <w:sz w:val="20"/>
                <w:lang w:val="ro-RO"/>
              </w:rPr>
            </w:pPr>
          </w:p>
        </w:tc>
        <w:tc>
          <w:tcPr>
            <w:tcW w:w="1325" w:type="dxa"/>
          </w:tcPr>
          <w:p w14:paraId="3FB137CF" w14:textId="3FA362D5" w:rsidR="00AB4DE9" w:rsidRPr="00AB4DE9" w:rsidRDefault="00AB4DE9" w:rsidP="00AB4DE9">
            <w:pPr>
              <w:spacing w:after="0" w:line="240" w:lineRule="auto"/>
              <w:rPr>
                <w:rFonts w:ascii="Times New Roman" w:hAnsi="Times New Roman"/>
                <w:sz w:val="20"/>
                <w:lang w:val="ro-RO"/>
              </w:rPr>
            </w:pPr>
          </w:p>
        </w:tc>
        <w:tc>
          <w:tcPr>
            <w:tcW w:w="2436" w:type="dxa"/>
          </w:tcPr>
          <w:p w14:paraId="0CB6CECD" w14:textId="77777777" w:rsidR="00AB4DE9" w:rsidRPr="00AB4DE9" w:rsidRDefault="00AB4DE9" w:rsidP="00AB4DE9">
            <w:pPr>
              <w:spacing w:after="0" w:line="240" w:lineRule="auto"/>
              <w:rPr>
                <w:rFonts w:ascii="Times New Roman" w:hAnsi="Times New Roman"/>
                <w:sz w:val="20"/>
                <w:lang w:val="ro-RO"/>
              </w:rPr>
            </w:pPr>
          </w:p>
        </w:tc>
      </w:tr>
    </w:tbl>
    <w:p w14:paraId="12931521" w14:textId="77777777" w:rsidR="00AB4DE9" w:rsidRPr="00AB4DE9" w:rsidRDefault="00AB4DE9" w:rsidP="00AB4DE9">
      <w:pPr>
        <w:widowControl w:val="0"/>
        <w:autoSpaceDE w:val="0"/>
        <w:autoSpaceDN w:val="0"/>
        <w:spacing w:after="0" w:line="240" w:lineRule="auto"/>
        <w:rPr>
          <w:rFonts w:ascii="Times New Roman" w:hAnsi="Times New Roman"/>
          <w:sz w:val="20"/>
          <w:lang w:val="ro-RO"/>
        </w:rPr>
      </w:pPr>
    </w:p>
    <w:p w14:paraId="2F9E4F62" w14:textId="77777777" w:rsidR="00AB4DE9" w:rsidRPr="00AB4DE9" w:rsidRDefault="00AB4DE9" w:rsidP="00AB4DE9">
      <w:pPr>
        <w:widowControl w:val="0"/>
        <w:autoSpaceDE w:val="0"/>
        <w:autoSpaceDN w:val="0"/>
        <w:spacing w:after="0" w:line="240" w:lineRule="auto"/>
        <w:rPr>
          <w:rFonts w:ascii="Times New Roman" w:hAnsi="Times New Roman"/>
          <w:sz w:val="23"/>
          <w:lang w:val="ro-RO"/>
        </w:rPr>
      </w:pPr>
    </w:p>
    <w:p w14:paraId="67582583" w14:textId="2078EF85"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IV. </w:t>
      </w:r>
      <w:r w:rsidRPr="00AB4DE9">
        <w:rPr>
          <w:rFonts w:ascii="Times New Roman" w:hAnsi="Times New Roman"/>
          <w:b/>
          <w:lang w:val="ro-RO"/>
        </w:rPr>
        <w:t>Lista de verificare</w:t>
      </w:r>
    </w:p>
    <w:p w14:paraId="3BA3F44C" w14:textId="77777777" w:rsidR="00AB4DE9" w:rsidRPr="00AB4DE9" w:rsidRDefault="00AB4DE9" w:rsidP="00AB4DE9">
      <w:pPr>
        <w:widowControl w:val="0"/>
        <w:autoSpaceDE w:val="0"/>
        <w:autoSpaceDN w:val="0"/>
        <w:spacing w:after="0" w:line="240" w:lineRule="auto"/>
        <w:rPr>
          <w:rFonts w:ascii="Times New Roman" w:hAnsi="Times New Roman"/>
          <w:b/>
          <w:sz w:val="17"/>
          <w:lang w:val="ro-RO"/>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2410"/>
        <w:gridCol w:w="1701"/>
        <w:gridCol w:w="567"/>
        <w:gridCol w:w="567"/>
        <w:gridCol w:w="850"/>
        <w:gridCol w:w="1843"/>
        <w:gridCol w:w="851"/>
      </w:tblGrid>
      <w:tr w:rsidR="00AB4DE9" w:rsidRPr="00AB4DE9" w14:paraId="4A91F09B" w14:textId="77777777" w:rsidTr="00AB4DE9">
        <w:trPr>
          <w:trHeight w:val="375"/>
        </w:trPr>
        <w:tc>
          <w:tcPr>
            <w:tcW w:w="696" w:type="dxa"/>
            <w:vMerge w:val="restart"/>
          </w:tcPr>
          <w:p w14:paraId="1BDFDC0E" w14:textId="77777777" w:rsidR="00AB4DE9" w:rsidRPr="00AB4DE9" w:rsidRDefault="00AB4DE9" w:rsidP="00AB4DE9">
            <w:pPr>
              <w:spacing w:after="0" w:line="240" w:lineRule="auto"/>
              <w:rPr>
                <w:rFonts w:ascii="Times New Roman" w:hAnsi="Times New Roman"/>
                <w:b/>
                <w:sz w:val="24"/>
                <w:lang w:val="ro-RO"/>
              </w:rPr>
            </w:pPr>
          </w:p>
          <w:p w14:paraId="7609D3C2"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N</w:t>
            </w:r>
            <w:r w:rsidRPr="00AB4DE9">
              <w:rPr>
                <w:rFonts w:ascii="Times New Roman" w:hAnsi="Times New Roman"/>
                <w:b/>
                <w:lang w:val="ro-RO"/>
              </w:rPr>
              <w:t>r.</w:t>
            </w:r>
          </w:p>
        </w:tc>
        <w:tc>
          <w:tcPr>
            <w:tcW w:w="2410" w:type="dxa"/>
            <w:vMerge w:val="restart"/>
          </w:tcPr>
          <w:p w14:paraId="720DAF09" w14:textId="77777777" w:rsidR="00AB4DE9" w:rsidRPr="00AB4DE9" w:rsidRDefault="00AB4DE9" w:rsidP="00AB4DE9">
            <w:pPr>
              <w:spacing w:after="0" w:line="240" w:lineRule="auto"/>
              <w:rPr>
                <w:rFonts w:ascii="Times New Roman" w:hAnsi="Times New Roman"/>
                <w:b/>
                <w:sz w:val="24"/>
                <w:lang w:val="ro-RO"/>
              </w:rPr>
            </w:pPr>
          </w:p>
          <w:p w14:paraId="1200EC53"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Întrebarea</w:t>
            </w:r>
          </w:p>
        </w:tc>
        <w:tc>
          <w:tcPr>
            <w:tcW w:w="1701" w:type="dxa"/>
            <w:vMerge w:val="restart"/>
          </w:tcPr>
          <w:p w14:paraId="4876EFF6" w14:textId="77777777" w:rsidR="00AB4DE9" w:rsidRPr="00AB4DE9" w:rsidRDefault="00AB4DE9" w:rsidP="00AB4DE9">
            <w:pPr>
              <w:spacing w:after="0" w:line="240" w:lineRule="auto"/>
              <w:jc w:val="center"/>
              <w:rPr>
                <w:rFonts w:ascii="Times New Roman" w:hAnsi="Times New Roman"/>
                <w:b/>
                <w:sz w:val="24"/>
                <w:lang w:val="ro-RO"/>
              </w:rPr>
            </w:pPr>
          </w:p>
          <w:p w14:paraId="15E098F8"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Referința legală</w:t>
            </w:r>
          </w:p>
        </w:tc>
        <w:tc>
          <w:tcPr>
            <w:tcW w:w="1984" w:type="dxa"/>
            <w:gridSpan w:val="3"/>
          </w:tcPr>
          <w:p w14:paraId="64592B72"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Conformitatea</w:t>
            </w:r>
          </w:p>
        </w:tc>
        <w:tc>
          <w:tcPr>
            <w:tcW w:w="1843" w:type="dxa"/>
            <w:vMerge w:val="restart"/>
          </w:tcPr>
          <w:p w14:paraId="4BE4ADF3" w14:textId="77777777" w:rsidR="00AB4DE9" w:rsidRPr="00AB4DE9" w:rsidRDefault="00AB4DE9" w:rsidP="00AB4DE9">
            <w:pPr>
              <w:spacing w:after="0" w:line="240" w:lineRule="auto"/>
              <w:rPr>
                <w:rFonts w:ascii="Times New Roman" w:hAnsi="Times New Roman"/>
                <w:b/>
                <w:sz w:val="24"/>
                <w:lang w:val="ro-RO"/>
              </w:rPr>
            </w:pPr>
          </w:p>
          <w:p w14:paraId="1EF20E95" w14:textId="77777777" w:rsidR="00AB4DE9" w:rsidRPr="00AB4DE9" w:rsidRDefault="00AB4DE9" w:rsidP="00AB4DE9">
            <w:pPr>
              <w:spacing w:after="0" w:line="240" w:lineRule="auto"/>
              <w:rPr>
                <w:rFonts w:ascii="Times New Roman" w:hAnsi="Times New Roman"/>
                <w:b/>
                <w:sz w:val="26"/>
                <w:lang w:val="ro-RO"/>
              </w:rPr>
            </w:pPr>
          </w:p>
          <w:p w14:paraId="472632A9"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Comentarii</w:t>
            </w:r>
          </w:p>
        </w:tc>
        <w:tc>
          <w:tcPr>
            <w:tcW w:w="851" w:type="dxa"/>
            <w:vMerge w:val="restart"/>
            <w:textDirection w:val="btLr"/>
          </w:tcPr>
          <w:p w14:paraId="1F7250A4" w14:textId="77777777" w:rsidR="00AB4DE9" w:rsidRPr="00AB4DE9" w:rsidRDefault="00AB4DE9" w:rsidP="00AB4DE9">
            <w:pPr>
              <w:spacing w:after="0" w:line="240" w:lineRule="auto"/>
              <w:rPr>
                <w:rFonts w:ascii="Times New Roman" w:hAnsi="Times New Roman"/>
                <w:b/>
                <w:sz w:val="23"/>
                <w:lang w:val="ro-RO"/>
              </w:rPr>
            </w:pPr>
          </w:p>
          <w:p w14:paraId="7F8C75D9"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Ponderea</w:t>
            </w:r>
          </w:p>
        </w:tc>
      </w:tr>
      <w:tr w:rsidR="00AB4DE9" w:rsidRPr="00AB4DE9" w14:paraId="74FB10D3" w14:textId="77777777" w:rsidTr="00AB4DE9">
        <w:trPr>
          <w:trHeight w:val="1022"/>
        </w:trPr>
        <w:tc>
          <w:tcPr>
            <w:tcW w:w="696" w:type="dxa"/>
            <w:vMerge/>
            <w:tcBorders>
              <w:top w:val="nil"/>
            </w:tcBorders>
          </w:tcPr>
          <w:p w14:paraId="5BC83E01" w14:textId="77777777" w:rsidR="00AB4DE9" w:rsidRPr="00AB4DE9" w:rsidRDefault="00AB4DE9" w:rsidP="00AB4DE9">
            <w:pPr>
              <w:spacing w:after="0" w:line="240" w:lineRule="auto"/>
              <w:rPr>
                <w:rFonts w:ascii="Times New Roman" w:hAnsi="Times New Roman"/>
                <w:sz w:val="2"/>
                <w:szCs w:val="2"/>
                <w:lang w:val="ro-RO"/>
              </w:rPr>
            </w:pPr>
          </w:p>
        </w:tc>
        <w:tc>
          <w:tcPr>
            <w:tcW w:w="2410" w:type="dxa"/>
            <w:vMerge/>
            <w:tcBorders>
              <w:top w:val="nil"/>
            </w:tcBorders>
          </w:tcPr>
          <w:p w14:paraId="2BFF8215" w14:textId="77777777" w:rsidR="00AB4DE9" w:rsidRPr="00AB4DE9" w:rsidRDefault="00AB4DE9" w:rsidP="00AB4DE9">
            <w:pPr>
              <w:spacing w:after="0" w:line="240" w:lineRule="auto"/>
              <w:rPr>
                <w:rFonts w:ascii="Times New Roman" w:hAnsi="Times New Roman"/>
                <w:sz w:val="2"/>
                <w:szCs w:val="2"/>
                <w:lang w:val="ro-RO"/>
              </w:rPr>
            </w:pPr>
          </w:p>
        </w:tc>
        <w:tc>
          <w:tcPr>
            <w:tcW w:w="1701" w:type="dxa"/>
            <w:vMerge/>
            <w:tcBorders>
              <w:top w:val="nil"/>
            </w:tcBorders>
          </w:tcPr>
          <w:p w14:paraId="042E31AE" w14:textId="77777777" w:rsidR="00AB4DE9" w:rsidRPr="00AB4DE9" w:rsidRDefault="00AB4DE9" w:rsidP="00AB4DE9">
            <w:pPr>
              <w:spacing w:after="0" w:line="240" w:lineRule="auto"/>
              <w:jc w:val="center"/>
              <w:rPr>
                <w:rFonts w:ascii="Times New Roman" w:hAnsi="Times New Roman"/>
                <w:sz w:val="2"/>
                <w:szCs w:val="2"/>
                <w:lang w:val="ro-RO"/>
              </w:rPr>
            </w:pPr>
          </w:p>
        </w:tc>
        <w:tc>
          <w:tcPr>
            <w:tcW w:w="567" w:type="dxa"/>
          </w:tcPr>
          <w:p w14:paraId="7B348FB6" w14:textId="77777777" w:rsidR="00AB4DE9" w:rsidRPr="00AB4DE9" w:rsidRDefault="00AB4DE9" w:rsidP="00AB4DE9">
            <w:pPr>
              <w:spacing w:after="0" w:line="240" w:lineRule="auto"/>
              <w:jc w:val="center"/>
              <w:rPr>
                <w:rFonts w:ascii="Times New Roman" w:hAnsi="Times New Roman"/>
                <w:b/>
                <w:lang w:val="ro-RO"/>
              </w:rPr>
            </w:pPr>
          </w:p>
          <w:p w14:paraId="2A7A3F77"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Da</w:t>
            </w:r>
          </w:p>
        </w:tc>
        <w:tc>
          <w:tcPr>
            <w:tcW w:w="567" w:type="dxa"/>
          </w:tcPr>
          <w:p w14:paraId="2EE185EF" w14:textId="77777777" w:rsidR="00AB4DE9" w:rsidRPr="00AB4DE9" w:rsidRDefault="00AB4DE9" w:rsidP="00AB4DE9">
            <w:pPr>
              <w:spacing w:after="0" w:line="240" w:lineRule="auto"/>
              <w:jc w:val="center"/>
              <w:rPr>
                <w:rFonts w:ascii="Times New Roman" w:hAnsi="Times New Roman"/>
                <w:b/>
                <w:lang w:val="ro-RO"/>
              </w:rPr>
            </w:pPr>
          </w:p>
          <w:p w14:paraId="1CDBE32A"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w w:val="99"/>
                <w:lang w:val="ro-RO"/>
              </w:rPr>
              <w:t>Nu</w:t>
            </w:r>
          </w:p>
        </w:tc>
        <w:tc>
          <w:tcPr>
            <w:tcW w:w="850" w:type="dxa"/>
          </w:tcPr>
          <w:p w14:paraId="3AA684B8" w14:textId="77777777" w:rsidR="00AB4DE9" w:rsidRPr="00AB4DE9" w:rsidRDefault="00AB4DE9" w:rsidP="00AB4DE9">
            <w:pPr>
              <w:spacing w:after="0" w:line="240" w:lineRule="auto"/>
              <w:jc w:val="both"/>
              <w:rPr>
                <w:rFonts w:ascii="Times New Roman" w:hAnsi="Times New Roman"/>
                <w:b/>
                <w:lang w:val="ro-RO"/>
              </w:rPr>
            </w:pPr>
            <w:r w:rsidRPr="00AB4DE9">
              <w:rPr>
                <w:rFonts w:ascii="Times New Roman" w:hAnsi="Times New Roman"/>
                <w:b/>
                <w:lang w:val="ro-RO"/>
              </w:rPr>
              <w:t xml:space="preserve">Nu este caz </w:t>
            </w:r>
            <w:proofErr w:type="spellStart"/>
            <w:r w:rsidRPr="00AB4DE9">
              <w:rPr>
                <w:rFonts w:ascii="Times New Roman" w:hAnsi="Times New Roman"/>
                <w:b/>
                <w:lang w:val="ro-RO"/>
              </w:rPr>
              <w:t>ul</w:t>
            </w:r>
            <w:proofErr w:type="spellEnd"/>
          </w:p>
        </w:tc>
        <w:tc>
          <w:tcPr>
            <w:tcW w:w="1843" w:type="dxa"/>
            <w:vMerge/>
            <w:tcBorders>
              <w:top w:val="nil"/>
            </w:tcBorders>
          </w:tcPr>
          <w:p w14:paraId="213E651B" w14:textId="77777777" w:rsidR="00AB4DE9" w:rsidRPr="00AB4DE9" w:rsidRDefault="00AB4DE9" w:rsidP="00AB4DE9">
            <w:pPr>
              <w:spacing w:after="0" w:line="240" w:lineRule="auto"/>
              <w:rPr>
                <w:rFonts w:ascii="Times New Roman" w:hAnsi="Times New Roman"/>
                <w:sz w:val="2"/>
                <w:szCs w:val="2"/>
                <w:lang w:val="ro-RO"/>
              </w:rPr>
            </w:pPr>
          </w:p>
        </w:tc>
        <w:tc>
          <w:tcPr>
            <w:tcW w:w="851" w:type="dxa"/>
            <w:vMerge/>
            <w:tcBorders>
              <w:top w:val="nil"/>
            </w:tcBorders>
            <w:textDirection w:val="btLr"/>
          </w:tcPr>
          <w:p w14:paraId="71B9839D" w14:textId="77777777" w:rsidR="00AB4DE9" w:rsidRPr="00AB4DE9" w:rsidRDefault="00AB4DE9" w:rsidP="00AB4DE9">
            <w:pPr>
              <w:spacing w:after="0" w:line="240" w:lineRule="auto"/>
              <w:rPr>
                <w:rFonts w:ascii="Times New Roman" w:hAnsi="Times New Roman"/>
                <w:sz w:val="2"/>
                <w:szCs w:val="2"/>
                <w:lang w:val="ro-RO"/>
              </w:rPr>
            </w:pPr>
          </w:p>
        </w:tc>
      </w:tr>
      <w:tr w:rsidR="00AB4DE9" w:rsidRPr="00AB4DE9" w14:paraId="3373C7F7" w14:textId="77777777" w:rsidTr="00AB4DE9">
        <w:trPr>
          <w:trHeight w:val="1517"/>
        </w:trPr>
        <w:tc>
          <w:tcPr>
            <w:tcW w:w="696" w:type="dxa"/>
          </w:tcPr>
          <w:p w14:paraId="5EC152F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p w14:paraId="3999496A" w14:textId="77777777" w:rsidR="00AB4DE9" w:rsidRPr="00AB4DE9" w:rsidRDefault="00AB4DE9" w:rsidP="00AB4DE9">
            <w:pPr>
              <w:spacing w:after="0" w:line="240" w:lineRule="auto"/>
              <w:jc w:val="center"/>
              <w:rPr>
                <w:rFonts w:ascii="Times New Roman" w:hAnsi="Times New Roman"/>
                <w:b/>
                <w:lang w:val="ro-RO"/>
              </w:rPr>
            </w:pPr>
          </w:p>
        </w:tc>
        <w:tc>
          <w:tcPr>
            <w:tcW w:w="2410" w:type="dxa"/>
          </w:tcPr>
          <w:p w14:paraId="48A2465E"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Mijloace de transport cu care unitatea transportă produsele alimentare dețin autorizație sanitar veterinară valabilă?</w:t>
            </w:r>
          </w:p>
        </w:tc>
        <w:tc>
          <w:tcPr>
            <w:tcW w:w="1701" w:type="dxa"/>
          </w:tcPr>
          <w:p w14:paraId="14725C58"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w:t>
            </w:r>
            <w:r w:rsidRPr="00AB4DE9">
              <w:rPr>
                <w:rFonts w:ascii="Times New Roman" w:hAnsi="Times New Roman"/>
                <w:lang w:val="ro-RO"/>
              </w:rPr>
              <w:tab/>
              <w:t>20,</w:t>
            </w:r>
            <w:r w:rsidRPr="00AB4DE9">
              <w:rPr>
                <w:rFonts w:ascii="Times New Roman" w:hAnsi="Times New Roman"/>
                <w:lang w:val="ro-RO"/>
              </w:rPr>
              <w:tab/>
              <w:t>alin.</w:t>
            </w:r>
          </w:p>
          <w:p w14:paraId="024D476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(3) din Legea nr. 306/2018; Art.18 alin. (2) din   Legea   nr.</w:t>
            </w:r>
          </w:p>
          <w:p w14:paraId="69BA07EC"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221/2007</w:t>
            </w:r>
          </w:p>
        </w:tc>
        <w:tc>
          <w:tcPr>
            <w:tcW w:w="567" w:type="dxa"/>
          </w:tcPr>
          <w:p w14:paraId="20CED516"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9D16A22"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31E17C95"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32753EFD"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56FE481A" w14:textId="77777777" w:rsidR="00AB4DE9" w:rsidRPr="00AB4DE9" w:rsidRDefault="00AB4DE9" w:rsidP="00AB4DE9">
            <w:pPr>
              <w:spacing w:after="0" w:line="240" w:lineRule="auto"/>
              <w:jc w:val="center"/>
              <w:rPr>
                <w:rFonts w:ascii="Times New Roman" w:hAnsi="Times New Roman"/>
                <w:bCs/>
                <w:sz w:val="24"/>
                <w:lang w:val="ro-RO"/>
              </w:rPr>
            </w:pPr>
          </w:p>
          <w:p w14:paraId="7420DF44" w14:textId="77777777" w:rsidR="00AB4DE9" w:rsidRPr="00AB4DE9" w:rsidRDefault="00AB4DE9" w:rsidP="00AB4DE9">
            <w:pPr>
              <w:spacing w:after="0" w:line="240" w:lineRule="auto"/>
              <w:jc w:val="center"/>
              <w:rPr>
                <w:rFonts w:ascii="Times New Roman" w:hAnsi="Times New Roman"/>
                <w:bCs/>
                <w:sz w:val="30"/>
                <w:lang w:val="ro-RO"/>
              </w:rPr>
            </w:pPr>
          </w:p>
          <w:p w14:paraId="2C221B08" w14:textId="77777777" w:rsidR="00AB4DE9" w:rsidRPr="00AB4DE9" w:rsidRDefault="00AB4DE9" w:rsidP="00AB4DE9">
            <w:pPr>
              <w:spacing w:after="0" w:line="240" w:lineRule="auto"/>
              <w:jc w:val="center"/>
              <w:rPr>
                <w:rFonts w:ascii="Times New Roman" w:hAnsi="Times New Roman"/>
                <w:bCs/>
                <w:lang w:val="ro-RO"/>
              </w:rPr>
            </w:pPr>
            <w:r w:rsidRPr="00AB4DE9">
              <w:rPr>
                <w:rFonts w:ascii="Times New Roman" w:hAnsi="Times New Roman"/>
                <w:bCs/>
                <w:lang w:val="ro-RO"/>
              </w:rPr>
              <w:t>20</w:t>
            </w:r>
          </w:p>
        </w:tc>
      </w:tr>
      <w:tr w:rsidR="00AB4DE9" w:rsidRPr="00AB4DE9" w14:paraId="51429C7A" w14:textId="77777777" w:rsidTr="00AB4DE9">
        <w:trPr>
          <w:trHeight w:val="1517"/>
        </w:trPr>
        <w:tc>
          <w:tcPr>
            <w:tcW w:w="696" w:type="dxa"/>
          </w:tcPr>
          <w:p w14:paraId="7BCB2232" w14:textId="77777777" w:rsidR="00AB4DE9" w:rsidRPr="00AB4DE9" w:rsidRDefault="00AB4DE9" w:rsidP="00AB4DE9">
            <w:pPr>
              <w:numPr>
                <w:ilvl w:val="0"/>
                <w:numId w:val="2"/>
              </w:numPr>
              <w:spacing w:after="0" w:line="240" w:lineRule="auto"/>
              <w:ind w:left="0" w:firstLine="0"/>
              <w:jc w:val="center"/>
              <w:rPr>
                <w:rFonts w:ascii="Times New Roman" w:hAnsi="Times New Roman"/>
                <w:b/>
                <w:sz w:val="24"/>
                <w:lang w:val="ro-RO"/>
              </w:rPr>
            </w:pPr>
          </w:p>
        </w:tc>
        <w:tc>
          <w:tcPr>
            <w:tcW w:w="2410" w:type="dxa"/>
          </w:tcPr>
          <w:p w14:paraId="3AEBE5B4"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Mijloacele de transport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/sau containerele utilizate la transportul produselor alimentare sunt curate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în bună stare pentru a proteja produsele alimentare de</w:t>
            </w:r>
          </w:p>
          <w:p w14:paraId="06D808E1"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contaminare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după caz, sunt concepute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construite în </w:t>
            </w:r>
            <w:proofErr w:type="spellStart"/>
            <w:r w:rsidRPr="00AB4DE9">
              <w:rPr>
                <w:rFonts w:ascii="Times New Roman" w:hAnsi="Times New Roman"/>
                <w:lang w:val="ro-RO"/>
              </w:rPr>
              <w:t>aşa</w:t>
            </w:r>
            <w:proofErr w:type="spellEnd"/>
            <w:r w:rsidRPr="00AB4DE9">
              <w:rPr>
                <w:rFonts w:ascii="Times New Roman" w:hAnsi="Times New Roman"/>
                <w:lang w:val="ro-RO"/>
              </w:rPr>
              <w:t xml:space="preserve"> fel încât să permită </w:t>
            </w:r>
            <w:proofErr w:type="spellStart"/>
            <w:r w:rsidRPr="00AB4DE9">
              <w:rPr>
                <w:rFonts w:ascii="Times New Roman" w:hAnsi="Times New Roman"/>
                <w:lang w:val="ro-RO"/>
              </w:rPr>
              <w:t>curăţarea</w:t>
            </w:r>
            <w:proofErr w:type="spellEnd"/>
            <w:r w:rsidRPr="00AB4DE9">
              <w:rPr>
                <w:rFonts w:ascii="Times New Roman" w:hAnsi="Times New Roman"/>
                <w:lang w:val="ro-RO"/>
              </w:rPr>
              <w:t xml:space="preserve"> </w:t>
            </w:r>
            <w:proofErr w:type="spellStart"/>
            <w:r w:rsidRPr="00AB4DE9">
              <w:rPr>
                <w:rFonts w:ascii="Times New Roman" w:hAnsi="Times New Roman"/>
                <w:lang w:val="ro-RO"/>
              </w:rPr>
              <w:t>şi</w:t>
            </w:r>
            <w:proofErr w:type="spellEnd"/>
            <w:r w:rsidRPr="00AB4DE9">
              <w:rPr>
                <w:rFonts w:ascii="Times New Roman" w:hAnsi="Times New Roman"/>
                <w:lang w:val="ro-RO"/>
              </w:rPr>
              <w:t>/sau dezinfectarea adecvată?</w:t>
            </w:r>
          </w:p>
        </w:tc>
        <w:tc>
          <w:tcPr>
            <w:tcW w:w="1701" w:type="dxa"/>
          </w:tcPr>
          <w:p w14:paraId="28D9551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alin.(1) din Legea 296/2017</w:t>
            </w:r>
          </w:p>
        </w:tc>
        <w:tc>
          <w:tcPr>
            <w:tcW w:w="567" w:type="dxa"/>
          </w:tcPr>
          <w:p w14:paraId="34A2136C"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8CFD553"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837A8BE"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3A5167D3"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008EB95"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18</w:t>
            </w:r>
          </w:p>
        </w:tc>
      </w:tr>
      <w:tr w:rsidR="00AB4DE9" w:rsidRPr="00AB4DE9" w14:paraId="4213D8E7" w14:textId="77777777" w:rsidTr="00AB4DE9">
        <w:trPr>
          <w:trHeight w:val="1517"/>
        </w:trPr>
        <w:tc>
          <w:tcPr>
            <w:tcW w:w="696" w:type="dxa"/>
          </w:tcPr>
          <w:p w14:paraId="0379DD00" w14:textId="77777777" w:rsidR="00AB4DE9" w:rsidRPr="00AB4DE9" w:rsidRDefault="00AB4DE9" w:rsidP="00AB4DE9">
            <w:pPr>
              <w:spacing w:after="0" w:line="240" w:lineRule="auto"/>
              <w:rPr>
                <w:rFonts w:ascii="Times New Roman" w:hAnsi="Times New Roman"/>
                <w:b/>
                <w:sz w:val="24"/>
                <w:lang w:val="ro-RO"/>
              </w:rPr>
            </w:pPr>
          </w:p>
          <w:p w14:paraId="751FF2F5"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p w14:paraId="65B8966A" w14:textId="77777777" w:rsidR="00AB4DE9" w:rsidRPr="00AB4DE9" w:rsidRDefault="00AB4DE9" w:rsidP="00AB4DE9">
            <w:pPr>
              <w:spacing w:after="0" w:line="240" w:lineRule="auto"/>
              <w:rPr>
                <w:rFonts w:ascii="Times New Roman" w:hAnsi="Times New Roman"/>
                <w:b/>
                <w:sz w:val="24"/>
                <w:lang w:val="ro-RO"/>
              </w:rPr>
            </w:pPr>
          </w:p>
        </w:tc>
        <w:tc>
          <w:tcPr>
            <w:tcW w:w="2410" w:type="dxa"/>
          </w:tcPr>
          <w:p w14:paraId="756F529F"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În cazul în care mijloacele de transport și/sau containerele sânt utilizate și pentru transportul altor încărcături decât produsele alimentare sau pentru transportul simultan al unor </w:t>
            </w:r>
            <w:r w:rsidRPr="00AB4DE9">
              <w:rPr>
                <w:rFonts w:ascii="Times New Roman" w:hAnsi="Times New Roman"/>
                <w:lang w:val="ro-RO"/>
              </w:rPr>
              <w:lastRenderedPageBreak/>
              <w:t>produse alimentare diferite, este  asigurată o separare a produselor?</w:t>
            </w:r>
          </w:p>
        </w:tc>
        <w:tc>
          <w:tcPr>
            <w:tcW w:w="1701" w:type="dxa"/>
          </w:tcPr>
          <w:p w14:paraId="4AC1901A"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lastRenderedPageBreak/>
              <w:t>Art. 12 alin.(2) din Legea 296/2017</w:t>
            </w:r>
          </w:p>
        </w:tc>
        <w:tc>
          <w:tcPr>
            <w:tcW w:w="567" w:type="dxa"/>
          </w:tcPr>
          <w:p w14:paraId="7EC2167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76E528C6"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505A27D8"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DB7634F"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F699F5E"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3E7E1C55" w14:textId="77777777" w:rsidTr="00AB4DE9">
        <w:trPr>
          <w:trHeight w:val="1517"/>
        </w:trPr>
        <w:tc>
          <w:tcPr>
            <w:tcW w:w="696" w:type="dxa"/>
          </w:tcPr>
          <w:p w14:paraId="0E74E439" w14:textId="77777777" w:rsidR="00AB4DE9" w:rsidRPr="00AB4DE9" w:rsidRDefault="00AB4DE9" w:rsidP="00AB4DE9">
            <w:pPr>
              <w:spacing w:after="0" w:line="240" w:lineRule="auto"/>
              <w:rPr>
                <w:rFonts w:ascii="Times New Roman" w:hAnsi="Times New Roman"/>
                <w:b/>
                <w:sz w:val="24"/>
                <w:lang w:val="ro-RO"/>
              </w:rPr>
            </w:pPr>
          </w:p>
          <w:p w14:paraId="35640B1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5A095308"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Produsele alimentare sub formă lichidă, sub formă de granule ori de pudră sau în vrac sunt transportate în recipiente și/sau containere /cisterne rezervate exclusiv transportului de produse alimentare?</w:t>
            </w:r>
          </w:p>
          <w:p w14:paraId="32C33B2A"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i/>
                <w:iCs/>
                <w:lang w:val="ro-RO"/>
              </w:rPr>
              <w:t xml:space="preserve">Astfel de containere trebuie marcate, în mod obligatoriu și vizibil, cu litere ce nu pot fi șterse, în limba română și în una sau mai multe limbi de circulație internațională, cu o mențiune privind utilizarea lor exclusivă în transportul produselor alimentare ori </w:t>
            </w:r>
            <w:proofErr w:type="spellStart"/>
            <w:r w:rsidRPr="00AB4DE9">
              <w:rPr>
                <w:rFonts w:ascii="Times New Roman" w:hAnsi="Times New Roman"/>
                <w:i/>
                <w:iCs/>
                <w:lang w:val="ro-RO"/>
              </w:rPr>
              <w:t>sînt</w:t>
            </w:r>
            <w:proofErr w:type="spellEnd"/>
            <w:r w:rsidRPr="00AB4DE9">
              <w:rPr>
                <w:rFonts w:ascii="Times New Roman" w:hAnsi="Times New Roman"/>
                <w:i/>
                <w:iCs/>
                <w:lang w:val="ro-RO"/>
              </w:rPr>
              <w:t xml:space="preserve"> marcate cu inscripția „Numai pentru produse alimentare”.</w:t>
            </w:r>
          </w:p>
        </w:tc>
        <w:tc>
          <w:tcPr>
            <w:tcW w:w="1701" w:type="dxa"/>
          </w:tcPr>
          <w:p w14:paraId="06C18B42"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alin.(3) din Legea 296/2017</w:t>
            </w:r>
          </w:p>
        </w:tc>
        <w:tc>
          <w:tcPr>
            <w:tcW w:w="567" w:type="dxa"/>
          </w:tcPr>
          <w:p w14:paraId="4A082404"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55A7A68"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B16B029"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60710091"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A2F9543"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072D840A" w14:textId="77777777" w:rsidTr="00AB4DE9">
        <w:trPr>
          <w:trHeight w:val="1517"/>
        </w:trPr>
        <w:tc>
          <w:tcPr>
            <w:tcW w:w="696" w:type="dxa"/>
          </w:tcPr>
          <w:p w14:paraId="0711BF6D" w14:textId="77777777" w:rsidR="00AB4DE9" w:rsidRPr="00AB4DE9" w:rsidRDefault="00AB4DE9" w:rsidP="00AB4DE9">
            <w:pPr>
              <w:spacing w:after="0" w:line="240" w:lineRule="auto"/>
              <w:rPr>
                <w:rFonts w:ascii="Times New Roman" w:hAnsi="Times New Roman"/>
                <w:b/>
                <w:sz w:val="24"/>
                <w:lang w:val="ro-RO"/>
              </w:rPr>
            </w:pPr>
          </w:p>
          <w:p w14:paraId="4EE96435"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6AB61427"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În cazul în care mijloacele de transport și/sau containerele au fost utilizate pentru transportul altor încărcături decât produsele alimentare sau pentru transportul unor produse alimentare diferite, acestea sunt supuse unei igienizări eficiente între încărcări pentru a se evita pericolul contaminării?</w:t>
            </w:r>
          </w:p>
          <w:p w14:paraId="66300045" w14:textId="77777777" w:rsidR="00AB4DE9" w:rsidRPr="00AB4DE9" w:rsidRDefault="00AB4DE9" w:rsidP="00AB4DE9">
            <w:pPr>
              <w:spacing w:after="0" w:line="240" w:lineRule="auto"/>
              <w:jc w:val="both"/>
              <w:rPr>
                <w:rFonts w:ascii="Times New Roman" w:hAnsi="Times New Roman"/>
                <w:i/>
                <w:iCs/>
                <w:lang w:val="ro-RO"/>
              </w:rPr>
            </w:pPr>
            <w:r w:rsidRPr="00AB4DE9">
              <w:rPr>
                <w:rFonts w:ascii="Times New Roman" w:hAnsi="Times New Roman"/>
                <w:i/>
                <w:iCs/>
                <w:lang w:val="ro-RO"/>
              </w:rPr>
              <w:t>Trebuie să existe proceduri de igienizare și registru de igienizare</w:t>
            </w:r>
          </w:p>
        </w:tc>
        <w:tc>
          <w:tcPr>
            <w:tcW w:w="1701" w:type="dxa"/>
          </w:tcPr>
          <w:p w14:paraId="5A874AAE"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alin.(4) din Legea 296/2017</w:t>
            </w:r>
          </w:p>
        </w:tc>
        <w:tc>
          <w:tcPr>
            <w:tcW w:w="567" w:type="dxa"/>
          </w:tcPr>
          <w:p w14:paraId="1348D978"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6CCB856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56CA35E2"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681FB0A"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388839A"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57114638" w14:textId="77777777" w:rsidTr="00AB4DE9">
        <w:trPr>
          <w:trHeight w:val="1517"/>
        </w:trPr>
        <w:tc>
          <w:tcPr>
            <w:tcW w:w="696" w:type="dxa"/>
          </w:tcPr>
          <w:p w14:paraId="782F25F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43D110C9"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În mijloacele de transport și/sau în containere, produsele alimentare sunt aranjate și protejate astfel încât să excludă pericolul de contaminare?</w:t>
            </w:r>
          </w:p>
        </w:tc>
        <w:tc>
          <w:tcPr>
            <w:tcW w:w="1701" w:type="dxa"/>
          </w:tcPr>
          <w:p w14:paraId="467DB99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alin.(5) din Legea 296/2017</w:t>
            </w:r>
          </w:p>
        </w:tc>
        <w:tc>
          <w:tcPr>
            <w:tcW w:w="567" w:type="dxa"/>
          </w:tcPr>
          <w:p w14:paraId="60450BF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53E94BE9"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38121E89"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2A2A2F09" w14:textId="77777777" w:rsidR="00AB4DE9" w:rsidRPr="00AB4DE9" w:rsidRDefault="00AB4DE9" w:rsidP="00AB4DE9">
            <w:pPr>
              <w:spacing w:after="0" w:line="240" w:lineRule="auto"/>
              <w:jc w:val="center"/>
              <w:rPr>
                <w:rFonts w:ascii="Times New Roman" w:hAnsi="Times New Roman"/>
                <w:bCs/>
                <w:sz w:val="20"/>
                <w:lang w:val="ro-RO"/>
              </w:rPr>
            </w:pPr>
          </w:p>
        </w:tc>
        <w:tc>
          <w:tcPr>
            <w:tcW w:w="851" w:type="dxa"/>
            <w:vAlign w:val="center"/>
          </w:tcPr>
          <w:p w14:paraId="2F5B27C4"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2EEC4EB1" w14:textId="77777777" w:rsidTr="00AB4DE9">
        <w:trPr>
          <w:trHeight w:val="1125"/>
        </w:trPr>
        <w:tc>
          <w:tcPr>
            <w:tcW w:w="696" w:type="dxa"/>
          </w:tcPr>
          <w:p w14:paraId="4CBFBF24"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73149806"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Mijloacele de transport și/sau containerele utilizate pentru transportul produselor alimentare asigură menținerea aceste produse la temperaturi corespunzătoare, care să poată fi monitorizate?</w:t>
            </w:r>
          </w:p>
          <w:p w14:paraId="7819171C" w14:textId="77777777" w:rsidR="00AB4DE9" w:rsidRPr="00AB4DE9" w:rsidRDefault="00AB4DE9" w:rsidP="00AB4DE9">
            <w:pPr>
              <w:spacing w:after="0" w:line="240" w:lineRule="auto"/>
              <w:jc w:val="both"/>
              <w:rPr>
                <w:rFonts w:ascii="Times New Roman" w:hAnsi="Times New Roman"/>
                <w:i/>
                <w:iCs/>
                <w:lang w:val="ro-RO"/>
              </w:rPr>
            </w:pPr>
            <w:r w:rsidRPr="00AB4DE9">
              <w:rPr>
                <w:rFonts w:ascii="Times New Roman" w:hAnsi="Times New Roman"/>
                <w:i/>
                <w:iCs/>
                <w:lang w:val="ro-RO"/>
              </w:rPr>
              <w:lastRenderedPageBreak/>
              <w:t>Fiecare unitate de transport trebuie să dețină un registru de evidență a temperaturilor în timpul transportării produselor alimentare</w:t>
            </w:r>
          </w:p>
        </w:tc>
        <w:tc>
          <w:tcPr>
            <w:tcW w:w="1701" w:type="dxa"/>
          </w:tcPr>
          <w:p w14:paraId="759893F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lastRenderedPageBreak/>
              <w:t>Art. 12 alin.(6) din Legea 296/2017</w:t>
            </w:r>
          </w:p>
        </w:tc>
        <w:tc>
          <w:tcPr>
            <w:tcW w:w="567" w:type="dxa"/>
          </w:tcPr>
          <w:p w14:paraId="7971623D"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DD2B394"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673FDA27"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7A0FC83"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1603E81D"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2FA7F62A" w14:textId="77777777" w:rsidTr="00AB4DE9">
        <w:trPr>
          <w:trHeight w:val="1517"/>
        </w:trPr>
        <w:tc>
          <w:tcPr>
            <w:tcW w:w="696" w:type="dxa"/>
          </w:tcPr>
          <w:p w14:paraId="3A93B1F2"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4F1E5BFE"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Mijloacele de transport a alimentelor congelate rapid sunt dotate cu instrumente de înregistrare pentru a controla, la intervale periodice și frecvente, temperatura aerului la care sunt păstrate alimentele congelate rapid?</w:t>
            </w:r>
          </w:p>
        </w:tc>
        <w:tc>
          <w:tcPr>
            <w:tcW w:w="1701" w:type="dxa"/>
          </w:tcPr>
          <w:p w14:paraId="5ABBF94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Pct.2 din Anexa nr. 2 la Hotărârea Guvernului nr.806/2013</w:t>
            </w:r>
          </w:p>
          <w:p w14:paraId="78565EF2"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p w14:paraId="2485616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tc>
        <w:tc>
          <w:tcPr>
            <w:tcW w:w="567" w:type="dxa"/>
          </w:tcPr>
          <w:p w14:paraId="2BF761A6"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C69E8FB"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161BD08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41CBC97"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1D7BC101"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37AF7CF7" w14:textId="77777777" w:rsidTr="00AB4DE9">
        <w:trPr>
          <w:trHeight w:val="1517"/>
        </w:trPr>
        <w:tc>
          <w:tcPr>
            <w:tcW w:w="696" w:type="dxa"/>
          </w:tcPr>
          <w:p w14:paraId="599B88F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3EE15DAB"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Înregistrările referitoare la temperaturi se datează și se păstrează de către operatorul din domeniul alimentar pentru o perioadă de cel puțin un an sau o perioadă mai lungă, ținând seama de natura și de perioada de conservare a alimentelor congelate rapid?</w:t>
            </w:r>
          </w:p>
        </w:tc>
        <w:tc>
          <w:tcPr>
            <w:tcW w:w="1701" w:type="dxa"/>
          </w:tcPr>
          <w:p w14:paraId="66D333F9"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Pct.4 din Anexa nr. 2 la Hotărârea Guvernului nr.806/2013</w:t>
            </w:r>
          </w:p>
          <w:p w14:paraId="4F7DC2E7"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p>
        </w:tc>
        <w:tc>
          <w:tcPr>
            <w:tcW w:w="567" w:type="dxa"/>
          </w:tcPr>
          <w:p w14:paraId="26AB03E4"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9C111DB"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ED6B1BC"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D6D5576"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06745362"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076BD940" w14:textId="77777777" w:rsidTr="00AB4DE9">
        <w:trPr>
          <w:trHeight w:val="1517"/>
        </w:trPr>
        <w:tc>
          <w:tcPr>
            <w:tcW w:w="696" w:type="dxa"/>
          </w:tcPr>
          <w:p w14:paraId="6259E991"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E6257B6"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Se respectă interdicția de a nu utiliza aceleași mijloc de transport și/sau container pentru transportul uneia dintre substanțele care cauzează alergii sau intoleranțe împreună cu produsele alimentare care nu conține substanța sau produsul respectiv, cu excepția cazului în care mijloacele de transport și/sau containerele au fost curățate și verificate cel puțin pentru a se constata absența oricăror resturi vizibile ale substanței sau produsului în cauză?</w:t>
            </w:r>
          </w:p>
        </w:tc>
        <w:tc>
          <w:tcPr>
            <w:tcW w:w="1701" w:type="dxa"/>
          </w:tcPr>
          <w:p w14:paraId="0DCBBA8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 12 alin.(7</w:t>
            </w:r>
            <w:r w:rsidRPr="00AB4DE9">
              <w:rPr>
                <w:rFonts w:ascii="Times New Roman" w:hAnsi="Times New Roman"/>
                <w:vertAlign w:val="superscript"/>
                <w:lang w:val="ro-RO"/>
              </w:rPr>
              <w:t>1</w:t>
            </w:r>
            <w:r w:rsidRPr="00AB4DE9">
              <w:rPr>
                <w:rFonts w:ascii="Times New Roman" w:hAnsi="Times New Roman"/>
                <w:lang w:val="ro-RO"/>
              </w:rPr>
              <w:t>) din Legea 296/2017</w:t>
            </w:r>
          </w:p>
        </w:tc>
        <w:tc>
          <w:tcPr>
            <w:tcW w:w="567" w:type="dxa"/>
          </w:tcPr>
          <w:p w14:paraId="5BBEDB73"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3F5BCE5"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55C692B"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053B7782"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55646462"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03CA1DA9" w14:textId="77777777" w:rsidTr="00AB4DE9">
        <w:trPr>
          <w:trHeight w:val="1127"/>
        </w:trPr>
        <w:tc>
          <w:tcPr>
            <w:tcW w:w="696" w:type="dxa"/>
          </w:tcPr>
          <w:p w14:paraId="4F7A10F7"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18E9ADB9"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Transportul produselor alimentare se efectuează în funcție de perisabilitatea acestora, care să asigure pe toată durata transportului păstrarea nemodificată a caracteristicilor nutritive, organoleptice, </w:t>
            </w:r>
            <w:proofErr w:type="spellStart"/>
            <w:r w:rsidRPr="00AB4DE9">
              <w:rPr>
                <w:rFonts w:ascii="Times New Roman" w:hAnsi="Times New Roman"/>
                <w:lang w:val="ro-RO"/>
              </w:rPr>
              <w:t>fizico</w:t>
            </w:r>
            <w:proofErr w:type="spellEnd"/>
            <w:r w:rsidRPr="00AB4DE9">
              <w:rPr>
                <w:rFonts w:ascii="Times New Roman" w:hAnsi="Times New Roman"/>
                <w:lang w:val="ro-RO"/>
              </w:rPr>
              <w:t xml:space="preserve">-chimice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microbiologice, precum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w:t>
            </w:r>
            <w:proofErr w:type="spellStart"/>
            <w:r w:rsidRPr="00AB4DE9">
              <w:rPr>
                <w:rFonts w:ascii="Times New Roman" w:hAnsi="Times New Roman"/>
                <w:lang w:val="ro-RO"/>
              </w:rPr>
              <w:t>protecţia</w:t>
            </w:r>
            <w:proofErr w:type="spellEnd"/>
            <w:r w:rsidRPr="00AB4DE9">
              <w:rPr>
                <w:rFonts w:ascii="Times New Roman" w:hAnsi="Times New Roman"/>
                <w:lang w:val="ro-RO"/>
              </w:rPr>
              <w:t xml:space="preserve"> împotriva prafului, a dăunătorilor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altor </w:t>
            </w:r>
            <w:proofErr w:type="spellStart"/>
            <w:r w:rsidRPr="00AB4DE9">
              <w:rPr>
                <w:rFonts w:ascii="Times New Roman" w:hAnsi="Times New Roman"/>
                <w:lang w:val="ro-RO"/>
              </w:rPr>
              <w:lastRenderedPageBreak/>
              <w:t>poluanţi</w:t>
            </w:r>
            <w:proofErr w:type="spellEnd"/>
            <w:r w:rsidRPr="00AB4DE9">
              <w:rPr>
                <w:rFonts w:ascii="Times New Roman" w:hAnsi="Times New Roman"/>
                <w:lang w:val="ro-RO"/>
              </w:rPr>
              <w:t xml:space="preserve">, a degradării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contaminării atât a produselor transportate, cât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ambalajelor?</w:t>
            </w:r>
          </w:p>
        </w:tc>
        <w:tc>
          <w:tcPr>
            <w:tcW w:w="1701" w:type="dxa"/>
          </w:tcPr>
          <w:p w14:paraId="57BA4B7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lastRenderedPageBreak/>
              <w:t>Pct.61</w:t>
            </w:r>
          </w:p>
          <w:p w14:paraId="20ED724A"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50464FDB"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34726FA2"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253162FC"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72AF1BC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2CAD23B"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79EFE8FD"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18</w:t>
            </w:r>
          </w:p>
        </w:tc>
      </w:tr>
      <w:tr w:rsidR="00AB4DE9" w:rsidRPr="00AB4DE9" w14:paraId="18FD72D5" w14:textId="77777777" w:rsidTr="00AB4DE9">
        <w:trPr>
          <w:trHeight w:val="1517"/>
        </w:trPr>
        <w:tc>
          <w:tcPr>
            <w:tcW w:w="696" w:type="dxa"/>
          </w:tcPr>
          <w:p w14:paraId="7BE097A9"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7227223B"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La transportare, produsele alimentare sunt </w:t>
            </w:r>
            <w:proofErr w:type="spellStart"/>
            <w:r w:rsidRPr="00AB4DE9">
              <w:rPr>
                <w:rFonts w:ascii="Times New Roman" w:hAnsi="Times New Roman"/>
                <w:lang w:val="ro-RO"/>
              </w:rPr>
              <w:t>însoţite</w:t>
            </w:r>
            <w:proofErr w:type="spellEnd"/>
            <w:r w:rsidRPr="00AB4DE9">
              <w:rPr>
                <w:rFonts w:ascii="Times New Roman" w:hAnsi="Times New Roman"/>
                <w:lang w:val="ro-RO"/>
              </w:rPr>
              <w:t xml:space="preserve"> de documente care certifică </w:t>
            </w:r>
            <w:proofErr w:type="spellStart"/>
            <w:r w:rsidRPr="00AB4DE9">
              <w:rPr>
                <w:rFonts w:ascii="Times New Roman" w:hAnsi="Times New Roman"/>
                <w:lang w:val="ro-RO"/>
              </w:rPr>
              <w:t>recepţionarea</w:t>
            </w:r>
            <w:proofErr w:type="spellEnd"/>
            <w:r w:rsidRPr="00AB4DE9">
              <w:rPr>
                <w:rFonts w:ascii="Times New Roman" w:hAnsi="Times New Roman"/>
                <w:lang w:val="ro-RO"/>
              </w:rPr>
              <w:t xml:space="preserve"> lor conform actelor normative?</w:t>
            </w:r>
          </w:p>
        </w:tc>
        <w:tc>
          <w:tcPr>
            <w:tcW w:w="1701" w:type="dxa"/>
          </w:tcPr>
          <w:p w14:paraId="62592ABE"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Pct.62</w:t>
            </w:r>
          </w:p>
          <w:p w14:paraId="11C997D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7DD3AEC8"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3CE52305"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3D7D541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C1048C2"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67C3EFC0"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62D17835"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15</w:t>
            </w:r>
          </w:p>
        </w:tc>
      </w:tr>
      <w:tr w:rsidR="00AB4DE9" w:rsidRPr="00AB4DE9" w14:paraId="3F5579D1" w14:textId="77777777" w:rsidTr="00AB4DE9">
        <w:trPr>
          <w:trHeight w:val="1517"/>
        </w:trPr>
        <w:tc>
          <w:tcPr>
            <w:tcW w:w="696" w:type="dxa"/>
          </w:tcPr>
          <w:p w14:paraId="4E2B063B"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639AEFC1"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 xml:space="preserve">Personalul care asigură transportarea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manipularea produselor alimentare, inclusiv a celor perisabile </w:t>
            </w:r>
            <w:proofErr w:type="spellStart"/>
            <w:r w:rsidRPr="00AB4DE9">
              <w:rPr>
                <w:rFonts w:ascii="Times New Roman" w:hAnsi="Times New Roman"/>
                <w:lang w:val="ro-RO"/>
              </w:rPr>
              <w:t>şi</w:t>
            </w:r>
            <w:proofErr w:type="spellEnd"/>
            <w:r w:rsidRPr="00AB4DE9">
              <w:rPr>
                <w:rFonts w:ascii="Times New Roman" w:hAnsi="Times New Roman"/>
                <w:lang w:val="ro-RO"/>
              </w:rPr>
              <w:t xml:space="preserve"> a pâinii, poartă vestimentație specială pentru a evita contaminarea produselor alimentare?</w:t>
            </w:r>
          </w:p>
        </w:tc>
        <w:tc>
          <w:tcPr>
            <w:tcW w:w="1701" w:type="dxa"/>
          </w:tcPr>
          <w:p w14:paraId="49ECB5A6"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Pct.63</w:t>
            </w:r>
          </w:p>
          <w:p w14:paraId="190188C9"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Anexa nr.5</w:t>
            </w:r>
          </w:p>
          <w:p w14:paraId="6AE93493"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la Hotărârea Guvernului nr.206/2023?</w:t>
            </w:r>
          </w:p>
        </w:tc>
        <w:tc>
          <w:tcPr>
            <w:tcW w:w="567" w:type="dxa"/>
          </w:tcPr>
          <w:p w14:paraId="0F92D607"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0F29904E"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4891B7EF"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194A1D20"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4B4C0B2C"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sz w:val="24"/>
                <w:lang w:val="ro-RO"/>
              </w:rPr>
              <w:t>12</w:t>
            </w:r>
          </w:p>
        </w:tc>
      </w:tr>
      <w:tr w:rsidR="00AB4DE9" w:rsidRPr="00AB4DE9" w14:paraId="324ACCC4" w14:textId="77777777" w:rsidTr="00AB4DE9">
        <w:trPr>
          <w:trHeight w:val="1517"/>
        </w:trPr>
        <w:tc>
          <w:tcPr>
            <w:tcW w:w="696" w:type="dxa"/>
          </w:tcPr>
          <w:p w14:paraId="4D2F10CE"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1A48C6C" w14:textId="77777777" w:rsidR="00AB4DE9" w:rsidRPr="00AB4DE9" w:rsidRDefault="00AB4DE9" w:rsidP="00AB4DE9">
            <w:pPr>
              <w:spacing w:after="0" w:line="240" w:lineRule="auto"/>
              <w:jc w:val="both"/>
              <w:rPr>
                <w:rFonts w:ascii="Times New Roman" w:hAnsi="Times New Roman"/>
                <w:lang w:val="ro-RO"/>
              </w:rPr>
            </w:pPr>
            <w:r w:rsidRPr="00AB4DE9">
              <w:rPr>
                <w:rFonts w:ascii="Times New Roman" w:hAnsi="Times New Roman"/>
                <w:lang w:val="ro-RO"/>
              </w:rPr>
              <w:t>Persoanele care manipulează  produsele alimentare dețin carnet medical și au fost supuse controlului medical la angajare și periodic ulterior?</w:t>
            </w:r>
          </w:p>
        </w:tc>
        <w:tc>
          <w:tcPr>
            <w:tcW w:w="1701" w:type="dxa"/>
          </w:tcPr>
          <w:p w14:paraId="40ABE00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Art.16 alin.(1) din Legea nr.296/2017</w:t>
            </w:r>
          </w:p>
          <w:p w14:paraId="1CBF443E" w14:textId="77777777" w:rsidR="00AB4DE9" w:rsidRPr="00AB4DE9" w:rsidRDefault="00AB4DE9" w:rsidP="00AB4DE9">
            <w:pPr>
              <w:spacing w:after="0" w:line="240" w:lineRule="auto"/>
              <w:jc w:val="center"/>
              <w:rPr>
                <w:rFonts w:ascii="Times New Roman" w:hAnsi="Times New Roman"/>
                <w:sz w:val="20"/>
                <w:lang w:val="ro-RO"/>
              </w:rPr>
            </w:pPr>
          </w:p>
          <w:p w14:paraId="70A9B91D"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Art.21</w:t>
            </w:r>
            <w:r w:rsidRPr="00AB4DE9">
              <w:rPr>
                <w:rFonts w:ascii="Times New Roman" w:hAnsi="Times New Roman"/>
                <w:vertAlign w:val="superscript"/>
                <w:lang w:val="ro-RO"/>
              </w:rPr>
              <w:t>4</w:t>
            </w:r>
            <w:r w:rsidRPr="00AB4DE9">
              <w:rPr>
                <w:rFonts w:ascii="Times New Roman" w:hAnsi="Times New Roman"/>
                <w:lang w:val="ro-RO"/>
              </w:rPr>
              <w:t xml:space="preserve"> alin.(4)       și alin. (5) din Legea nr.231/2010</w:t>
            </w:r>
          </w:p>
        </w:tc>
        <w:tc>
          <w:tcPr>
            <w:tcW w:w="567" w:type="dxa"/>
          </w:tcPr>
          <w:p w14:paraId="3A2F8F63"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4D9C9A90"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BE258BD"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0572F6A6"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266CE352" w14:textId="77777777" w:rsidR="00AB4DE9" w:rsidRPr="00AB4DE9" w:rsidRDefault="00AB4DE9" w:rsidP="00AB4DE9">
            <w:pPr>
              <w:spacing w:after="0" w:line="240" w:lineRule="auto"/>
              <w:jc w:val="center"/>
              <w:rPr>
                <w:rFonts w:ascii="Times New Roman" w:hAnsi="Times New Roman"/>
                <w:bCs/>
                <w:sz w:val="24"/>
                <w:lang w:val="ro-RO"/>
              </w:rPr>
            </w:pPr>
          </w:p>
          <w:p w14:paraId="3A59904A" w14:textId="77777777" w:rsidR="00AB4DE9" w:rsidRPr="00AB4DE9" w:rsidRDefault="00AB4DE9" w:rsidP="00AB4DE9">
            <w:pPr>
              <w:spacing w:after="0" w:line="240" w:lineRule="auto"/>
              <w:jc w:val="center"/>
              <w:rPr>
                <w:rFonts w:ascii="Times New Roman" w:hAnsi="Times New Roman"/>
                <w:bCs/>
                <w:sz w:val="24"/>
                <w:lang w:val="ro-RO"/>
              </w:rPr>
            </w:pPr>
          </w:p>
          <w:p w14:paraId="19013603" w14:textId="77777777" w:rsidR="00AB4DE9" w:rsidRPr="00AB4DE9" w:rsidRDefault="00AB4DE9" w:rsidP="00AB4DE9">
            <w:pPr>
              <w:spacing w:after="0" w:line="240" w:lineRule="auto"/>
              <w:jc w:val="center"/>
              <w:rPr>
                <w:rFonts w:ascii="Times New Roman" w:hAnsi="Times New Roman"/>
                <w:bCs/>
                <w:sz w:val="28"/>
                <w:lang w:val="ro-RO"/>
              </w:rPr>
            </w:pPr>
          </w:p>
          <w:p w14:paraId="5E81BD5F"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20</w:t>
            </w:r>
          </w:p>
        </w:tc>
      </w:tr>
      <w:tr w:rsidR="00AB4DE9" w:rsidRPr="00AB4DE9" w14:paraId="3EE14F9C" w14:textId="77777777" w:rsidTr="00AB4DE9">
        <w:trPr>
          <w:trHeight w:val="1517"/>
        </w:trPr>
        <w:tc>
          <w:tcPr>
            <w:tcW w:w="696" w:type="dxa"/>
          </w:tcPr>
          <w:p w14:paraId="7A9E3A37" w14:textId="77777777" w:rsidR="00AB4DE9" w:rsidRPr="00AB4DE9" w:rsidRDefault="00AB4DE9" w:rsidP="00AB4DE9">
            <w:pPr>
              <w:numPr>
                <w:ilvl w:val="0"/>
                <w:numId w:val="2"/>
              </w:numPr>
              <w:spacing w:after="0" w:line="240" w:lineRule="auto"/>
              <w:ind w:left="0" w:firstLine="0"/>
              <w:rPr>
                <w:rFonts w:ascii="Times New Roman" w:hAnsi="Times New Roman"/>
                <w:b/>
                <w:sz w:val="24"/>
                <w:lang w:val="ro-RO"/>
              </w:rPr>
            </w:pPr>
          </w:p>
        </w:tc>
        <w:tc>
          <w:tcPr>
            <w:tcW w:w="2410" w:type="dxa"/>
          </w:tcPr>
          <w:p w14:paraId="232C46F8"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Persoanele care sunt implicate la distribuirea de produse alimentare sunt instruite în  materie de igienă, sănătate publică, igienă a produselor alimentare?</w:t>
            </w:r>
          </w:p>
        </w:tc>
        <w:tc>
          <w:tcPr>
            <w:tcW w:w="1701" w:type="dxa"/>
          </w:tcPr>
          <w:p w14:paraId="74AB5CA6" w14:textId="77777777" w:rsidR="00AB4DE9" w:rsidRPr="00AB4DE9" w:rsidRDefault="00AB4DE9" w:rsidP="00AB4DE9">
            <w:pPr>
              <w:tabs>
                <w:tab w:val="left" w:pos="658"/>
                <w:tab w:val="left" w:pos="1136"/>
              </w:tabs>
              <w:spacing w:after="0" w:line="240" w:lineRule="auto"/>
              <w:jc w:val="center"/>
              <w:rPr>
                <w:rFonts w:ascii="Times New Roman" w:hAnsi="Times New Roman"/>
                <w:lang w:val="ro-RO"/>
              </w:rPr>
            </w:pPr>
            <w:r w:rsidRPr="00AB4DE9">
              <w:rPr>
                <w:rFonts w:ascii="Times New Roman" w:hAnsi="Times New Roman"/>
                <w:lang w:val="ro-RO"/>
              </w:rPr>
              <w:t>Art.23 alin.(1) din Legea nr.306/2018</w:t>
            </w:r>
          </w:p>
        </w:tc>
        <w:tc>
          <w:tcPr>
            <w:tcW w:w="567" w:type="dxa"/>
          </w:tcPr>
          <w:p w14:paraId="6D0E5439" w14:textId="77777777" w:rsidR="00AB4DE9" w:rsidRPr="00AB4DE9" w:rsidRDefault="00AB4DE9" w:rsidP="00AB4DE9">
            <w:pPr>
              <w:spacing w:after="0" w:line="240" w:lineRule="auto"/>
              <w:jc w:val="center"/>
              <w:rPr>
                <w:rFonts w:ascii="Times New Roman" w:hAnsi="Times New Roman"/>
                <w:sz w:val="20"/>
                <w:lang w:val="ro-RO"/>
              </w:rPr>
            </w:pPr>
          </w:p>
        </w:tc>
        <w:tc>
          <w:tcPr>
            <w:tcW w:w="567" w:type="dxa"/>
          </w:tcPr>
          <w:p w14:paraId="59C1FBBA" w14:textId="77777777" w:rsidR="00AB4DE9" w:rsidRPr="00AB4DE9" w:rsidRDefault="00AB4DE9" w:rsidP="00AB4DE9">
            <w:pPr>
              <w:spacing w:after="0" w:line="240" w:lineRule="auto"/>
              <w:jc w:val="center"/>
              <w:rPr>
                <w:rFonts w:ascii="Times New Roman" w:hAnsi="Times New Roman"/>
                <w:sz w:val="20"/>
                <w:lang w:val="ro-RO"/>
              </w:rPr>
            </w:pPr>
          </w:p>
        </w:tc>
        <w:tc>
          <w:tcPr>
            <w:tcW w:w="850" w:type="dxa"/>
          </w:tcPr>
          <w:p w14:paraId="01E2F381"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7AA442AC" w14:textId="77777777" w:rsidR="00AB4DE9" w:rsidRPr="00AB4DE9" w:rsidRDefault="00AB4DE9" w:rsidP="00AB4DE9">
            <w:pPr>
              <w:spacing w:after="0" w:line="240" w:lineRule="auto"/>
              <w:rPr>
                <w:rFonts w:ascii="Times New Roman" w:hAnsi="Times New Roman"/>
                <w:sz w:val="20"/>
                <w:lang w:val="ro-RO"/>
              </w:rPr>
            </w:pPr>
          </w:p>
        </w:tc>
        <w:tc>
          <w:tcPr>
            <w:tcW w:w="851" w:type="dxa"/>
            <w:vAlign w:val="center"/>
          </w:tcPr>
          <w:p w14:paraId="0A9EC424" w14:textId="77777777" w:rsidR="00AB4DE9" w:rsidRPr="00AB4DE9" w:rsidRDefault="00AB4DE9" w:rsidP="00AB4DE9">
            <w:pPr>
              <w:spacing w:after="0" w:line="240" w:lineRule="auto"/>
              <w:jc w:val="center"/>
              <w:rPr>
                <w:rFonts w:ascii="Times New Roman" w:hAnsi="Times New Roman"/>
                <w:bCs/>
                <w:sz w:val="24"/>
                <w:lang w:val="ro-RO"/>
              </w:rPr>
            </w:pPr>
          </w:p>
          <w:p w14:paraId="07D742AB" w14:textId="77777777" w:rsidR="00AB4DE9" w:rsidRPr="00AB4DE9" w:rsidRDefault="00AB4DE9" w:rsidP="00AB4DE9">
            <w:pPr>
              <w:spacing w:after="0" w:line="240" w:lineRule="auto"/>
              <w:jc w:val="center"/>
              <w:rPr>
                <w:rFonts w:ascii="Times New Roman" w:hAnsi="Times New Roman"/>
                <w:bCs/>
                <w:sz w:val="24"/>
                <w:lang w:val="ro-RO"/>
              </w:rPr>
            </w:pPr>
          </w:p>
          <w:p w14:paraId="68254654" w14:textId="77777777" w:rsidR="00AB4DE9" w:rsidRPr="00AB4DE9" w:rsidRDefault="00AB4DE9" w:rsidP="00AB4DE9">
            <w:pPr>
              <w:spacing w:after="0" w:line="240" w:lineRule="auto"/>
              <w:jc w:val="center"/>
              <w:rPr>
                <w:rFonts w:ascii="Times New Roman" w:hAnsi="Times New Roman"/>
                <w:bCs/>
                <w:sz w:val="24"/>
                <w:lang w:val="ro-RO"/>
              </w:rPr>
            </w:pPr>
          </w:p>
          <w:p w14:paraId="7907E4CC" w14:textId="77777777" w:rsidR="00AB4DE9" w:rsidRPr="00AB4DE9" w:rsidRDefault="00AB4DE9" w:rsidP="00AB4DE9">
            <w:pPr>
              <w:spacing w:after="0" w:line="240" w:lineRule="auto"/>
              <w:jc w:val="center"/>
              <w:rPr>
                <w:rFonts w:ascii="Times New Roman" w:hAnsi="Times New Roman"/>
                <w:bCs/>
                <w:sz w:val="24"/>
                <w:lang w:val="ro-RO"/>
              </w:rPr>
            </w:pPr>
            <w:r w:rsidRPr="00AB4DE9">
              <w:rPr>
                <w:rFonts w:ascii="Times New Roman" w:hAnsi="Times New Roman"/>
                <w:bCs/>
                <w:lang w:val="ro-RO"/>
              </w:rPr>
              <w:t>15</w:t>
            </w:r>
          </w:p>
        </w:tc>
      </w:tr>
      <w:tr w:rsidR="00AB4DE9" w:rsidRPr="00AB4DE9" w14:paraId="34BEE679" w14:textId="77777777" w:rsidTr="00AB4DE9">
        <w:trPr>
          <w:trHeight w:val="286"/>
        </w:trPr>
        <w:tc>
          <w:tcPr>
            <w:tcW w:w="4807" w:type="dxa"/>
            <w:gridSpan w:val="3"/>
          </w:tcPr>
          <w:p w14:paraId="64B7E3EB" w14:textId="77777777" w:rsidR="00AB4DE9" w:rsidRPr="00AB4DE9" w:rsidRDefault="00AB4DE9" w:rsidP="00AB4DE9">
            <w:pPr>
              <w:tabs>
                <w:tab w:val="left" w:pos="658"/>
                <w:tab w:val="left" w:pos="1136"/>
              </w:tabs>
              <w:spacing w:after="0" w:line="240" w:lineRule="auto"/>
              <w:jc w:val="right"/>
              <w:rPr>
                <w:rFonts w:ascii="Times New Roman" w:hAnsi="Times New Roman"/>
                <w:lang w:val="ro-RO"/>
              </w:rPr>
            </w:pPr>
            <w:r w:rsidRPr="00AB4DE9">
              <w:rPr>
                <w:rFonts w:ascii="Times New Roman" w:hAnsi="Times New Roman"/>
                <w:b/>
                <w:lang w:val="ro-RO"/>
              </w:rPr>
              <w:t>TOTAL</w:t>
            </w:r>
          </w:p>
        </w:tc>
        <w:tc>
          <w:tcPr>
            <w:tcW w:w="567" w:type="dxa"/>
          </w:tcPr>
          <w:p w14:paraId="7DAF9CD0" w14:textId="77777777" w:rsidR="00AB4DE9" w:rsidRPr="00AB4DE9" w:rsidRDefault="00AB4DE9" w:rsidP="00AB4DE9">
            <w:pPr>
              <w:spacing w:after="0" w:line="240" w:lineRule="auto"/>
              <w:rPr>
                <w:rFonts w:ascii="Times New Roman" w:hAnsi="Times New Roman"/>
                <w:sz w:val="20"/>
                <w:lang w:val="ro-RO"/>
              </w:rPr>
            </w:pPr>
          </w:p>
        </w:tc>
        <w:tc>
          <w:tcPr>
            <w:tcW w:w="567" w:type="dxa"/>
          </w:tcPr>
          <w:p w14:paraId="551FCDB9" w14:textId="77777777" w:rsidR="00AB4DE9" w:rsidRPr="00AB4DE9" w:rsidRDefault="00AB4DE9" w:rsidP="00AB4DE9">
            <w:pPr>
              <w:spacing w:after="0" w:line="240" w:lineRule="auto"/>
              <w:rPr>
                <w:rFonts w:ascii="Times New Roman" w:hAnsi="Times New Roman"/>
                <w:sz w:val="20"/>
                <w:lang w:val="ro-RO"/>
              </w:rPr>
            </w:pPr>
          </w:p>
        </w:tc>
        <w:tc>
          <w:tcPr>
            <w:tcW w:w="850" w:type="dxa"/>
          </w:tcPr>
          <w:p w14:paraId="40241D48" w14:textId="77777777" w:rsidR="00AB4DE9" w:rsidRPr="00AB4DE9" w:rsidRDefault="00AB4DE9" w:rsidP="00AB4DE9">
            <w:pPr>
              <w:spacing w:after="0" w:line="240" w:lineRule="auto"/>
              <w:rPr>
                <w:rFonts w:ascii="Times New Roman" w:hAnsi="Times New Roman"/>
                <w:sz w:val="20"/>
                <w:lang w:val="ro-RO"/>
              </w:rPr>
            </w:pPr>
          </w:p>
        </w:tc>
        <w:tc>
          <w:tcPr>
            <w:tcW w:w="1843" w:type="dxa"/>
          </w:tcPr>
          <w:p w14:paraId="44841C49" w14:textId="77777777" w:rsidR="00AB4DE9" w:rsidRPr="00AB4DE9" w:rsidRDefault="00AB4DE9" w:rsidP="00AB4DE9">
            <w:pPr>
              <w:spacing w:after="0" w:line="240" w:lineRule="auto"/>
              <w:rPr>
                <w:rFonts w:ascii="Times New Roman" w:hAnsi="Times New Roman"/>
                <w:sz w:val="20"/>
                <w:lang w:val="ro-RO"/>
              </w:rPr>
            </w:pPr>
          </w:p>
        </w:tc>
        <w:tc>
          <w:tcPr>
            <w:tcW w:w="851" w:type="dxa"/>
          </w:tcPr>
          <w:p w14:paraId="1B3E0127" w14:textId="77777777" w:rsidR="00AB4DE9" w:rsidRPr="00AB4DE9" w:rsidRDefault="00AB4DE9" w:rsidP="00AB4DE9">
            <w:pPr>
              <w:spacing w:after="0" w:line="240" w:lineRule="auto"/>
              <w:rPr>
                <w:rFonts w:ascii="Times New Roman" w:hAnsi="Times New Roman"/>
                <w:sz w:val="24"/>
                <w:lang w:val="ro-RO"/>
              </w:rPr>
            </w:pPr>
          </w:p>
        </w:tc>
      </w:tr>
    </w:tbl>
    <w:p w14:paraId="1A9C775E" w14:textId="77777777" w:rsidR="00AB4DE9" w:rsidRPr="00AB4DE9" w:rsidRDefault="00AB4DE9" w:rsidP="00AB4DE9">
      <w:pPr>
        <w:widowControl w:val="0"/>
        <w:autoSpaceDE w:val="0"/>
        <w:autoSpaceDN w:val="0"/>
        <w:spacing w:after="0" w:line="240" w:lineRule="auto"/>
        <w:rPr>
          <w:rFonts w:ascii="Times New Roman" w:hAnsi="Times New Roman"/>
          <w:b/>
          <w:sz w:val="13"/>
          <w:lang w:val="ro-RO"/>
        </w:rPr>
      </w:pPr>
    </w:p>
    <w:p w14:paraId="7F9C0898" w14:textId="7E995A81" w:rsidR="00AB4DE9" w:rsidRPr="00AB4DE9" w:rsidRDefault="00AB4DE9" w:rsidP="00AB4DE9">
      <w:pPr>
        <w:widowControl w:val="0"/>
        <w:tabs>
          <w:tab w:val="left" w:pos="948"/>
        </w:tabs>
        <w:autoSpaceDE w:val="0"/>
        <w:autoSpaceDN w:val="0"/>
        <w:spacing w:after="0" w:line="240" w:lineRule="auto"/>
        <w:rPr>
          <w:rFonts w:ascii="Times New Roman" w:hAnsi="Times New Roman"/>
          <w:b/>
          <w:lang w:val="ro-RO"/>
        </w:rPr>
      </w:pPr>
      <w:r>
        <w:rPr>
          <w:rFonts w:ascii="Times New Roman" w:hAnsi="Times New Roman"/>
          <w:b/>
          <w:lang w:val="ro-RO"/>
        </w:rPr>
        <w:t xml:space="preserve">V. </w:t>
      </w:r>
      <w:r w:rsidRPr="00AB4DE9">
        <w:rPr>
          <w:rFonts w:ascii="Times New Roman" w:hAnsi="Times New Roman"/>
          <w:b/>
          <w:lang w:val="ro-RO"/>
        </w:rPr>
        <w:t>Punctajul pentru evaluarea riscului</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7"/>
        <w:gridCol w:w="1418"/>
        <w:gridCol w:w="1558"/>
        <w:gridCol w:w="1439"/>
        <w:gridCol w:w="1560"/>
        <w:gridCol w:w="1134"/>
      </w:tblGrid>
      <w:tr w:rsidR="00AB4DE9" w:rsidRPr="00AB4DE9" w14:paraId="28DD22C2" w14:textId="77777777" w:rsidTr="00AB4DE9">
        <w:trPr>
          <w:trHeight w:val="2529"/>
        </w:trPr>
        <w:tc>
          <w:tcPr>
            <w:tcW w:w="972" w:type="dxa"/>
          </w:tcPr>
          <w:p w14:paraId="200298F2" w14:textId="77777777" w:rsidR="00AB4DE9" w:rsidRPr="00AB4DE9" w:rsidRDefault="00AB4DE9" w:rsidP="00AB4DE9">
            <w:pPr>
              <w:spacing w:after="0" w:line="240" w:lineRule="auto"/>
              <w:rPr>
                <w:rFonts w:ascii="Times New Roman" w:hAnsi="Times New Roman"/>
                <w:b/>
                <w:sz w:val="24"/>
                <w:lang w:val="ro-RO"/>
              </w:rPr>
            </w:pPr>
          </w:p>
          <w:p w14:paraId="1EB23AC8" w14:textId="77777777" w:rsidR="00AB4DE9" w:rsidRPr="00AB4DE9" w:rsidRDefault="00AB4DE9" w:rsidP="00AB4DE9">
            <w:pPr>
              <w:spacing w:after="0" w:line="240" w:lineRule="auto"/>
              <w:rPr>
                <w:rFonts w:ascii="Times New Roman" w:hAnsi="Times New Roman"/>
                <w:b/>
                <w:sz w:val="24"/>
                <w:lang w:val="ro-RO"/>
              </w:rPr>
            </w:pPr>
          </w:p>
          <w:p w14:paraId="3685CD58" w14:textId="77777777" w:rsidR="00AB4DE9" w:rsidRPr="00AB4DE9" w:rsidRDefault="00AB4DE9" w:rsidP="00AB4DE9">
            <w:pPr>
              <w:spacing w:after="0" w:line="240" w:lineRule="auto"/>
              <w:rPr>
                <w:rFonts w:ascii="Times New Roman" w:hAnsi="Times New Roman"/>
                <w:b/>
                <w:sz w:val="24"/>
                <w:lang w:val="ro-RO"/>
              </w:rPr>
            </w:pPr>
          </w:p>
          <w:p w14:paraId="462375C5" w14:textId="77777777" w:rsidR="00AB4DE9" w:rsidRPr="00AB4DE9" w:rsidRDefault="00AB4DE9" w:rsidP="00AB4DE9">
            <w:pPr>
              <w:spacing w:after="0" w:line="240" w:lineRule="auto"/>
              <w:rPr>
                <w:rFonts w:ascii="Times New Roman" w:hAnsi="Times New Roman"/>
                <w:b/>
                <w:sz w:val="26"/>
                <w:lang w:val="ro-RO"/>
              </w:rPr>
            </w:pPr>
          </w:p>
          <w:p w14:paraId="5969E75F"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Încălcări</w:t>
            </w:r>
          </w:p>
        </w:tc>
        <w:tc>
          <w:tcPr>
            <w:tcW w:w="1417" w:type="dxa"/>
          </w:tcPr>
          <w:p w14:paraId="4EDE1B6D" w14:textId="77777777" w:rsidR="00AB4DE9" w:rsidRPr="00AB4DE9" w:rsidRDefault="00AB4DE9" w:rsidP="00AB4DE9">
            <w:pPr>
              <w:spacing w:after="0" w:line="240" w:lineRule="auto"/>
              <w:rPr>
                <w:rFonts w:ascii="Times New Roman" w:hAnsi="Times New Roman"/>
                <w:b/>
                <w:sz w:val="21"/>
                <w:lang w:val="ro-RO"/>
              </w:rPr>
            </w:pPr>
          </w:p>
          <w:p w14:paraId="39CEFE5D"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Numărul de întrebări conform clasificării încălcărilor </w:t>
            </w:r>
            <w:r w:rsidRPr="00AB4DE9">
              <w:rPr>
                <w:rFonts w:ascii="Times New Roman" w:hAnsi="Times New Roman"/>
                <w:i/>
                <w:lang w:val="ro-RO"/>
              </w:rPr>
              <w:t>(toate întrebările aplicate)</w:t>
            </w:r>
          </w:p>
        </w:tc>
        <w:tc>
          <w:tcPr>
            <w:tcW w:w="1418" w:type="dxa"/>
          </w:tcPr>
          <w:p w14:paraId="5501007D" w14:textId="77777777" w:rsidR="00AB4DE9" w:rsidRPr="00AB4DE9" w:rsidRDefault="00AB4DE9" w:rsidP="00AB4DE9">
            <w:pPr>
              <w:spacing w:after="0" w:line="240" w:lineRule="auto"/>
              <w:rPr>
                <w:rFonts w:ascii="Times New Roman" w:hAnsi="Times New Roman"/>
                <w:b/>
                <w:sz w:val="21"/>
                <w:lang w:val="ro-RO"/>
              </w:rPr>
            </w:pPr>
          </w:p>
          <w:p w14:paraId="227C98EC"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Numărul de încălcări constatate în cadrul controlului </w:t>
            </w:r>
            <w:r w:rsidRPr="00AB4DE9">
              <w:rPr>
                <w:rFonts w:ascii="Times New Roman" w:hAnsi="Times New Roman"/>
                <w:i/>
                <w:lang w:val="ro-RO"/>
              </w:rPr>
              <w:t>(toate întrebările neconforme)</w:t>
            </w:r>
          </w:p>
        </w:tc>
        <w:tc>
          <w:tcPr>
            <w:tcW w:w="1558" w:type="dxa"/>
          </w:tcPr>
          <w:p w14:paraId="21036396"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Gradul de conformare conform numărului de încălcări %</w:t>
            </w:r>
          </w:p>
          <w:p w14:paraId="1A1040C5"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(1-(col 3/col 2) x100%)</w:t>
            </w:r>
          </w:p>
        </w:tc>
        <w:tc>
          <w:tcPr>
            <w:tcW w:w="1439" w:type="dxa"/>
          </w:tcPr>
          <w:p w14:paraId="7C917FC8"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Ponderea valorică totală conform clasificării încălcărilor </w:t>
            </w:r>
            <w:r w:rsidRPr="00AB4DE9">
              <w:rPr>
                <w:rFonts w:ascii="Times New Roman" w:hAnsi="Times New Roman"/>
                <w:i/>
                <w:lang w:val="ro-RO"/>
              </w:rPr>
              <w:t>(suma punctajului tuturor întrebărilor</w:t>
            </w:r>
          </w:p>
          <w:p w14:paraId="74E0210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aplicate)</w:t>
            </w:r>
          </w:p>
        </w:tc>
        <w:tc>
          <w:tcPr>
            <w:tcW w:w="1560" w:type="dxa"/>
          </w:tcPr>
          <w:p w14:paraId="555FEFAB"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b/>
                <w:lang w:val="ro-RO"/>
              </w:rPr>
              <w:t xml:space="preserve">Ponderea valorică a încălcărilor constatate în cadrul controlului </w:t>
            </w:r>
            <w:r w:rsidRPr="00AB4DE9">
              <w:rPr>
                <w:rFonts w:ascii="Times New Roman" w:hAnsi="Times New Roman"/>
                <w:i/>
                <w:lang w:val="ro-RO"/>
              </w:rPr>
              <w:t>(suma punctajului întrebărilor</w:t>
            </w:r>
          </w:p>
          <w:p w14:paraId="5C7A6323"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neconforme)</w:t>
            </w:r>
          </w:p>
        </w:tc>
        <w:tc>
          <w:tcPr>
            <w:tcW w:w="1134" w:type="dxa"/>
          </w:tcPr>
          <w:p w14:paraId="5E3A24C2" w14:textId="77777777" w:rsidR="00AB4DE9" w:rsidRPr="00AB4DE9" w:rsidRDefault="00AB4DE9" w:rsidP="00AB4DE9">
            <w:pPr>
              <w:spacing w:after="0" w:line="240" w:lineRule="auto"/>
              <w:rPr>
                <w:rFonts w:ascii="Times New Roman" w:hAnsi="Times New Roman"/>
                <w:b/>
                <w:sz w:val="21"/>
                <w:lang w:val="ro-RO"/>
              </w:rPr>
            </w:pPr>
          </w:p>
          <w:p w14:paraId="77A107A8"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Gradul de conformare conform numărului de încălcări %</w:t>
            </w:r>
          </w:p>
          <w:p w14:paraId="77AFA86C"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lang w:val="ro-RO"/>
              </w:rPr>
              <w:t>(1-(col 6/col 5) x100%)</w:t>
            </w:r>
          </w:p>
        </w:tc>
      </w:tr>
      <w:tr w:rsidR="00AB4DE9" w:rsidRPr="00AB4DE9" w14:paraId="283B86E2" w14:textId="77777777" w:rsidTr="00AB4DE9">
        <w:trPr>
          <w:trHeight w:val="253"/>
        </w:trPr>
        <w:tc>
          <w:tcPr>
            <w:tcW w:w="972" w:type="dxa"/>
          </w:tcPr>
          <w:p w14:paraId="468B3921"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1</w:t>
            </w:r>
          </w:p>
        </w:tc>
        <w:tc>
          <w:tcPr>
            <w:tcW w:w="1417" w:type="dxa"/>
          </w:tcPr>
          <w:p w14:paraId="661B79DB"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2</w:t>
            </w:r>
          </w:p>
        </w:tc>
        <w:tc>
          <w:tcPr>
            <w:tcW w:w="1418" w:type="dxa"/>
          </w:tcPr>
          <w:p w14:paraId="471EC2B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3</w:t>
            </w:r>
          </w:p>
        </w:tc>
        <w:tc>
          <w:tcPr>
            <w:tcW w:w="1558" w:type="dxa"/>
          </w:tcPr>
          <w:p w14:paraId="0220BF80"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4</w:t>
            </w:r>
          </w:p>
        </w:tc>
        <w:tc>
          <w:tcPr>
            <w:tcW w:w="1439" w:type="dxa"/>
          </w:tcPr>
          <w:p w14:paraId="3D5F3CE2"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5</w:t>
            </w:r>
          </w:p>
        </w:tc>
        <w:tc>
          <w:tcPr>
            <w:tcW w:w="1560" w:type="dxa"/>
          </w:tcPr>
          <w:p w14:paraId="09AF8A77"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6</w:t>
            </w:r>
          </w:p>
        </w:tc>
        <w:tc>
          <w:tcPr>
            <w:tcW w:w="1134" w:type="dxa"/>
          </w:tcPr>
          <w:p w14:paraId="2E5FB1FA" w14:textId="77777777" w:rsidR="00AB4DE9" w:rsidRPr="00AB4DE9" w:rsidRDefault="00AB4DE9" w:rsidP="00AB4DE9">
            <w:pPr>
              <w:spacing w:after="0" w:line="240" w:lineRule="auto"/>
              <w:jc w:val="center"/>
              <w:rPr>
                <w:rFonts w:ascii="Times New Roman" w:hAnsi="Times New Roman"/>
                <w:i/>
                <w:lang w:val="ro-RO"/>
              </w:rPr>
            </w:pPr>
            <w:r w:rsidRPr="00AB4DE9">
              <w:rPr>
                <w:rFonts w:ascii="Times New Roman" w:hAnsi="Times New Roman"/>
                <w:i/>
                <w:w w:val="99"/>
                <w:lang w:val="ro-RO"/>
              </w:rPr>
              <w:t>7</w:t>
            </w:r>
          </w:p>
        </w:tc>
      </w:tr>
      <w:tr w:rsidR="00AB4DE9" w:rsidRPr="00AB4DE9" w14:paraId="3D8F54E6" w14:textId="77777777" w:rsidTr="00AB4DE9">
        <w:trPr>
          <w:trHeight w:val="344"/>
        </w:trPr>
        <w:tc>
          <w:tcPr>
            <w:tcW w:w="972" w:type="dxa"/>
          </w:tcPr>
          <w:p w14:paraId="0EB25563"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Minore</w:t>
            </w:r>
          </w:p>
        </w:tc>
        <w:tc>
          <w:tcPr>
            <w:tcW w:w="1417" w:type="dxa"/>
          </w:tcPr>
          <w:p w14:paraId="6A825CCD"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262F1A43"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780F447E"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7CC392E6"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75E78EF1"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4F63AA76"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61788CC2" w14:textId="77777777" w:rsidTr="00AB4DE9">
        <w:trPr>
          <w:trHeight w:val="345"/>
        </w:trPr>
        <w:tc>
          <w:tcPr>
            <w:tcW w:w="972" w:type="dxa"/>
          </w:tcPr>
          <w:p w14:paraId="3EB8C1D6"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Grave</w:t>
            </w:r>
          </w:p>
        </w:tc>
        <w:tc>
          <w:tcPr>
            <w:tcW w:w="1417" w:type="dxa"/>
          </w:tcPr>
          <w:p w14:paraId="50F1171E"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4C10B4B6"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37F189A7"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483A95D9"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0A9378EE"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569306CB"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32B1F209" w14:textId="77777777" w:rsidTr="00AB4DE9">
        <w:trPr>
          <w:trHeight w:val="345"/>
        </w:trPr>
        <w:tc>
          <w:tcPr>
            <w:tcW w:w="972" w:type="dxa"/>
          </w:tcPr>
          <w:p w14:paraId="68BCE7B5"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Foarte grave</w:t>
            </w:r>
          </w:p>
        </w:tc>
        <w:tc>
          <w:tcPr>
            <w:tcW w:w="1417" w:type="dxa"/>
          </w:tcPr>
          <w:p w14:paraId="321206E9"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789FF1A8"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2B06B225"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3AECEF83"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2EAD45AA"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485652C4" w14:textId="77777777" w:rsidR="00AB4DE9" w:rsidRPr="00AB4DE9" w:rsidRDefault="00AB4DE9" w:rsidP="00AB4DE9">
            <w:pPr>
              <w:spacing w:after="0" w:line="240" w:lineRule="auto"/>
              <w:rPr>
                <w:rFonts w:ascii="Times New Roman" w:hAnsi="Times New Roman"/>
                <w:sz w:val="20"/>
                <w:lang w:val="ro-RO"/>
              </w:rPr>
            </w:pPr>
          </w:p>
        </w:tc>
      </w:tr>
      <w:tr w:rsidR="00AB4DE9" w:rsidRPr="00AB4DE9" w14:paraId="63685887" w14:textId="77777777" w:rsidTr="00AB4DE9">
        <w:trPr>
          <w:trHeight w:val="506"/>
        </w:trPr>
        <w:tc>
          <w:tcPr>
            <w:tcW w:w="972" w:type="dxa"/>
          </w:tcPr>
          <w:p w14:paraId="6F9F0C06"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Total</w:t>
            </w:r>
          </w:p>
        </w:tc>
        <w:tc>
          <w:tcPr>
            <w:tcW w:w="1417" w:type="dxa"/>
          </w:tcPr>
          <w:p w14:paraId="439D2A55" w14:textId="77777777" w:rsidR="00AB4DE9" w:rsidRPr="00AB4DE9" w:rsidRDefault="00AB4DE9" w:rsidP="00AB4DE9">
            <w:pPr>
              <w:spacing w:after="0" w:line="240" w:lineRule="auto"/>
              <w:rPr>
                <w:rFonts w:ascii="Times New Roman" w:hAnsi="Times New Roman"/>
                <w:sz w:val="20"/>
                <w:lang w:val="ro-RO"/>
              </w:rPr>
            </w:pPr>
          </w:p>
        </w:tc>
        <w:tc>
          <w:tcPr>
            <w:tcW w:w="1418" w:type="dxa"/>
          </w:tcPr>
          <w:p w14:paraId="7F6DC4EF" w14:textId="77777777" w:rsidR="00AB4DE9" w:rsidRPr="00AB4DE9" w:rsidRDefault="00AB4DE9" w:rsidP="00AB4DE9">
            <w:pPr>
              <w:spacing w:after="0" w:line="240" w:lineRule="auto"/>
              <w:rPr>
                <w:rFonts w:ascii="Times New Roman" w:hAnsi="Times New Roman"/>
                <w:sz w:val="20"/>
                <w:lang w:val="ro-RO"/>
              </w:rPr>
            </w:pPr>
          </w:p>
        </w:tc>
        <w:tc>
          <w:tcPr>
            <w:tcW w:w="1558" w:type="dxa"/>
          </w:tcPr>
          <w:p w14:paraId="3128FEA9" w14:textId="77777777" w:rsidR="00AB4DE9" w:rsidRPr="00AB4DE9" w:rsidRDefault="00AB4DE9" w:rsidP="00AB4DE9">
            <w:pPr>
              <w:spacing w:after="0" w:line="240" w:lineRule="auto"/>
              <w:rPr>
                <w:rFonts w:ascii="Times New Roman" w:hAnsi="Times New Roman"/>
                <w:sz w:val="20"/>
                <w:lang w:val="ro-RO"/>
              </w:rPr>
            </w:pPr>
          </w:p>
        </w:tc>
        <w:tc>
          <w:tcPr>
            <w:tcW w:w="1439" w:type="dxa"/>
          </w:tcPr>
          <w:p w14:paraId="0CBE5A5C" w14:textId="77777777" w:rsidR="00AB4DE9" w:rsidRPr="00AB4DE9" w:rsidRDefault="00AB4DE9" w:rsidP="00AB4DE9">
            <w:pPr>
              <w:spacing w:after="0" w:line="240" w:lineRule="auto"/>
              <w:rPr>
                <w:rFonts w:ascii="Times New Roman" w:hAnsi="Times New Roman"/>
                <w:sz w:val="20"/>
                <w:lang w:val="ro-RO"/>
              </w:rPr>
            </w:pPr>
          </w:p>
        </w:tc>
        <w:tc>
          <w:tcPr>
            <w:tcW w:w="1560" w:type="dxa"/>
          </w:tcPr>
          <w:p w14:paraId="7D9D4167" w14:textId="77777777" w:rsidR="00AB4DE9" w:rsidRPr="00AB4DE9" w:rsidRDefault="00AB4DE9" w:rsidP="00AB4DE9">
            <w:pPr>
              <w:spacing w:after="0" w:line="240" w:lineRule="auto"/>
              <w:rPr>
                <w:rFonts w:ascii="Times New Roman" w:hAnsi="Times New Roman"/>
                <w:sz w:val="20"/>
                <w:lang w:val="ro-RO"/>
              </w:rPr>
            </w:pPr>
          </w:p>
        </w:tc>
        <w:tc>
          <w:tcPr>
            <w:tcW w:w="1134" w:type="dxa"/>
          </w:tcPr>
          <w:p w14:paraId="14E2FF49" w14:textId="77777777" w:rsidR="00AB4DE9" w:rsidRPr="00AB4DE9" w:rsidRDefault="00AB4DE9" w:rsidP="00AB4DE9">
            <w:pPr>
              <w:spacing w:after="0" w:line="240" w:lineRule="auto"/>
              <w:rPr>
                <w:rFonts w:ascii="Times New Roman" w:hAnsi="Times New Roman"/>
                <w:sz w:val="20"/>
                <w:lang w:val="ro-RO"/>
              </w:rPr>
            </w:pPr>
          </w:p>
        </w:tc>
      </w:tr>
    </w:tbl>
    <w:p w14:paraId="0BB30B48" w14:textId="77777777" w:rsidR="00AB4DE9" w:rsidRDefault="00AB4DE9" w:rsidP="00AB4DE9">
      <w:pPr>
        <w:widowControl w:val="0"/>
        <w:tabs>
          <w:tab w:val="left" w:pos="1033"/>
        </w:tabs>
        <w:autoSpaceDE w:val="0"/>
        <w:autoSpaceDN w:val="0"/>
        <w:spacing w:after="0" w:line="240" w:lineRule="auto"/>
        <w:rPr>
          <w:rFonts w:ascii="Times New Roman" w:hAnsi="Times New Roman"/>
          <w:b/>
          <w:lang w:val="ro-RO"/>
        </w:rPr>
      </w:pPr>
    </w:p>
    <w:p w14:paraId="3519180C" w14:textId="7AF3DC4F"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VI. </w:t>
      </w:r>
      <w:r w:rsidRPr="00AB4DE9">
        <w:rPr>
          <w:rFonts w:ascii="Times New Roman" w:hAnsi="Times New Roman"/>
          <w:b/>
          <w:lang w:val="ro-RO"/>
        </w:rPr>
        <w:t>Ghid privind sistemul de apreciere</w:t>
      </w:r>
    </w:p>
    <w:tbl>
      <w:tblPr>
        <w:tblStyle w:val="TableNormal1"/>
        <w:tblW w:w="1045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9"/>
        <w:gridCol w:w="3117"/>
      </w:tblGrid>
      <w:tr w:rsidR="00AB4DE9" w:rsidRPr="00AB4DE9" w14:paraId="136BBA3B" w14:textId="77777777" w:rsidTr="00E53477">
        <w:trPr>
          <w:trHeight w:val="252"/>
        </w:trPr>
        <w:tc>
          <w:tcPr>
            <w:tcW w:w="7339" w:type="dxa"/>
          </w:tcPr>
          <w:p w14:paraId="1EBC5882" w14:textId="77777777" w:rsidR="00AB4DE9" w:rsidRPr="00AB4DE9" w:rsidRDefault="00AB4DE9" w:rsidP="00AB4DE9">
            <w:pPr>
              <w:spacing w:after="0" w:line="240" w:lineRule="auto"/>
              <w:rPr>
                <w:rFonts w:ascii="Times New Roman" w:hAnsi="Times New Roman"/>
                <w:b/>
                <w:lang w:val="ro-RO"/>
              </w:rPr>
            </w:pPr>
            <w:r w:rsidRPr="00AB4DE9">
              <w:rPr>
                <w:rFonts w:ascii="Times New Roman" w:hAnsi="Times New Roman"/>
                <w:b/>
                <w:lang w:val="ro-RO"/>
              </w:rPr>
              <w:t>Clasificarea încălcărilor, identificate în baza întrebărilor formulate</w:t>
            </w:r>
          </w:p>
        </w:tc>
        <w:tc>
          <w:tcPr>
            <w:tcW w:w="3117" w:type="dxa"/>
          </w:tcPr>
          <w:p w14:paraId="3A9C2607" w14:textId="77777777" w:rsidR="00AB4DE9" w:rsidRPr="00AB4DE9" w:rsidRDefault="00AB4DE9" w:rsidP="00AB4DE9">
            <w:pPr>
              <w:spacing w:after="0" w:line="240" w:lineRule="auto"/>
              <w:jc w:val="center"/>
              <w:rPr>
                <w:rFonts w:ascii="Times New Roman" w:hAnsi="Times New Roman"/>
                <w:b/>
                <w:lang w:val="ro-RO"/>
              </w:rPr>
            </w:pPr>
            <w:r w:rsidRPr="00AB4DE9">
              <w:rPr>
                <w:rFonts w:ascii="Times New Roman" w:hAnsi="Times New Roman"/>
                <w:b/>
                <w:lang w:val="ro-RO"/>
              </w:rPr>
              <w:t>Punctajul</w:t>
            </w:r>
          </w:p>
        </w:tc>
      </w:tr>
      <w:tr w:rsidR="00AB4DE9" w:rsidRPr="00AB4DE9" w14:paraId="223AC155" w14:textId="77777777" w:rsidTr="00E53477">
        <w:trPr>
          <w:trHeight w:val="253"/>
        </w:trPr>
        <w:tc>
          <w:tcPr>
            <w:tcW w:w="7339" w:type="dxa"/>
          </w:tcPr>
          <w:p w14:paraId="26D41B30"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Minore</w:t>
            </w:r>
          </w:p>
        </w:tc>
        <w:tc>
          <w:tcPr>
            <w:tcW w:w="3117" w:type="dxa"/>
          </w:tcPr>
          <w:p w14:paraId="3223CB4B"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1 – 5</w:t>
            </w:r>
          </w:p>
        </w:tc>
      </w:tr>
      <w:tr w:rsidR="00AB4DE9" w:rsidRPr="00AB4DE9" w14:paraId="6323D1DD" w14:textId="77777777" w:rsidTr="00E53477">
        <w:trPr>
          <w:trHeight w:val="252"/>
        </w:trPr>
        <w:tc>
          <w:tcPr>
            <w:tcW w:w="7339" w:type="dxa"/>
          </w:tcPr>
          <w:p w14:paraId="43179F7D"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lastRenderedPageBreak/>
              <w:t>Grave</w:t>
            </w:r>
          </w:p>
        </w:tc>
        <w:tc>
          <w:tcPr>
            <w:tcW w:w="3117" w:type="dxa"/>
          </w:tcPr>
          <w:p w14:paraId="7C4E4E6E"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6 – 10</w:t>
            </w:r>
          </w:p>
        </w:tc>
      </w:tr>
      <w:tr w:rsidR="00AB4DE9" w:rsidRPr="00AB4DE9" w14:paraId="53C44FA6" w14:textId="77777777" w:rsidTr="00E53477">
        <w:trPr>
          <w:trHeight w:val="252"/>
        </w:trPr>
        <w:tc>
          <w:tcPr>
            <w:tcW w:w="7339" w:type="dxa"/>
          </w:tcPr>
          <w:p w14:paraId="7036E785" w14:textId="77777777" w:rsidR="00AB4DE9" w:rsidRPr="00AB4DE9" w:rsidRDefault="00AB4DE9" w:rsidP="00AB4DE9">
            <w:pPr>
              <w:spacing w:after="0" w:line="240" w:lineRule="auto"/>
              <w:rPr>
                <w:rFonts w:ascii="Times New Roman" w:hAnsi="Times New Roman"/>
                <w:lang w:val="ro-RO"/>
              </w:rPr>
            </w:pPr>
            <w:r w:rsidRPr="00AB4DE9">
              <w:rPr>
                <w:rFonts w:ascii="Times New Roman" w:hAnsi="Times New Roman"/>
                <w:lang w:val="ro-RO"/>
              </w:rPr>
              <w:t>Foarte grave</w:t>
            </w:r>
          </w:p>
        </w:tc>
        <w:tc>
          <w:tcPr>
            <w:tcW w:w="3117" w:type="dxa"/>
          </w:tcPr>
          <w:p w14:paraId="055CCA2A" w14:textId="77777777" w:rsidR="00AB4DE9" w:rsidRPr="00AB4DE9" w:rsidRDefault="00AB4DE9" w:rsidP="00AB4DE9">
            <w:pPr>
              <w:spacing w:after="0" w:line="240" w:lineRule="auto"/>
              <w:jc w:val="center"/>
              <w:rPr>
                <w:rFonts w:ascii="Times New Roman" w:hAnsi="Times New Roman"/>
                <w:lang w:val="ro-RO"/>
              </w:rPr>
            </w:pPr>
            <w:r w:rsidRPr="00AB4DE9">
              <w:rPr>
                <w:rFonts w:ascii="Times New Roman" w:hAnsi="Times New Roman"/>
                <w:lang w:val="ro-RO"/>
              </w:rPr>
              <w:t>11 - 20</w:t>
            </w:r>
          </w:p>
        </w:tc>
      </w:tr>
    </w:tbl>
    <w:p w14:paraId="2D307B75" w14:textId="77777777" w:rsidR="00AB4DE9" w:rsidRPr="00AB4DE9" w:rsidRDefault="00AB4DE9" w:rsidP="00AB4DE9">
      <w:pPr>
        <w:widowControl w:val="0"/>
        <w:autoSpaceDE w:val="0"/>
        <w:autoSpaceDN w:val="0"/>
        <w:spacing w:after="0" w:line="240" w:lineRule="auto"/>
        <w:rPr>
          <w:rFonts w:ascii="Times New Roman" w:hAnsi="Times New Roman"/>
          <w:b/>
          <w:sz w:val="21"/>
          <w:lang w:val="ro-RO"/>
        </w:rPr>
      </w:pPr>
    </w:p>
    <w:p w14:paraId="37FCFD6A" w14:textId="6E050D23" w:rsidR="00AB4DE9" w:rsidRPr="00AB4DE9" w:rsidRDefault="00AB4DE9" w:rsidP="00AB4DE9">
      <w:pPr>
        <w:widowControl w:val="0"/>
        <w:tabs>
          <w:tab w:val="left" w:pos="1033"/>
        </w:tabs>
        <w:autoSpaceDE w:val="0"/>
        <w:autoSpaceDN w:val="0"/>
        <w:spacing w:after="0" w:line="240" w:lineRule="auto"/>
        <w:rPr>
          <w:rFonts w:ascii="Times New Roman" w:hAnsi="Times New Roman"/>
          <w:b/>
          <w:lang w:val="ro-RO"/>
        </w:rPr>
      </w:pPr>
      <w:r>
        <w:rPr>
          <w:rFonts w:ascii="Times New Roman" w:hAnsi="Times New Roman"/>
          <w:b/>
          <w:lang w:val="ro-RO"/>
        </w:rPr>
        <w:t xml:space="preserve">VII. </w:t>
      </w:r>
      <w:r w:rsidRPr="00AB4DE9">
        <w:rPr>
          <w:rFonts w:ascii="Times New Roman" w:hAnsi="Times New Roman"/>
          <w:b/>
          <w:lang w:val="ro-RO"/>
        </w:rPr>
        <w:t>Lista actelor normative relevante</w:t>
      </w:r>
    </w:p>
    <w:p w14:paraId="7F92910A"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221 din 19.10.2007 privind activitatea sanitar-veterinară;</w:t>
      </w:r>
    </w:p>
    <w:p w14:paraId="34D31C0D"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296 din 21.12.2017 privind cerințele generale de igienă a produselor alimentare;</w:t>
      </w:r>
    </w:p>
    <w:p w14:paraId="21E7FC76"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Legea nr. 306 din 30.11.2018 privind siguranța alimentelor;</w:t>
      </w:r>
    </w:p>
    <w:p w14:paraId="5BCCF742"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Hotărârea Guvernului nr.806/2013 cu privire la aprobarea Normei privind alimentele congelate rapid, destinate consumului uman;</w:t>
      </w:r>
    </w:p>
    <w:p w14:paraId="61368840" w14:textId="77777777" w:rsidR="00AB4DE9" w:rsidRPr="00AB4DE9" w:rsidRDefault="00AB4DE9" w:rsidP="00AB4DE9">
      <w:pPr>
        <w:widowControl w:val="0"/>
        <w:numPr>
          <w:ilvl w:val="1"/>
          <w:numId w:val="3"/>
        </w:numPr>
        <w:tabs>
          <w:tab w:val="left" w:pos="284"/>
          <w:tab w:val="left" w:pos="1399"/>
        </w:tabs>
        <w:autoSpaceDE w:val="0"/>
        <w:autoSpaceDN w:val="0"/>
        <w:spacing w:after="0" w:line="240" w:lineRule="auto"/>
        <w:ind w:left="0" w:firstLine="0"/>
        <w:rPr>
          <w:rFonts w:ascii="Times New Roman" w:hAnsi="Times New Roman"/>
          <w:lang w:val="ro-RO"/>
        </w:rPr>
      </w:pPr>
      <w:r w:rsidRPr="00AB4DE9">
        <w:rPr>
          <w:rFonts w:ascii="Times New Roman" w:hAnsi="Times New Roman"/>
          <w:lang w:val="ro-RO"/>
        </w:rPr>
        <w:t>Hotărârea Guvernului nr. 206/2023 cu privire la aprobarea regulamentelor și a regulilor din comerțul interior și abrogarea unor hotărâri ale Guvernului.</w:t>
      </w:r>
    </w:p>
    <w:p w14:paraId="0415E0F6" w14:textId="77777777" w:rsidR="00AB4DE9" w:rsidRPr="00AB4DE9" w:rsidRDefault="00AB4DE9" w:rsidP="00AB4DE9">
      <w:pPr>
        <w:widowControl w:val="0"/>
        <w:tabs>
          <w:tab w:val="left" w:pos="284"/>
        </w:tabs>
        <w:autoSpaceDE w:val="0"/>
        <w:autoSpaceDN w:val="0"/>
        <w:spacing w:after="0" w:line="240" w:lineRule="auto"/>
        <w:rPr>
          <w:rFonts w:ascii="Times New Roman" w:hAnsi="Times New Roman"/>
          <w:lang w:val="ro-RO"/>
        </w:rPr>
      </w:pPr>
    </w:p>
    <w:p w14:paraId="5663EB72" w14:textId="77777777" w:rsidR="00AB4DE9" w:rsidRPr="00AB4DE9" w:rsidRDefault="00AB4DE9" w:rsidP="00AB4DE9">
      <w:pPr>
        <w:widowControl w:val="0"/>
        <w:tabs>
          <w:tab w:val="left" w:pos="6252"/>
        </w:tabs>
        <w:autoSpaceDE w:val="0"/>
        <w:autoSpaceDN w:val="0"/>
        <w:spacing w:after="0" w:line="240" w:lineRule="auto"/>
        <w:rPr>
          <w:rFonts w:ascii="Times New Roman" w:hAnsi="Times New Roman"/>
          <w:lang w:val="ro-RO"/>
        </w:rPr>
      </w:pPr>
      <w:r w:rsidRPr="00AB4DE9">
        <w:rPr>
          <w:rFonts w:ascii="Times New Roman" w:hAnsi="Times New Roman"/>
          <w:b/>
          <w:lang w:val="ro-RO"/>
        </w:rPr>
        <w:t xml:space="preserve">Întocmită la data de </w:t>
      </w:r>
      <w:r w:rsidRPr="00AB4DE9">
        <w:rPr>
          <w:rFonts w:ascii="Times New Roman" w:hAnsi="Times New Roman"/>
          <w:w w:val="99"/>
          <w:u w:val="single"/>
          <w:lang w:val="ro-RO"/>
        </w:rPr>
        <w:t xml:space="preserve"> </w:t>
      </w:r>
      <w:r w:rsidRPr="00AB4DE9">
        <w:rPr>
          <w:rFonts w:ascii="Times New Roman" w:hAnsi="Times New Roman"/>
          <w:u w:val="single"/>
          <w:lang w:val="ro-RO"/>
        </w:rPr>
        <w:tab/>
      </w:r>
    </w:p>
    <w:p w14:paraId="524C6974" w14:textId="77777777" w:rsidR="00AB4DE9" w:rsidRPr="00AB4DE9" w:rsidRDefault="00AB4DE9" w:rsidP="00AB4DE9">
      <w:pPr>
        <w:widowControl w:val="0"/>
        <w:autoSpaceDE w:val="0"/>
        <w:autoSpaceDN w:val="0"/>
        <w:spacing w:after="0" w:line="240" w:lineRule="auto"/>
        <w:rPr>
          <w:rFonts w:ascii="Times New Roman" w:hAnsi="Times New Roman"/>
          <w:sz w:val="14"/>
          <w:lang w:val="ro-RO"/>
        </w:rPr>
      </w:pPr>
    </w:p>
    <w:p w14:paraId="58765657" w14:textId="77777777" w:rsidR="00AB4DE9" w:rsidRPr="00AB4DE9" w:rsidRDefault="00AB4DE9" w:rsidP="00AB4DE9">
      <w:pPr>
        <w:widowControl w:val="0"/>
        <w:autoSpaceDE w:val="0"/>
        <w:autoSpaceDN w:val="0"/>
        <w:spacing w:after="0" w:line="240" w:lineRule="auto"/>
        <w:rPr>
          <w:rFonts w:ascii="Times New Roman" w:hAnsi="Times New Roman"/>
          <w:b/>
          <w:lang w:val="ro-RO"/>
        </w:rPr>
      </w:pPr>
      <w:r w:rsidRPr="00AB4DE9">
        <w:rPr>
          <w:rFonts w:ascii="Times New Roman" w:hAnsi="Times New Roman"/>
          <w:b/>
          <w:lang w:val="ro-RO"/>
        </w:rPr>
        <w:t>Semnătura inspectorilor prezenți la realizarea controlului:</w:t>
      </w:r>
    </w:p>
    <w:p w14:paraId="4EDB2138" w14:textId="77777777" w:rsidR="00AB4DE9" w:rsidRPr="00AB4DE9" w:rsidRDefault="00AB4DE9" w:rsidP="00AB4DE9">
      <w:pPr>
        <w:widowControl w:val="0"/>
        <w:autoSpaceDE w:val="0"/>
        <w:autoSpaceDN w:val="0"/>
        <w:spacing w:after="0" w:line="240" w:lineRule="auto"/>
        <w:rPr>
          <w:rFonts w:ascii="Times New Roman" w:hAnsi="Times New Roman"/>
          <w:b/>
          <w:sz w:val="20"/>
          <w:lang w:val="ro-RO"/>
        </w:rPr>
      </w:pPr>
    </w:p>
    <w:p w14:paraId="47964479" w14:textId="77777777" w:rsidR="00AB4DE9" w:rsidRPr="00AB4DE9" w:rsidRDefault="00AB4DE9" w:rsidP="00AB4DE9">
      <w:pPr>
        <w:widowControl w:val="0"/>
        <w:autoSpaceDE w:val="0"/>
        <w:autoSpaceDN w:val="0"/>
        <w:spacing w:after="0" w:line="240" w:lineRule="auto"/>
        <w:rPr>
          <w:rFonts w:ascii="Times New Roman" w:hAnsi="Times New Roman"/>
          <w:b/>
          <w:sz w:val="19"/>
          <w:lang w:val="ro-RO"/>
        </w:rPr>
      </w:pPr>
      <w:r w:rsidRPr="00AB4DE9">
        <w:rPr>
          <w:rFonts w:ascii="Times New Roman" w:hAnsi="Times New Roman"/>
          <w:noProof/>
          <w:lang w:val="ro-RO"/>
        </w:rPr>
        <mc:AlternateContent>
          <mc:Choice Requires="wps">
            <w:drawing>
              <wp:anchor distT="0" distB="0" distL="0" distR="0" simplePos="0" relativeHeight="251669504" behindDoc="1" locked="0" layoutInCell="1" allowOverlap="1" wp14:anchorId="2747F2E6" wp14:editId="0E3E2405">
                <wp:simplePos x="0" y="0"/>
                <wp:positionH relativeFrom="page">
                  <wp:posOffset>900430</wp:posOffset>
                </wp:positionH>
                <wp:positionV relativeFrom="paragraph">
                  <wp:posOffset>171450</wp:posOffset>
                </wp:positionV>
                <wp:extent cx="1887220" cy="1270"/>
                <wp:effectExtent l="0" t="0" r="0" b="0"/>
                <wp:wrapTopAndBottom/>
                <wp:docPr id="19199835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89 1418"/>
                            <a:gd name="T3" fmla="*/ T2 w 2972"/>
                          </a:gdLst>
                          <a:ahLst/>
                          <a:cxnLst>
                            <a:cxn ang="0">
                              <a:pos x="T1" y="0"/>
                            </a:cxn>
                            <a:cxn ang="0">
                              <a:pos x="T3" y="0"/>
                            </a:cxn>
                          </a:cxnLst>
                          <a:rect l="0" t="0" r="r" b="b"/>
                          <a:pathLst>
                            <a:path w="2972">
                              <a:moveTo>
                                <a:pt x="0" y="0"/>
                              </a:moveTo>
                              <a:lnTo>
                                <a:pt x="2971"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8B5AC" id="Freeform 5" o:spid="_x0000_s1026" style="position:absolute;margin-left:70.9pt;margin-top:13.5pt;width:14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" path="m,l2971,e" filled="f" strokeweight=".15494mm">
                <v:path arrowok="t" o:connecttype="custom" o:connectlocs="0,0;1886585,0" o:connectangles="0,0"/>
                <w10:wrap type="topAndBottom" anchorx="page"/>
              </v:shape>
            </w:pict>
          </mc:Fallback>
        </mc:AlternateContent>
      </w:r>
      <w:r w:rsidRPr="00AB4DE9">
        <w:rPr>
          <w:rFonts w:ascii="Times New Roman" w:hAnsi="Times New Roman"/>
          <w:noProof/>
          <w:lang w:val="ro-RO"/>
        </w:rPr>
        <mc:AlternateContent>
          <mc:Choice Requires="wps">
            <w:drawing>
              <wp:anchor distT="0" distB="0" distL="0" distR="0" simplePos="0" relativeHeight="251670528" behindDoc="1" locked="0" layoutInCell="1" allowOverlap="1" wp14:anchorId="00F88BB8" wp14:editId="5A14B249">
                <wp:simplePos x="0" y="0"/>
                <wp:positionH relativeFrom="page">
                  <wp:posOffset>3449320</wp:posOffset>
                </wp:positionH>
                <wp:positionV relativeFrom="paragraph">
                  <wp:posOffset>171450</wp:posOffset>
                </wp:positionV>
                <wp:extent cx="1257300" cy="1270"/>
                <wp:effectExtent l="0" t="0" r="0" b="0"/>
                <wp:wrapTopAndBottom/>
                <wp:docPr id="140373996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0CECE" id="Freeform 4" o:spid="_x0000_s1026" style="position:absolute;margin-left:271.6pt;margin-top:13.5pt;width:9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" path="m,l1980,e" filled="f" strokeweight=".15494mm">
                <v:path arrowok="t" o:connecttype="custom" o:connectlocs="0,0;1257300,0" o:connectangles="0,0"/>
                <w10:wrap type="topAndBottom" anchorx="page"/>
              </v:shape>
            </w:pict>
          </mc:Fallback>
        </mc:AlternateContent>
      </w:r>
    </w:p>
    <w:p w14:paraId="6ACDBBB5" w14:textId="77777777" w:rsidR="00AB4DE9" w:rsidRPr="00AB4DE9" w:rsidRDefault="00AB4DE9" w:rsidP="00AB4DE9">
      <w:pPr>
        <w:widowControl w:val="0"/>
        <w:tabs>
          <w:tab w:val="left" w:pos="5286"/>
        </w:tabs>
        <w:autoSpaceDE w:val="0"/>
        <w:autoSpaceDN w:val="0"/>
        <w:spacing w:after="0" w:line="240" w:lineRule="auto"/>
        <w:rPr>
          <w:rFonts w:ascii="Times New Roman" w:hAnsi="Times New Roman"/>
          <w:lang w:val="ro-RO"/>
        </w:rPr>
      </w:pPr>
      <w:r w:rsidRPr="00AB4DE9">
        <w:rPr>
          <w:rFonts w:ascii="Times New Roman" w:hAnsi="Times New Roman"/>
          <w:lang w:val="ro-RO"/>
        </w:rPr>
        <w:t>Nume, prenume                                     Semnătura</w:t>
      </w:r>
    </w:p>
    <w:p w14:paraId="71A70237" w14:textId="77777777" w:rsidR="00AB4DE9" w:rsidRPr="00AB4DE9" w:rsidRDefault="00AB4DE9" w:rsidP="00AB4DE9">
      <w:pPr>
        <w:widowControl w:val="0"/>
        <w:autoSpaceDE w:val="0"/>
        <w:autoSpaceDN w:val="0"/>
        <w:spacing w:after="0" w:line="240" w:lineRule="auto"/>
        <w:rPr>
          <w:rFonts w:ascii="Times New Roman" w:hAnsi="Times New Roman"/>
          <w:sz w:val="17"/>
          <w:lang w:val="ro-RO"/>
        </w:rPr>
      </w:pPr>
      <w:r w:rsidRPr="00AB4DE9">
        <w:rPr>
          <w:rFonts w:ascii="Times New Roman" w:hAnsi="Times New Roman"/>
          <w:noProof/>
          <w:lang w:val="ro-RO"/>
        </w:rPr>
        <mc:AlternateContent>
          <mc:Choice Requires="wps">
            <w:drawing>
              <wp:anchor distT="0" distB="0" distL="0" distR="0" simplePos="0" relativeHeight="251671552" behindDoc="1" locked="0" layoutInCell="1" allowOverlap="1" wp14:anchorId="67088D4F" wp14:editId="4E21FF7E">
                <wp:simplePos x="0" y="0"/>
                <wp:positionH relativeFrom="page">
                  <wp:posOffset>900430</wp:posOffset>
                </wp:positionH>
                <wp:positionV relativeFrom="paragraph">
                  <wp:posOffset>158115</wp:posOffset>
                </wp:positionV>
                <wp:extent cx="1887220" cy="1270"/>
                <wp:effectExtent l="0" t="0" r="0" b="0"/>
                <wp:wrapTopAndBottom/>
                <wp:docPr id="11133557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C24" id="Freeform 3" o:spid="_x0000_s1026" style="position:absolute;margin-left:70.9pt;margin-top:12.45pt;width:148.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" path="m,l2972,e" filled="f" strokeweight=".15494mm">
                <v:path arrowok="t" o:connecttype="custom" o:connectlocs="0,0;1887220,0" o:connectangles="0,0"/>
                <w10:wrap type="topAndBottom" anchorx="page"/>
              </v:shape>
            </w:pict>
          </mc:Fallback>
        </mc:AlternateContent>
      </w:r>
      <w:r w:rsidRPr="00AB4DE9">
        <w:rPr>
          <w:rFonts w:ascii="Times New Roman" w:hAnsi="Times New Roman"/>
          <w:noProof/>
          <w:lang w:val="ro-RO"/>
        </w:rPr>
        <mc:AlternateContent>
          <mc:Choice Requires="wps">
            <w:drawing>
              <wp:anchor distT="0" distB="0" distL="0" distR="0" simplePos="0" relativeHeight="251672576" behindDoc="1" locked="0" layoutInCell="1" allowOverlap="1" wp14:anchorId="09535EEA" wp14:editId="5E6CFE30">
                <wp:simplePos x="0" y="0"/>
                <wp:positionH relativeFrom="page">
                  <wp:posOffset>3449320</wp:posOffset>
                </wp:positionH>
                <wp:positionV relativeFrom="paragraph">
                  <wp:posOffset>158115</wp:posOffset>
                </wp:positionV>
                <wp:extent cx="1257300" cy="1270"/>
                <wp:effectExtent l="0" t="0" r="0" b="0"/>
                <wp:wrapTopAndBottom/>
                <wp:docPr id="24945298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CE4CB" id="Freeform 2" o:spid="_x0000_s1026" style="position:absolute;margin-left:271.6pt;margin-top:12.45pt;width:9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k2mgIAAJc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" path="m,l1980,e" filled="f" strokeweight=".15494mm">
                <v:path arrowok="t" o:connecttype="custom" o:connectlocs="0,0;1257300,0" o:connectangles="0,0"/>
                <w10:wrap type="topAndBottom" anchorx="page"/>
              </v:shape>
            </w:pict>
          </mc:Fallback>
        </mc:AlternateContent>
      </w:r>
    </w:p>
    <w:p w14:paraId="2F0CF4BD" w14:textId="77777777" w:rsidR="00AB4DE9" w:rsidRPr="00AB4DE9" w:rsidRDefault="00AB4DE9" w:rsidP="00AB4DE9">
      <w:pPr>
        <w:widowControl w:val="0"/>
        <w:tabs>
          <w:tab w:val="left" w:pos="5286"/>
        </w:tabs>
        <w:autoSpaceDE w:val="0"/>
        <w:autoSpaceDN w:val="0"/>
        <w:spacing w:after="0" w:line="240" w:lineRule="auto"/>
        <w:rPr>
          <w:rFonts w:ascii="Times New Roman" w:hAnsi="Times New Roman"/>
          <w:lang w:val="ro-RO"/>
        </w:rPr>
      </w:pPr>
      <w:r w:rsidRPr="00AB4DE9">
        <w:rPr>
          <w:rFonts w:ascii="Times New Roman" w:hAnsi="Times New Roman"/>
          <w:lang w:val="ro-RO"/>
        </w:rPr>
        <w:t>Nume, prenume                                     Semnătura</w:t>
      </w:r>
    </w:p>
    <w:sectPr w:rsidR="00AB4DE9" w:rsidRPr="00AB4D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4FE5A" w14:textId="77777777" w:rsidR="00235E16" w:rsidRDefault="00235E16" w:rsidP="00AB4DE9">
      <w:pPr>
        <w:spacing w:after="0" w:line="240" w:lineRule="auto"/>
      </w:pPr>
      <w:r>
        <w:separator/>
      </w:r>
    </w:p>
  </w:endnote>
  <w:endnote w:type="continuationSeparator" w:id="0">
    <w:p w14:paraId="6DCC5A72" w14:textId="77777777" w:rsidR="00235E16" w:rsidRDefault="00235E16" w:rsidP="00AB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335C8" w14:textId="77777777" w:rsidR="00235E16" w:rsidRDefault="00235E16" w:rsidP="00AB4DE9">
      <w:pPr>
        <w:spacing w:after="0" w:line="240" w:lineRule="auto"/>
      </w:pPr>
      <w:r>
        <w:separator/>
      </w:r>
    </w:p>
  </w:footnote>
  <w:footnote w:type="continuationSeparator" w:id="0">
    <w:p w14:paraId="2B2AB983" w14:textId="77777777" w:rsidR="00235E16" w:rsidRDefault="00235E16" w:rsidP="00AB4DE9">
      <w:pPr>
        <w:spacing w:after="0" w:line="240" w:lineRule="auto"/>
      </w:pPr>
      <w:r>
        <w:continuationSeparator/>
      </w:r>
    </w:p>
  </w:footnote>
  <w:footnote w:id="1">
    <w:p w14:paraId="4E182372" w14:textId="1CA3ECF4" w:rsidR="00AB4DE9" w:rsidRPr="00AB4DE9" w:rsidRDefault="00AB4DE9">
      <w:pPr>
        <w:pStyle w:val="FootnoteText"/>
        <w:rPr>
          <w:lang w:val="it-IT"/>
        </w:rPr>
      </w:pPr>
      <w:r>
        <w:rPr>
          <w:rStyle w:val="FootnoteReference"/>
        </w:rPr>
        <w:footnoteRef/>
      </w:r>
      <w: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3B63D752" w14:textId="3416E43E" w:rsidR="00AB4DE9" w:rsidRPr="00AB4DE9" w:rsidRDefault="00AB4DE9">
      <w:pPr>
        <w:pStyle w:val="FootnoteText"/>
        <w:rPr>
          <w:lang w:val="it-IT"/>
        </w:rPr>
      </w:pPr>
      <w:r>
        <w:rPr>
          <w:rStyle w:val="FootnoteReference"/>
        </w:rPr>
        <w:footnoteRef/>
      </w:r>
      <w: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011"/>
    <w:multiLevelType w:val="hybridMultilevel"/>
    <w:tmpl w:val="15825B3A"/>
    <w:lvl w:ilvl="0" w:tplc="F2400254">
      <w:start w:val="6"/>
      <w:numFmt w:val="upperRoman"/>
      <w:lvlText w:val="%1."/>
      <w:lvlJc w:val="left"/>
      <w:pPr>
        <w:ind w:left="1397" w:hanging="720"/>
      </w:pPr>
      <w:rPr>
        <w:rFonts w:hint="default"/>
      </w:rPr>
    </w:lvl>
    <w:lvl w:ilvl="1" w:tplc="15F01A34">
      <w:start w:val="1"/>
      <w:numFmt w:val="decimal"/>
      <w:lvlText w:val="%2."/>
      <w:lvlJc w:val="left"/>
      <w:pPr>
        <w:ind w:left="1757" w:hanging="360"/>
      </w:pPr>
      <w:rPr>
        <w:rFonts w:ascii="Times New Roman" w:eastAsia="Times New Roman" w:hAnsi="Times New Roman" w:cs="Times New Roman"/>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244520F6"/>
    <w:multiLevelType w:val="hybridMultilevel"/>
    <w:tmpl w:val="F580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C3760"/>
    <w:multiLevelType w:val="hybridMultilevel"/>
    <w:tmpl w:val="462C7C88"/>
    <w:lvl w:ilvl="0" w:tplc="F97828A0">
      <w:start w:val="1"/>
      <w:numFmt w:val="upperRoman"/>
      <w:lvlText w:val="%1."/>
      <w:lvlJc w:val="left"/>
      <w:pPr>
        <w:ind w:left="873" w:hanging="196"/>
      </w:pPr>
      <w:rPr>
        <w:rFonts w:ascii="Times New Roman" w:eastAsia="Times New Roman" w:hAnsi="Times New Roman" w:cs="Times New Roman" w:hint="default"/>
        <w:b/>
        <w:bCs/>
        <w:w w:val="99"/>
        <w:sz w:val="22"/>
        <w:szCs w:val="22"/>
        <w:lang w:val="ro-RO" w:eastAsia="en-US" w:bidi="ar-SA"/>
      </w:rPr>
    </w:lvl>
    <w:lvl w:ilvl="1" w:tplc="003A0ADE">
      <w:start w:val="1"/>
      <w:numFmt w:val="decimal"/>
      <w:lvlText w:val="%2."/>
      <w:lvlJc w:val="left"/>
      <w:pPr>
        <w:ind w:left="1398" w:hanging="360"/>
      </w:pPr>
      <w:rPr>
        <w:rFonts w:ascii="Times New Roman" w:eastAsia="Times New Roman" w:hAnsi="Times New Roman" w:cs="Times New Roman" w:hint="default"/>
        <w:w w:val="99"/>
        <w:sz w:val="22"/>
        <w:szCs w:val="22"/>
        <w:lang w:val="ro-RO" w:eastAsia="en-US" w:bidi="ar-SA"/>
      </w:rPr>
    </w:lvl>
    <w:lvl w:ilvl="2" w:tplc="6C4C3F40">
      <w:numFmt w:val="bullet"/>
      <w:lvlText w:val="•"/>
      <w:lvlJc w:val="left"/>
      <w:pPr>
        <w:ind w:left="2431" w:hanging="360"/>
      </w:pPr>
      <w:rPr>
        <w:rFonts w:hint="default"/>
        <w:lang w:val="ro-RO" w:eastAsia="en-US" w:bidi="ar-SA"/>
      </w:rPr>
    </w:lvl>
    <w:lvl w:ilvl="3" w:tplc="FA08A052">
      <w:numFmt w:val="bullet"/>
      <w:lvlText w:val="•"/>
      <w:lvlJc w:val="left"/>
      <w:pPr>
        <w:ind w:left="3463" w:hanging="360"/>
      </w:pPr>
      <w:rPr>
        <w:rFonts w:hint="default"/>
        <w:lang w:val="ro-RO" w:eastAsia="en-US" w:bidi="ar-SA"/>
      </w:rPr>
    </w:lvl>
    <w:lvl w:ilvl="4" w:tplc="F4089442">
      <w:numFmt w:val="bullet"/>
      <w:lvlText w:val="•"/>
      <w:lvlJc w:val="left"/>
      <w:pPr>
        <w:ind w:left="4494" w:hanging="360"/>
      </w:pPr>
      <w:rPr>
        <w:rFonts w:hint="default"/>
        <w:lang w:val="ro-RO" w:eastAsia="en-US" w:bidi="ar-SA"/>
      </w:rPr>
    </w:lvl>
    <w:lvl w:ilvl="5" w:tplc="1F58D63A">
      <w:numFmt w:val="bullet"/>
      <w:lvlText w:val="•"/>
      <w:lvlJc w:val="left"/>
      <w:pPr>
        <w:ind w:left="5526" w:hanging="360"/>
      </w:pPr>
      <w:rPr>
        <w:rFonts w:hint="default"/>
        <w:lang w:val="ro-RO" w:eastAsia="en-US" w:bidi="ar-SA"/>
      </w:rPr>
    </w:lvl>
    <w:lvl w:ilvl="6" w:tplc="22624C9C">
      <w:numFmt w:val="bullet"/>
      <w:lvlText w:val="•"/>
      <w:lvlJc w:val="left"/>
      <w:pPr>
        <w:ind w:left="6558" w:hanging="360"/>
      </w:pPr>
      <w:rPr>
        <w:rFonts w:hint="default"/>
        <w:lang w:val="ro-RO" w:eastAsia="en-US" w:bidi="ar-SA"/>
      </w:rPr>
    </w:lvl>
    <w:lvl w:ilvl="7" w:tplc="5CA6AEA2">
      <w:numFmt w:val="bullet"/>
      <w:lvlText w:val="•"/>
      <w:lvlJc w:val="left"/>
      <w:pPr>
        <w:ind w:left="7589" w:hanging="360"/>
      </w:pPr>
      <w:rPr>
        <w:rFonts w:hint="default"/>
        <w:lang w:val="ro-RO" w:eastAsia="en-US" w:bidi="ar-SA"/>
      </w:rPr>
    </w:lvl>
    <w:lvl w:ilvl="8" w:tplc="0BCAB464">
      <w:numFmt w:val="bullet"/>
      <w:lvlText w:val="•"/>
      <w:lvlJc w:val="left"/>
      <w:pPr>
        <w:ind w:left="8621" w:hanging="360"/>
      </w:pPr>
      <w:rPr>
        <w:rFonts w:hint="default"/>
        <w:lang w:val="ro-RO" w:eastAsia="en-US" w:bidi="ar-SA"/>
      </w:rPr>
    </w:lvl>
  </w:abstractNum>
  <w:num w:numId="1" w16cid:durableId="1228422206">
    <w:abstractNumId w:val="2"/>
  </w:num>
  <w:num w:numId="2" w16cid:durableId="383216457">
    <w:abstractNumId w:val="1"/>
  </w:num>
  <w:num w:numId="3" w16cid:durableId="32921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E9"/>
    <w:rsid w:val="000950D6"/>
    <w:rsid w:val="00102930"/>
    <w:rsid w:val="00235E16"/>
    <w:rsid w:val="00470EC7"/>
    <w:rsid w:val="005F6BF6"/>
    <w:rsid w:val="00AB4DE9"/>
    <w:rsid w:val="00B954C3"/>
    <w:rsid w:val="00BF0254"/>
    <w:rsid w:val="00C338BB"/>
    <w:rsid w:val="00D84380"/>
    <w:rsid w:val="00E53477"/>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7A40"/>
  <w15:chartTrackingRefBased/>
  <w15:docId w15:val="{451A9330-840F-4FA8-926B-58EBE216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E9"/>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9"/>
    <w:qFormat/>
    <w:rsid w:val="00AB4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D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D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D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D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D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D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D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E9"/>
    <w:rPr>
      <w:rFonts w:eastAsiaTheme="majorEastAsia" w:cstheme="majorBidi"/>
      <w:color w:val="272727" w:themeColor="text1" w:themeTint="D8"/>
    </w:rPr>
  </w:style>
  <w:style w:type="paragraph" w:styleId="Title">
    <w:name w:val="Title"/>
    <w:basedOn w:val="Normal"/>
    <w:next w:val="Normal"/>
    <w:link w:val="TitleChar"/>
    <w:uiPriority w:val="10"/>
    <w:qFormat/>
    <w:rsid w:val="00AB4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DE9"/>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DE9"/>
    <w:rPr>
      <w:i/>
      <w:iCs/>
      <w:color w:val="404040" w:themeColor="text1" w:themeTint="BF"/>
    </w:rPr>
  </w:style>
  <w:style w:type="paragraph" w:styleId="ListParagraph">
    <w:name w:val="List Paragraph"/>
    <w:basedOn w:val="Normal"/>
    <w:uiPriority w:val="34"/>
    <w:qFormat/>
    <w:rsid w:val="00AB4DE9"/>
    <w:pPr>
      <w:ind w:left="720"/>
      <w:contextualSpacing/>
    </w:pPr>
  </w:style>
  <w:style w:type="character" w:styleId="IntenseEmphasis">
    <w:name w:val="Intense Emphasis"/>
    <w:basedOn w:val="DefaultParagraphFont"/>
    <w:uiPriority w:val="21"/>
    <w:qFormat/>
    <w:rsid w:val="00AB4DE9"/>
    <w:rPr>
      <w:i/>
      <w:iCs/>
      <w:color w:val="2F5496" w:themeColor="accent1" w:themeShade="BF"/>
    </w:rPr>
  </w:style>
  <w:style w:type="paragraph" w:styleId="IntenseQuote">
    <w:name w:val="Intense Quote"/>
    <w:basedOn w:val="Normal"/>
    <w:next w:val="Normal"/>
    <w:link w:val="IntenseQuoteChar"/>
    <w:uiPriority w:val="30"/>
    <w:qFormat/>
    <w:rsid w:val="00AB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DE9"/>
    <w:rPr>
      <w:i/>
      <w:iCs/>
      <w:color w:val="2F5496" w:themeColor="accent1" w:themeShade="BF"/>
    </w:rPr>
  </w:style>
  <w:style w:type="character" w:styleId="IntenseReference">
    <w:name w:val="Intense Reference"/>
    <w:basedOn w:val="DefaultParagraphFont"/>
    <w:uiPriority w:val="32"/>
    <w:qFormat/>
    <w:rsid w:val="00AB4DE9"/>
    <w:rPr>
      <w:b/>
      <w:bCs/>
      <w:smallCaps/>
      <w:color w:val="2F5496" w:themeColor="accent1" w:themeShade="BF"/>
      <w:spacing w:val="5"/>
    </w:rPr>
  </w:style>
  <w:style w:type="table" w:customStyle="1" w:styleId="TableNormal1">
    <w:name w:val="Table Normal1"/>
    <w:uiPriority w:val="2"/>
    <w:semiHidden/>
    <w:unhideWhenUsed/>
    <w:qFormat/>
    <w:rsid w:val="00AB4DE9"/>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table" w:styleId="TableGrid">
    <w:name w:val="Table Grid"/>
    <w:basedOn w:val="TableNormal"/>
    <w:uiPriority w:val="59"/>
    <w:rsid w:val="00AB4DE9"/>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4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DE9"/>
    <w:rPr>
      <w:rFonts w:ascii="Calibri" w:eastAsia="Times New Roman" w:hAnsi="Calibri" w:cs="Times New Roman"/>
      <w:kern w:val="0"/>
      <w:sz w:val="20"/>
      <w:szCs w:val="20"/>
      <w:lang w:val="ro-MD"/>
      <w14:ligatures w14:val="none"/>
    </w:rPr>
  </w:style>
  <w:style w:type="character" w:styleId="FootnoteReference">
    <w:name w:val="footnote reference"/>
    <w:basedOn w:val="DefaultParagraphFont"/>
    <w:uiPriority w:val="99"/>
    <w:semiHidden/>
    <w:unhideWhenUsed/>
    <w:rsid w:val="00AB4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EE23B-6E54-452A-BB24-00E20085554E}"/>
</file>

<file path=customXml/itemProps2.xml><?xml version="1.0" encoding="utf-8"?>
<ds:datastoreItem xmlns:ds="http://schemas.openxmlformats.org/officeDocument/2006/customXml" ds:itemID="{B896B470-3AC5-4DFF-8373-DC7F79334955}">
  <ds:schemaRefs>
    <ds:schemaRef ds:uri="http://schemas.microsoft.com/office/2006/metadata/properties"/>
    <ds:schemaRef ds:uri="http://schemas.microsoft.com/office/infopath/2007/PartnerControls"/>
    <ds:schemaRef ds:uri="b5bda9fb-7b90-4fa1-a131-f692c581d23d"/>
  </ds:schemaRefs>
</ds:datastoreItem>
</file>

<file path=customXml/itemProps3.xml><?xml version="1.0" encoding="utf-8"?>
<ds:datastoreItem xmlns:ds="http://schemas.openxmlformats.org/officeDocument/2006/customXml" ds:itemID="{85048595-C481-4641-B6CE-B4E8759EC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2</cp:revision>
  <dcterms:created xsi:type="dcterms:W3CDTF">2024-08-12T10:03:00Z</dcterms:created>
  <dcterms:modified xsi:type="dcterms:W3CDTF">2024-08-12T13:43:00Z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