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832103</wp:posOffset>
                </wp:positionH>
                <wp:positionV relativeFrom="paragraph">
                  <wp:posOffset>8636</wp:posOffset>
                </wp:positionV>
                <wp:extent cx="754380" cy="5143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54380" cy="514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29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519997pt;margin-top:.68001pt;width:59.4pt;height:40.5pt;mso-position-horizontal-relative:page;mso-position-vertical-relative:paragraph;z-index:15733248" type="#_x0000_t202" id="docshape1" filled="false" stroked="true" strokeweight=".48001pt" strokecolor="#000000">
                <v:textbox inset="0,0,0,0">
                  <w:txbxContent>
                    <w:p>
                      <w:pPr>
                        <w:spacing w:before="142"/>
                        <w:ind w:left="29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SA-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23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spacing w:before="253"/>
        <w:rPr>
          <w:b/>
          <w:sz w:val="27"/>
        </w:rPr>
      </w:pPr>
    </w:p>
    <w:p>
      <w:pPr>
        <w:spacing w:before="0"/>
        <w:ind w:left="0" w:right="55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SIGURANŢA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before="252"/>
        <w:ind w:right="554"/>
        <w:jc w:val="center"/>
      </w:pPr>
      <w:r>
        <w:rPr/>
        <w:t>MD-2009,</w:t>
      </w:r>
      <w:r>
        <w:rPr>
          <w:spacing w:val="-10"/>
        </w:rPr>
        <w:t> </w:t>
      </w:r>
      <w:r>
        <w:rPr/>
        <w:t>mun.</w:t>
      </w:r>
      <w:r>
        <w:rPr>
          <w:spacing w:val="-9"/>
        </w:rPr>
        <w:t> </w:t>
      </w:r>
      <w:r>
        <w:rPr/>
        <w:t>Chişinău,</w:t>
      </w:r>
      <w:r>
        <w:rPr>
          <w:spacing w:val="-9"/>
        </w:rPr>
        <w:t> </w:t>
      </w:r>
      <w:r>
        <w:rPr/>
        <w:t>str.</w:t>
      </w:r>
      <w:r>
        <w:rPr>
          <w:spacing w:val="-9"/>
        </w:rPr>
        <w:t> </w:t>
      </w:r>
      <w:r>
        <w:rPr/>
        <w:t>M.</w:t>
      </w:r>
      <w:r>
        <w:rPr>
          <w:spacing w:val="-9"/>
        </w:rPr>
        <w:t> </w:t>
      </w:r>
      <w:r>
        <w:rPr/>
        <w:t>Kogălniceanu,</w:t>
      </w:r>
      <w:r>
        <w:rPr>
          <w:spacing w:val="-9"/>
        </w:rPr>
        <w:t> </w:t>
      </w:r>
      <w:r>
        <w:rPr/>
        <w:t>63,</w:t>
      </w:r>
      <w:r>
        <w:rPr>
          <w:spacing w:val="-9"/>
        </w:rPr>
        <w:t> </w:t>
      </w:r>
      <w:r>
        <w:rPr/>
        <w:t>tel.</w:t>
      </w:r>
      <w:r>
        <w:rPr>
          <w:spacing w:val="-9"/>
        </w:rPr>
        <w:t> </w:t>
      </w:r>
      <w:r>
        <w:rPr/>
        <w:t>+373-22-26-46-40,</w:t>
      </w:r>
      <w:r>
        <w:rPr>
          <w:spacing w:val="-9"/>
        </w:rPr>
        <w:t> </w:t>
      </w:r>
      <w:r>
        <w:rPr/>
        <w:t>fax</w:t>
      </w:r>
      <w:r>
        <w:rPr>
          <w:spacing w:val="-10"/>
        </w:rPr>
        <w:t> </w:t>
      </w:r>
      <w:r>
        <w:rPr/>
        <w:t>+373-22-26-46-</w:t>
      </w:r>
      <w:r>
        <w:rPr>
          <w:spacing w:val="-5"/>
        </w:rPr>
        <w:t>40</w:t>
      </w:r>
    </w:p>
    <w:p>
      <w:pPr>
        <w:spacing w:before="2"/>
        <w:ind w:left="0" w:right="55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E-mail: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  <w:u w:val="thick"/>
        </w:rPr>
        <w:t>info@ansa.gov.md,</w:t>
      </w:r>
      <w:r>
        <w:rPr>
          <w:b/>
          <w:spacing w:val="10"/>
          <w:sz w:val="22"/>
          <w:u w:val="thick"/>
        </w:rPr>
        <w:t> </w:t>
      </w:r>
      <w:hyperlink r:id="rId5">
        <w:r>
          <w:rPr>
            <w:b/>
            <w:spacing w:val="-2"/>
            <w:sz w:val="22"/>
            <w:u w:val="thick"/>
          </w:rPr>
          <w:t>www.ansa.gov.md</w:t>
        </w:r>
      </w:hyperlink>
    </w:p>
    <w:p>
      <w:pPr>
        <w:tabs>
          <w:tab w:pos="3442" w:val="left" w:leader="none"/>
        </w:tabs>
        <w:spacing w:before="252"/>
        <w:ind w:left="0" w:right="557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0"/>
        <w:ind w:left="0" w:right="556" w:firstLine="0"/>
        <w:jc w:val="center"/>
        <w:rPr>
          <w:b/>
          <w:sz w:val="22"/>
        </w:rPr>
      </w:pPr>
      <w:r>
        <w:rPr>
          <w:b/>
          <w:sz w:val="22"/>
        </w:rPr>
        <w:t>PENTRU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CONTROLUL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STAT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SUPRAVEGHEREA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SECȚIILOR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CULINARE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1" w:after="0"/>
        <w:ind w:left="1004" w:right="0" w:hanging="42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controlul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900680</wp:posOffset>
                </wp:positionH>
                <wp:positionV relativeFrom="paragraph">
                  <wp:posOffset>156979</wp:posOffset>
                </wp:positionV>
                <wp:extent cx="5726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2.3606pt;width:450.9pt;height:.1pt;mso-position-horizontal-relative:page;mso-position-vertical-relative:paragraph;z-index:-15728640;mso-wrap-distance-left:0;mso-wrap-distance-right:0" id="docshape2" coordorigin="1418,247" coordsize="9018,0" path="m1418,247l10436,247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900680</wp:posOffset>
                </wp:positionH>
                <wp:positionV relativeFrom="paragraph">
                  <wp:posOffset>171928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537639pt;width:450.9pt;height:.1pt;mso-position-horizontal-relative:page;mso-position-vertical-relative:paragraph;z-index:-15728128;mso-wrap-distance-left:0;mso-wrap-distance-right:0" id="docshape3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900680</wp:posOffset>
                </wp:positionH>
                <wp:positionV relativeFrom="paragraph">
                  <wp:posOffset>172694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598002pt;width:450.9pt;height:.1pt;mso-position-horizontal-relative:page;mso-position-vertical-relative:paragraph;z-index:-15727616;mso-wrap-distance-left:0;mso-wrap-distance-right:0" id="docshape4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52" w:lineRule="exact" w:before="0" w:after="0"/>
        <w:ind w:left="85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</w:t>
      </w:r>
    </w:p>
    <w:p>
      <w:pPr>
        <w:pStyle w:val="BodyText"/>
        <w:spacing w:line="252" w:lineRule="exact"/>
        <w:ind w:left="578"/>
      </w:pPr>
      <w:r>
        <w:rPr/>
        <w:t>Denumirea</w:t>
      </w:r>
      <w:r>
        <w:rPr>
          <w:spacing w:val="-9"/>
        </w:rPr>
        <w:t> </w:t>
      </w:r>
      <w:r>
        <w:rPr/>
        <w:t>persoanei</w:t>
      </w:r>
      <w:r>
        <w:rPr>
          <w:spacing w:val="-8"/>
        </w:rPr>
        <w:t> </w:t>
      </w:r>
      <w:r>
        <w:rPr/>
        <w:t>supuse</w:t>
      </w:r>
      <w:r>
        <w:rPr>
          <w:spacing w:val="-9"/>
        </w:rPr>
        <w:t> </w:t>
      </w:r>
      <w:r>
        <w:rPr>
          <w:spacing w:val="-2"/>
        </w:rPr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900680</wp:posOffset>
                </wp:positionH>
                <wp:positionV relativeFrom="paragraph">
                  <wp:posOffset>172974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620036pt;width:450.9pt;height:.1pt;mso-position-horizontal-relative:page;mso-position-vertical-relative:paragraph;z-index:-15727104;mso-wrap-distance-left:0;mso-wrap-distance-right:0" id="docshape5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578"/>
      </w:pPr>
      <w:r>
        <w:rPr/>
        <w:t>Sediul</w:t>
      </w:r>
      <w:r>
        <w:rPr>
          <w:spacing w:val="-6"/>
        </w:rPr>
        <w:t> </w:t>
      </w:r>
      <w:r>
        <w:rPr>
          <w:spacing w:val="-2"/>
        </w:rPr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900680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559642pt;width:450.9pt;height:.1pt;mso-position-horizontal-relative:page;mso-position-vertical-relative:paragraph;z-index:-15726592;mso-wrap-distance-left:0;mso-wrap-distance-right:0" id="docshape6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8241" w:val="left" w:leader="none"/>
        </w:tabs>
        <w:ind w:left="578"/>
      </w:pPr>
      <w:r>
        <w:rPr/>
        <w:t>Cod fiscal </w:t>
      </w:r>
      <w:r>
        <w:rPr>
          <w:u w:val="single"/>
        </w:rPr>
        <w:tab/>
      </w:r>
    </w:p>
    <w:p>
      <w:pPr>
        <w:pStyle w:val="BodyText"/>
        <w:spacing w:before="253"/>
        <w:ind w:left="578"/>
      </w:pPr>
      <w:r>
        <w:rPr/>
        <w:t>Numele,</w:t>
      </w:r>
      <w:r>
        <w:rPr>
          <w:spacing w:val="-13"/>
        </w:rPr>
        <w:t> </w:t>
      </w:r>
      <w:r>
        <w:rPr/>
        <w:t>prenumele</w:t>
      </w:r>
      <w:r>
        <w:rPr>
          <w:spacing w:val="-12"/>
        </w:rPr>
        <w:t> </w:t>
      </w:r>
      <w:r>
        <w:rPr/>
        <w:t>conducătorului</w:t>
      </w:r>
      <w:r>
        <w:rPr>
          <w:spacing w:val="-12"/>
        </w:rPr>
        <w:t> </w:t>
      </w:r>
      <w:r>
        <w:rPr/>
        <w:t>persoanei</w:t>
      </w:r>
      <w:r>
        <w:rPr>
          <w:spacing w:val="-12"/>
        </w:rPr>
        <w:t> </w:t>
      </w:r>
      <w:r>
        <w:rPr/>
        <w:t>supuse</w:t>
      </w:r>
      <w:r>
        <w:rPr>
          <w:spacing w:val="-12"/>
        </w:rPr>
        <w:t> </w:t>
      </w:r>
      <w:r>
        <w:rPr/>
        <w:t>controlului/reprezentantului</w:t>
      </w:r>
      <w:r>
        <w:rPr>
          <w:spacing w:val="-13"/>
        </w:rPr>
        <w:t> </w:t>
      </w:r>
      <w:r>
        <w:rPr>
          <w:spacing w:val="-2"/>
        </w:rPr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900680</wp:posOffset>
                </wp:positionH>
                <wp:positionV relativeFrom="paragraph">
                  <wp:posOffset>172473</wp:posOffset>
                </wp:positionV>
                <wp:extent cx="5726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580601pt;width:450.9pt;height:.1pt;mso-position-horizontal-relative:page;mso-position-vertical-relative:paragraph;z-index:-15726080;mso-wrap-distance-left:0;mso-wrap-distance-right:0" id="docshape7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578"/>
      </w:pPr>
      <w:r>
        <w:rPr/>
        <w:t>Unitatea</w:t>
      </w:r>
      <w:r>
        <w:rPr>
          <w:spacing w:val="-11"/>
        </w:rPr>
        <w:t> </w:t>
      </w:r>
      <w:r>
        <w:rPr/>
        <w:t>structurală/funcțională</w:t>
      </w:r>
      <w:r>
        <w:rPr>
          <w:spacing w:val="-11"/>
        </w:rPr>
        <w:t> </w:t>
      </w:r>
      <w:r>
        <w:rPr/>
        <w:t>supusă</w:t>
      </w:r>
      <w:r>
        <w:rPr>
          <w:spacing w:val="-11"/>
        </w:rPr>
        <w:t> </w:t>
      </w:r>
      <w:r>
        <w:rPr/>
        <w:t>controlului</w:t>
      </w:r>
      <w:r>
        <w:rPr>
          <w:spacing w:val="-11"/>
        </w:rPr>
        <w:t> </w:t>
      </w:r>
      <w:r>
        <w:rPr>
          <w:spacing w:val="-2"/>
        </w:rPr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900680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3.559611pt;width:450.9pt;height:.1pt;mso-position-horizontal-relative:page;mso-position-vertical-relative:paragraph;z-index:-15725568;mso-wrap-distance-left:0;mso-wrap-distance-right:0" id="docshape8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578"/>
      </w:pPr>
      <w:r>
        <w:rPr/>
        <w:t>Sediul</w:t>
      </w:r>
      <w:r>
        <w:rPr>
          <w:spacing w:val="-7"/>
        </w:rPr>
        <w:t> </w:t>
      </w:r>
      <w:r>
        <w:rPr/>
        <w:t>unității</w:t>
      </w:r>
      <w:r>
        <w:rPr>
          <w:spacing w:val="-6"/>
        </w:rPr>
        <w:t> </w:t>
      </w:r>
      <w:r>
        <w:rPr>
          <w:spacing w:val="-2"/>
        </w:rPr>
        <w:t>structurale/funcționale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900680</wp:posOffset>
                </wp:positionH>
                <wp:positionV relativeFrom="paragraph">
                  <wp:posOffset>158230</wp:posOffset>
                </wp:positionV>
                <wp:extent cx="50990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09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0" h="0">
                              <a:moveTo>
                                <a:pt x="0" y="0"/>
                              </a:moveTo>
                              <a:lnTo>
                                <a:pt x="5098522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2.459117pt;width:401.5pt;height:.1pt;mso-position-horizontal-relative:page;mso-position-vertical-relative:paragraph;z-index:-15725056;mso-wrap-distance-left:0;mso-wrap-distance-right:0" id="docshape9" coordorigin="1418,249" coordsize="8030,0" path="m1418,249l9448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78"/>
      </w:pPr>
      <w:r>
        <w:rPr/>
        <w:t>Tipul</w:t>
      </w:r>
      <w:r>
        <w:rPr>
          <w:spacing w:val="-5"/>
        </w:rPr>
        <w:t> </w:t>
      </w:r>
      <w:r>
        <w:rPr>
          <w:spacing w:val="-2"/>
        </w:rPr>
        <w:t>întreprinderii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900680</wp:posOffset>
                </wp:positionH>
                <wp:positionV relativeFrom="paragraph">
                  <wp:posOffset>157323</wp:posOffset>
                </wp:positionV>
                <wp:extent cx="57264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708pt;margin-top:12.387706pt;width:450.9pt;height:.1pt;mso-position-horizontal-relative:page;mso-position-vertical-relative:paragraph;z-index:-15724544;mso-wrap-distance-left:0;mso-wrap-distance-right:0" id="docshape10" coordorigin="1418,248" coordsize="9018,0" path="m1418,248l10436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578"/>
      </w:pPr>
      <w:r>
        <w:rPr/>
        <w:t>Genul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activitate</w:t>
      </w:r>
      <w:r>
        <w:rPr>
          <w:spacing w:val="-7"/>
        </w:rPr>
        <w:t> </w:t>
      </w:r>
      <w:r>
        <w:rPr/>
        <w:t>(detaliați</w:t>
      </w:r>
      <w:r>
        <w:rPr>
          <w:spacing w:val="-7"/>
        </w:rPr>
        <w:t> </w:t>
      </w:r>
      <w:r>
        <w:rPr/>
        <w:t>conform</w:t>
      </w:r>
      <w:r>
        <w:rPr>
          <w:spacing w:val="-9"/>
        </w:rPr>
        <w:t> </w:t>
      </w:r>
      <w:r>
        <w:rPr/>
        <w:t>documentelor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înregistrare)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4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119"/>
        <w:gridCol w:w="3658"/>
      </w:tblGrid>
      <w:tr>
        <w:trPr>
          <w:trHeight w:val="272" w:hRule="atLeast"/>
        </w:trPr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2"/>
              <w:ind w:left="106"/>
              <w:rPr>
                <w:sz w:val="22"/>
              </w:rPr>
            </w:pPr>
            <w:r>
              <w:rPr>
                <w:sz w:val="22"/>
              </w:rPr>
              <w:t>Suprafaţa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secției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culinare,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</w:t>
            </w:r>
            <w:r>
              <w:rPr>
                <w:spacing w:val="-5"/>
                <w:sz w:val="22"/>
                <w:vertAlign w:val="superscript"/>
              </w:rP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ultimelor: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modernizări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reparații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modificări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operațională: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pe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toată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perioada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anului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4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activitate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sezonieră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activează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3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într-un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singur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schimb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în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schimb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prelungit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61"/>
              <w:rPr>
                <w:i/>
                <w:sz w:val="22"/>
              </w:rPr>
            </w:pPr>
            <w:r>
              <w:rPr>
                <w:i/>
                <w:sz w:val="22"/>
              </w:rPr>
              <w:t>în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schimburi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</w:tbl>
    <w:p>
      <w:pPr>
        <w:spacing w:after="0" w:line="250" w:lineRule="exact"/>
        <w:rPr>
          <w:sz w:val="22"/>
        </w:rPr>
        <w:sectPr>
          <w:type w:val="continuous"/>
          <w:pgSz w:w="11910" w:h="16840"/>
          <w:pgMar w:top="920" w:bottom="1188" w:left="840" w:right="280"/>
        </w:sect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119"/>
        <w:gridCol w:w="3658"/>
      </w:tblGrid>
      <w:tr>
        <w:trPr>
          <w:trHeight w:val="284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potabilă</w:t>
            </w:r>
          </w:p>
        </w:tc>
        <w:tc>
          <w:tcPr>
            <w:tcW w:w="3119" w:type="dxa"/>
          </w:tcPr>
          <w:p>
            <w:pPr>
              <w:pStyle w:val="TableParagraph"/>
              <w:spacing w:line="251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rețeaua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publica</w:t>
            </w:r>
          </w:p>
        </w:tc>
        <w:tc>
          <w:tcPr>
            <w:tcW w:w="3658" w:type="dxa"/>
          </w:tcPr>
          <w:p>
            <w:pPr>
              <w:pStyle w:val="TableParagraph"/>
              <w:spacing w:line="251" w:lineRule="exact" w:before="13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(debit)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 capacitate rezervoare</w:t>
            </w:r>
          </w:p>
        </w:tc>
        <w:tc>
          <w:tcPr>
            <w:tcW w:w="3658" w:type="dxa"/>
          </w:tcPr>
          <w:p>
            <w:pPr>
              <w:pStyle w:val="TableParagraph"/>
              <w:spacing w:before="123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1" w:lineRule="exact" w:before="9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Fântână</w:t>
            </w:r>
          </w:p>
        </w:tc>
        <w:tc>
          <w:tcPr>
            <w:tcW w:w="3658" w:type="dxa"/>
          </w:tcPr>
          <w:p>
            <w:pPr>
              <w:pStyle w:val="TableParagraph"/>
              <w:spacing w:line="251" w:lineRule="exact" w:before="9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"/>
              <w:rPr>
                <w:sz w:val="22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canalizare</w:t>
            </w:r>
          </w:p>
        </w:tc>
        <w:tc>
          <w:tcPr>
            <w:tcW w:w="3119" w:type="dxa"/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rețeaua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publică</w:t>
            </w:r>
          </w:p>
        </w:tc>
        <w:tc>
          <w:tcPr>
            <w:tcW w:w="3658" w:type="dxa"/>
          </w:tcPr>
          <w:p>
            <w:pPr>
              <w:pStyle w:val="TableParagraph"/>
              <w:spacing w:line="250" w:lineRule="exact" w:before="13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01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4" w:lineRule="exact"/>
              <w:ind w:left="106" w:right="121"/>
              <w:rPr>
                <w:sz w:val="22"/>
              </w:rPr>
            </w:pPr>
            <w:r>
              <w:rPr>
                <w:sz w:val="22"/>
              </w:rPr>
              <w:t>Sistem propriu de evacuare și/sau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epurare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proprie (capacitați de stocare/epurare </w:t>
            </w:r>
            <w:r>
              <w:rPr>
                <w:spacing w:val="-2"/>
                <w:sz w:val="22"/>
              </w:rPr>
              <w:t>m</w:t>
            </w:r>
            <w:r>
              <w:rPr>
                <w:spacing w:val="-2"/>
                <w:sz w:val="22"/>
                <w:vertAlign w:val="superscript"/>
              </w:rPr>
              <w:t>3</w:t>
            </w:r>
            <w:r>
              <w:rPr>
                <w:spacing w:val="-2"/>
                <w:sz w:val="22"/>
                <w:vertAlign w:val="baseline"/>
              </w:rPr>
              <w:t>/h)</w:t>
            </w:r>
          </w:p>
        </w:tc>
        <w:tc>
          <w:tcPr>
            <w:tcW w:w="3658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753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pentru unitatea de alimentație publică</w:t>
            </w:r>
          </w:p>
        </w:tc>
        <w:tc>
          <w:tcPr>
            <w:tcW w:w="31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50" w:lineRule="atLeast"/>
              <w:ind w:left="106"/>
              <w:rPr>
                <w:sz w:val="22"/>
              </w:rPr>
            </w:pPr>
            <w:r>
              <w:rPr>
                <w:sz w:val="22"/>
              </w:rPr>
              <w:t>prevăzut pentru unitatea de alimentație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publică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instituție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numărul total de personal real angajat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alimentație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publică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instituție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 studii de specialitate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alte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studii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0" w:after="0"/>
        <w:ind w:left="94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riscurilor</w:t>
      </w:r>
      <w:r>
        <w:rPr>
          <w:b/>
          <w:spacing w:val="-2"/>
          <w:sz w:val="22"/>
          <w:vertAlign w:val="superscript"/>
        </w:rPr>
        <w:t>1</w:t>
      </w:r>
    </w:p>
    <w:tbl>
      <w:tblPr>
        <w:tblW w:w="0" w:type="auto"/>
        <w:jc w:val="left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053"/>
        <w:gridCol w:w="901"/>
        <w:gridCol w:w="1254"/>
        <w:gridCol w:w="3162"/>
      </w:tblGrid>
      <w:tr>
        <w:trPr>
          <w:trHeight w:val="1770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8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2053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5" w:right="113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curentă </w:t>
            </w:r>
            <w:r>
              <w:rPr>
                <w:i/>
                <w:sz w:val="22"/>
              </w:rPr>
              <w:t>(deținută de ANSA la data inițierii </w:t>
            </w:r>
            <w:r>
              <w:rPr>
                <w:i/>
                <w:spacing w:val="-2"/>
                <w:sz w:val="22"/>
              </w:rPr>
              <w:t>controlului)</w:t>
            </w:r>
          </w:p>
        </w:tc>
        <w:tc>
          <w:tcPr>
            <w:tcW w:w="901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2" w:right="96" w:hanging="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Gradul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254" w:type="dxa"/>
          </w:tcPr>
          <w:p>
            <w:pPr>
              <w:pStyle w:val="TableParagraph"/>
              <w:ind w:left="114" w:right="10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valabilă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(se bifează dacă este</w:t>
            </w:r>
          </w:p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316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72" w:right="160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cadrul controlului </w:t>
            </w:r>
            <w:r>
              <w:rPr>
                <w:i/>
                <w:sz w:val="22"/>
              </w:rPr>
              <w:t>(se completează dacă este cazul)</w:t>
            </w:r>
          </w:p>
        </w:tc>
      </w:tr>
      <w:tr>
        <w:trPr>
          <w:trHeight w:val="506" w:hRule="atLeast"/>
        </w:trPr>
        <w:tc>
          <w:tcPr>
            <w:tcW w:w="2552" w:type="dxa"/>
          </w:tcPr>
          <w:p>
            <w:pPr>
              <w:pStyle w:val="TableParagraph"/>
              <w:spacing w:line="254" w:lineRule="exact"/>
              <w:ind w:left="107" w:right="29"/>
              <w:rPr>
                <w:sz w:val="22"/>
              </w:rPr>
            </w:pPr>
            <w:r>
              <w:rPr>
                <w:sz w:val="22"/>
              </w:rPr>
              <w:t>Tipul de produs alimentar și materia primă utilizată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2552" w:type="dxa"/>
          </w:tcPr>
          <w:p>
            <w:pPr>
              <w:pStyle w:val="TableParagraph"/>
              <w:tabs>
                <w:tab w:pos="2236" w:val="left" w:leader="none"/>
              </w:tabs>
              <w:spacing w:line="248" w:lineRule="exact"/>
              <w:ind w:left="10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Procesele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prelucrare/manipulare </w:t>
            </w:r>
            <w:r>
              <w:rPr>
                <w:sz w:val="22"/>
              </w:rPr>
              <w:t>a produselor alimentare, care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determină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riscul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contaminare/poluare </w:t>
            </w:r>
            <w:r>
              <w:rPr>
                <w:sz w:val="22"/>
              </w:rPr>
              <w:t>a produselor alimentare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552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Aplicarea principiilor de analiză a riscurilor </w:t>
            </w:r>
            <w:r>
              <w:rPr>
                <w:sz w:val="22"/>
              </w:rPr>
              <w:t>și puncte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(HACCP)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552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Numărul de </w:t>
            </w:r>
            <w:r>
              <w:rPr>
                <w:sz w:val="22"/>
              </w:rPr>
              <w:t>potențiali consumatori, afectați de nerespectarea</w:t>
            </w:r>
            <w:r>
              <w:rPr>
                <w:spacing w:val="60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cerințelor</w:t>
            </w:r>
          </w:p>
          <w:p>
            <w:pPr>
              <w:pStyle w:val="TableParagraph"/>
              <w:tabs>
                <w:tab w:pos="1637" w:val="left" w:leader="none"/>
              </w:tabs>
              <w:spacing w:line="252" w:lineRule="exact"/>
              <w:ind w:left="107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privind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siguranța alimentară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552" w:type="dxa"/>
          </w:tcPr>
          <w:p>
            <w:pPr>
              <w:pStyle w:val="TableParagraph"/>
              <w:tabs>
                <w:tab w:pos="1698" w:val="left" w:leader="none"/>
              </w:tabs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Istoricul conformităţii cu prevederile </w:t>
            </w:r>
            <w:r>
              <w:rPr>
                <w:sz w:val="22"/>
              </w:rPr>
              <w:t>legislații, precum şi cu prescripţiile </w:t>
            </w:r>
            <w:r>
              <w:rPr>
                <w:spacing w:val="-2"/>
                <w:sz w:val="22"/>
              </w:rPr>
              <w:t>Agenţiei,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conform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ultimului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986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9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900683</wp:posOffset>
                </wp:positionH>
                <wp:positionV relativeFrom="paragraph">
                  <wp:posOffset>222912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552143pt;width:144pt;height:.72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578" w:right="1051" w:hanging="1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În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control, tabelul se completează doar în una dintre listele de verificare utilizate în timpul controlului.</w:t>
      </w:r>
    </w:p>
    <w:p>
      <w:pPr>
        <w:spacing w:before="1"/>
        <w:ind w:left="5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897"/>
        <w:gridCol w:w="515"/>
        <w:gridCol w:w="426"/>
        <w:gridCol w:w="641"/>
        <w:gridCol w:w="2128"/>
        <w:gridCol w:w="568"/>
      </w:tblGrid>
      <w:tr>
        <w:trPr>
          <w:trHeight w:val="418" w:hRule="atLeast"/>
        </w:trPr>
        <w:tc>
          <w:tcPr>
            <w:tcW w:w="700" w:type="dxa"/>
            <w:vMerge w:val="restart"/>
          </w:tcPr>
          <w:p>
            <w:pPr>
              <w:pStyle w:val="TableParagraph"/>
              <w:spacing w:before="213"/>
              <w:rPr>
                <w:sz w:val="22"/>
              </w:rPr>
            </w:pPr>
          </w:p>
          <w:p>
            <w:pPr>
              <w:pStyle w:val="TableParagraph"/>
              <w:ind w:left="19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3686" w:type="dxa"/>
            <w:vMerge w:val="restart"/>
          </w:tcPr>
          <w:p>
            <w:pPr>
              <w:pStyle w:val="TableParagraph"/>
              <w:spacing w:before="213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897" w:type="dxa"/>
            <w:vMerge w:val="restart"/>
          </w:tcPr>
          <w:p>
            <w:pPr>
              <w:pStyle w:val="TableParagraph"/>
              <w:spacing w:before="213"/>
              <w:rPr>
                <w:sz w:val="22"/>
              </w:rPr>
            </w:pPr>
          </w:p>
          <w:p>
            <w:pPr>
              <w:pStyle w:val="TableParagraph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582" w:type="dxa"/>
            <w:gridSpan w:val="3"/>
          </w:tcPr>
          <w:p>
            <w:pPr>
              <w:pStyle w:val="TableParagraph"/>
              <w:spacing w:before="81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2128" w:type="dxa"/>
            <w:vMerge w:val="restart"/>
          </w:tcPr>
          <w:p>
            <w:pPr>
              <w:pStyle w:val="TableParagraph"/>
              <w:spacing w:before="213"/>
              <w:rPr>
                <w:sz w:val="22"/>
              </w:rPr>
            </w:pPr>
          </w:p>
          <w:p>
            <w:pPr>
              <w:pStyle w:val="TableParagraph"/>
              <w:ind w:left="5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46"/>
              <w:ind w:left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251"/>
              <w:ind w:left="9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26" w:type="dxa"/>
          </w:tcPr>
          <w:p>
            <w:pPr>
              <w:pStyle w:val="TableParagraph"/>
              <w:spacing w:before="251"/>
              <w:ind w:left="6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41" w:type="dxa"/>
          </w:tcPr>
          <w:p>
            <w:pPr>
              <w:pStyle w:val="TableParagraph"/>
              <w:spacing w:line="254" w:lineRule="exact"/>
              <w:ind w:left="69" w:right="72" w:firstLine="104"/>
              <w:jc w:val="both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0561" w:type="dxa"/>
            <w:gridSpan w:val="8"/>
            <w:shd w:val="clear" w:color="auto" w:fill="BFBFBF"/>
          </w:tcPr>
          <w:p>
            <w:pPr>
              <w:pStyle w:val="TableParagraph"/>
              <w:spacing w:before="115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generale</w:t>
            </w:r>
          </w:p>
        </w:tc>
      </w:tr>
      <w:tr>
        <w:trPr>
          <w:trHeight w:val="1364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9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auto"/>
              <w:ind w:left="69" w:right="40"/>
              <w:rPr>
                <w:sz w:val="22"/>
              </w:rPr>
            </w:pPr>
            <w:r>
              <w:rPr>
                <w:sz w:val="22"/>
              </w:rPr>
              <w:t>Unitatea (secția culinară) este înregistrată oficial în domeniul siguranţei alimentelor sau deține autorizație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3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3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29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și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(3)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50/2013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din Legea nr. 221/2007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6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11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a notificat autoritatea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publică locală privind iniţierea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activităţii de comerţ a unității de alimentație publică?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spacing w:line="250" w:lineRule="atLeast"/>
              <w:ind w:left="68" w:right="34"/>
              <w:jc w:val="both"/>
              <w:rPr>
                <w:sz w:val="22"/>
              </w:rPr>
            </w:pPr>
            <w:r>
              <w:rPr>
                <w:sz w:val="22"/>
              </w:rPr>
              <w:t>c), art. 15 alin. </w:t>
            </w:r>
            <w:r>
              <w:rPr>
                <w:sz w:val="22"/>
              </w:rPr>
              <w:t>(2)</w:t>
            </w:r>
            <w:r>
              <w:rPr>
                <w:sz w:val="22"/>
              </w:rPr>
              <w:t> din Legea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231/2010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754" w:hRule="atLeast"/>
        </w:trPr>
        <w:tc>
          <w:tcPr>
            <w:tcW w:w="700" w:type="dxa"/>
          </w:tcPr>
          <w:p>
            <w:pPr>
              <w:pStyle w:val="TableParagraph"/>
              <w:spacing w:before="248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089" w:val="left" w:leader="none"/>
              </w:tabs>
              <w:spacing w:line="247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Unitatea</w:t>
            </w:r>
            <w:r>
              <w:rPr>
                <w:sz w:val="22"/>
              </w:rPr>
              <w:tab/>
              <w:t>dispune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sisteme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tabs>
                <w:tab w:pos="1297" w:val="left" w:leader="none"/>
                <w:tab w:pos="2674" w:val="left" w:leader="none"/>
              </w:tabs>
              <w:spacing w:line="252" w:lineRule="exact"/>
              <w:ind w:left="68" w:right="58"/>
              <w:rPr>
                <w:sz w:val="22"/>
              </w:rPr>
            </w:pPr>
            <w:r>
              <w:rPr>
                <w:spacing w:val="-2"/>
                <w:sz w:val="22"/>
              </w:rPr>
              <w:t>asigurarea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trasabilității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produselor </w:t>
            </w:r>
            <w:r>
              <w:rPr>
                <w:sz w:val="22"/>
              </w:rPr>
              <w:t>alimentare ?</w:t>
            </w:r>
          </w:p>
        </w:tc>
        <w:tc>
          <w:tcPr>
            <w:tcW w:w="1897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 Legea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46"/>
              <w:ind w:left="1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431" w:hRule="atLeast"/>
        </w:trPr>
        <w:tc>
          <w:tcPr>
            <w:tcW w:w="10561" w:type="dxa"/>
            <w:gridSpan w:val="8"/>
            <w:shd w:val="clear" w:color="auto" w:fill="BFBFBF"/>
          </w:tcPr>
          <w:p>
            <w:pPr>
              <w:pStyle w:val="TableParagraph"/>
              <w:spacing w:before="88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consumatorului</w:t>
            </w:r>
          </w:p>
        </w:tc>
      </w:tr>
      <w:tr>
        <w:trPr>
          <w:trHeight w:val="1011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 unitatea de alimentație publică este afișată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vedere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operatorului care își desfășoară activitatea în </w:t>
            </w:r>
            <w:r>
              <w:rPr>
                <w:sz w:val="22"/>
              </w:rPr>
              <w:t>cadrul </w:t>
            </w:r>
            <w:r>
              <w:rPr>
                <w:spacing w:val="-2"/>
                <w:sz w:val="22"/>
              </w:rPr>
              <w:t>acesteia?</w:t>
            </w:r>
          </w:p>
        </w:tc>
        <w:tc>
          <w:tcPr>
            <w:tcW w:w="1897" w:type="dxa"/>
          </w:tcPr>
          <w:p>
            <w:pPr>
              <w:pStyle w:val="TableParagraph"/>
              <w:ind w:left="68" w:right="34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(13)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105/2003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007" w:hRule="atLeast"/>
        </w:trPr>
        <w:tc>
          <w:tcPr>
            <w:tcW w:w="700" w:type="dxa"/>
          </w:tcPr>
          <w:p>
            <w:pPr>
              <w:pStyle w:val="TableParagraph"/>
              <w:spacing w:before="121"/>
              <w:rPr>
                <w:sz w:val="22"/>
              </w:rPr>
            </w:pPr>
          </w:p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 unitatea de alimentație publică este afișat la vedere programul de lucru al unității?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Operatorul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programul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afișat?</w:t>
            </w:r>
          </w:p>
        </w:tc>
        <w:tc>
          <w:tcPr>
            <w:tcW w:w="1897" w:type="dxa"/>
          </w:tcPr>
          <w:p>
            <w:pPr>
              <w:pStyle w:val="TableParagraph"/>
              <w:ind w:left="68" w:right="34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(13)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105/2003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61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7"/>
              <w:rPr>
                <w:sz w:val="22"/>
              </w:rPr>
            </w:pPr>
          </w:p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La unitatea de alimentație publică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există Registrul de reclamații, </w:t>
            </w:r>
            <w:r>
              <w:rPr>
                <w:sz w:val="22"/>
              </w:rPr>
              <w:t>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afișat la un loc vizibil și accesibil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consumatori?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8" w:right="32"/>
              <w:jc w:val="both"/>
              <w:rPr>
                <w:sz w:val="22"/>
              </w:rPr>
            </w:pPr>
            <w:r>
              <w:rPr>
                <w:sz w:val="22"/>
              </w:rPr>
              <w:t>1 la HG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1209/2007</w:t>
            </w:r>
          </w:p>
          <w:p>
            <w:pPr>
              <w:pStyle w:val="TableParagraph"/>
              <w:ind w:left="68" w:right="34"/>
              <w:jc w:val="both"/>
              <w:rPr>
                <w:sz w:val="22"/>
              </w:rPr>
            </w:pPr>
            <w:r>
              <w:rPr>
                <w:sz w:val="22"/>
              </w:rPr>
              <w:t>Art.9 lit. (g) și </w:t>
            </w:r>
            <w:r>
              <w:rPr>
                <w:sz w:val="22"/>
              </w:rPr>
              <w:t>art. 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Legea nr. 105/2003;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577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8"/>
              <w:rPr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Reclamațiile consumatorilor sunt examinate de operator în termenii stabiliți de Regulamentul cu privire la modul de gestionare a Registrului de reclamaţii, aprobat prin HG nr. </w:t>
            </w:r>
            <w:r>
              <w:rPr>
                <w:spacing w:val="-2"/>
                <w:sz w:val="22"/>
              </w:rPr>
              <w:t>1141/2006?</w:t>
            </w:r>
          </w:p>
        </w:tc>
        <w:tc>
          <w:tcPr>
            <w:tcW w:w="1897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 HG nr. 1141/2006</w:t>
            </w:r>
          </w:p>
          <w:p>
            <w:pPr>
              <w:pStyle w:val="TableParagraph"/>
              <w:spacing w:before="251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)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 Legea nr. 105/2003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464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8"/>
              <w:rPr>
                <w:sz w:val="22"/>
              </w:rPr>
            </w:pPr>
          </w:p>
          <w:p>
            <w:pPr>
              <w:pStyle w:val="TableParagraph"/>
              <w:ind w:left="4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unitatea de alimentație publică este afișat la vedere adresa şi numărul de telefon al autorității abilitate cu funcții de protecție a consumatorilor în domeniul siguranței alimentelor?</w:t>
            </w:r>
          </w:p>
        </w:tc>
        <w:tc>
          <w:tcPr>
            <w:tcW w:w="1897" w:type="dxa"/>
          </w:tcPr>
          <w:p>
            <w:pPr>
              <w:pStyle w:val="TableParagraph"/>
              <w:ind w:left="68" w:right="34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(12)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105/2003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80" w:bottom="280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884"/>
        <w:gridCol w:w="528"/>
        <w:gridCol w:w="426"/>
        <w:gridCol w:w="641"/>
        <w:gridCol w:w="2128"/>
        <w:gridCol w:w="568"/>
      </w:tblGrid>
      <w:tr>
        <w:trPr>
          <w:trHeight w:val="2530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rPr>
                <w:sz w:val="22"/>
              </w:rPr>
            </w:pPr>
          </w:p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La unitatea de alimentație publică se înmânează bon de casă (cu descrierea elementelor obligatorii) sau alt document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cumpărării produsului/prestării serviciului?</w:t>
            </w:r>
          </w:p>
        </w:tc>
        <w:tc>
          <w:tcPr>
            <w:tcW w:w="1884" w:type="dxa"/>
          </w:tcPr>
          <w:p>
            <w:pPr>
              <w:pStyle w:val="TableParagraph"/>
              <w:ind w:left="68" w:right="21"/>
              <w:jc w:val="both"/>
              <w:rPr>
                <w:sz w:val="22"/>
              </w:rPr>
            </w:pPr>
            <w:r>
              <w:rPr>
                <w:sz w:val="22"/>
              </w:rPr>
              <w:t>Art. 9 lit. f), art. </w:t>
            </w:r>
            <w:r>
              <w:rPr>
                <w:sz w:val="22"/>
              </w:rPr>
              <w:t>10 lit. f) din Legea nr. </w:t>
            </w:r>
            <w:r>
              <w:rPr>
                <w:spacing w:val="-2"/>
                <w:sz w:val="22"/>
              </w:rPr>
              <w:t>105/2003;</w:t>
            </w:r>
          </w:p>
          <w:p>
            <w:pPr>
              <w:pStyle w:val="TableParagraph"/>
              <w:spacing w:before="251"/>
              <w:ind w:left="68" w:right="23"/>
              <w:jc w:val="both"/>
              <w:rPr>
                <w:sz w:val="22"/>
              </w:rPr>
            </w:pPr>
            <w:r>
              <w:rPr>
                <w:sz w:val="22"/>
              </w:rPr>
              <w:t>Art. 21 alin. (2) </w:t>
            </w:r>
            <w:r>
              <w:rPr>
                <w:sz w:val="22"/>
              </w:rPr>
              <w:t>din Legea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231/2010;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anexa nr.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1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Preţurile şi tarifele produselor </w:t>
            </w:r>
            <w:r>
              <w:rPr>
                <w:sz w:val="22"/>
              </w:rPr>
              <w:t>oferite consumatorilor sunt indicate la vedere, într-o formă clară şi explicită?</w:t>
            </w:r>
          </w:p>
        </w:tc>
        <w:tc>
          <w:tcPr>
            <w:tcW w:w="1884" w:type="dxa"/>
          </w:tcPr>
          <w:p>
            <w:pPr>
              <w:pStyle w:val="TableParagraph"/>
              <w:spacing w:line="254" w:lineRule="exact"/>
              <w:ind w:left="68" w:right="21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(10)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105/2003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50"/>
              <w:ind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514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199"/>
              <w:jc w:val="both"/>
              <w:rPr>
                <w:sz w:val="22"/>
              </w:rPr>
            </w:pPr>
            <w:r>
              <w:rPr>
                <w:sz w:val="22"/>
              </w:rPr>
              <w:t>În activitatea unității de alimentație publică sunt utilizate exclusiv practici comerciale corecte?</w:t>
            </w:r>
          </w:p>
          <w:p>
            <w:pPr>
              <w:pStyle w:val="TableParagraph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Practicile comerciale incorecte </w:t>
            </w:r>
            <w:r>
              <w:rPr>
                <w:i/>
                <w:sz w:val="22"/>
              </w:rPr>
              <w:t>sunt interzise</w:t>
            </w:r>
            <w:r>
              <w:rPr>
                <w:i/>
                <w:spacing w:val="31"/>
                <w:sz w:val="22"/>
              </w:rPr>
              <w:t> </w:t>
            </w:r>
            <w:r>
              <w:rPr>
                <w:i/>
                <w:sz w:val="22"/>
              </w:rPr>
              <w:t>(ex.: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înşelarea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măsurat,</w:t>
            </w:r>
            <w:r>
              <w:rPr>
                <w:i/>
                <w:spacing w:val="3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cântar,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achitare,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etc.).</w:t>
            </w:r>
          </w:p>
        </w:tc>
        <w:tc>
          <w:tcPr>
            <w:tcW w:w="18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 nr. 105/2003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0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Mijloace de măsurare utilizate </w:t>
            </w:r>
            <w:r>
              <w:rPr>
                <w:sz w:val="22"/>
              </w:rPr>
              <w:t>la unitatea de alimentație publică aparțin operatorului, sunt explicite, se află la vederea consumatorilor 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verificate metrologic?</w:t>
            </w:r>
          </w:p>
        </w:tc>
        <w:tc>
          <w:tcPr>
            <w:tcW w:w="1884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(7)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105/2003</w:t>
            </w:r>
          </w:p>
          <w:p>
            <w:pPr>
              <w:pStyle w:val="TableParagraph"/>
              <w:spacing w:line="252" w:lineRule="exact" w:before="237"/>
              <w:ind w:left="68"/>
              <w:rPr>
                <w:sz w:val="22"/>
              </w:rPr>
            </w:pPr>
            <w:r>
              <w:rPr>
                <w:sz w:val="22"/>
              </w:rPr>
              <w:t>Art. 20 alin. (3) </w:t>
            </w:r>
            <w:r>
              <w:rPr>
                <w:sz w:val="22"/>
              </w:rPr>
              <w:t>din Legea nr. 231/2010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288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199"/>
              <w:jc w:val="both"/>
              <w:rPr>
                <w:sz w:val="22"/>
              </w:rPr>
            </w:pPr>
            <w:r>
              <w:rPr>
                <w:sz w:val="22"/>
              </w:rPr>
              <w:t>Produsele alimentare </w:t>
            </w:r>
            <w:r>
              <w:rPr>
                <w:sz w:val="22"/>
              </w:rPr>
              <w:t>finite preambalate de la unitate, inclusiv oferite de unitate, sunt etichetate, și conțin toate mențiunile obligatorii indicate la art.8 și 9 din Legea nr. 279/2017, inclusiv alergenii apar direct pe ambalajul sau pe eticheta ataşată la acesta? Eticheta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recipientelor cu produse culinare finite, propuse consumatorului, conține mențiuni privind data de producere,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alimentar,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unităţii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numărul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lotului?</w:t>
            </w:r>
          </w:p>
        </w:tc>
        <w:tc>
          <w:tcPr>
            <w:tcW w:w="1884" w:type="dxa"/>
          </w:tcPr>
          <w:p>
            <w:pPr>
              <w:pStyle w:val="TableParagraph"/>
              <w:ind w:left="68" w:right="23"/>
              <w:jc w:val="both"/>
              <w:rPr>
                <w:sz w:val="22"/>
              </w:rPr>
            </w:pPr>
            <w:r>
              <w:rPr>
                <w:sz w:val="22"/>
              </w:rPr>
              <w:t>Art. 10 alin. (2) </w:t>
            </w:r>
            <w:r>
              <w:rPr>
                <w:sz w:val="22"/>
              </w:rPr>
              <w:t>din Legea nr. 279/2017</w:t>
            </w:r>
          </w:p>
          <w:p>
            <w:pPr>
              <w:pStyle w:val="TableParagraph"/>
              <w:spacing w:before="251"/>
              <w:ind w:left="68" w:right="20"/>
              <w:jc w:val="both"/>
              <w:rPr>
                <w:sz w:val="22"/>
              </w:rPr>
            </w:pPr>
            <w:r>
              <w:rPr>
                <w:sz w:val="22"/>
              </w:rPr>
              <w:t>Pct. 186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  <w:p>
            <w:pPr>
              <w:pStyle w:val="TableParagraph"/>
              <w:spacing w:before="252"/>
              <w:ind w:left="68" w:right="23"/>
              <w:jc w:val="both"/>
              <w:rPr>
                <w:sz w:val="22"/>
              </w:rPr>
            </w:pPr>
            <w:r>
              <w:rPr>
                <w:sz w:val="22"/>
              </w:rPr>
              <w:t>Art. 7 alin. (7) din Legea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279/2017;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231/2010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10561" w:type="dxa"/>
            <w:gridSpan w:val="8"/>
            <w:shd w:val="clear" w:color="auto" w:fill="BFBFBF"/>
          </w:tcPr>
          <w:p>
            <w:pPr>
              <w:pStyle w:val="TableParagraph"/>
              <w:spacing w:before="155"/>
              <w:ind w:left="25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specifice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față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spații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facilități</w:t>
            </w:r>
          </w:p>
        </w:tc>
      </w:tr>
      <w:tr>
        <w:trPr>
          <w:trHeight w:val="1517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Pavimentul și pereții unității de alimentație publică sunt impermeabili, pentru apă, neabsorbante, lavabile, nelunecoase, ușor de igienizat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dezinfectat?</w:t>
            </w:r>
          </w:p>
        </w:tc>
        <w:tc>
          <w:tcPr>
            <w:tcW w:w="1884" w:type="dxa"/>
          </w:tcPr>
          <w:p>
            <w:pPr>
              <w:pStyle w:val="TableParagraph"/>
              <w:ind w:left="68" w:right="99"/>
              <w:jc w:val="both"/>
              <w:rPr>
                <w:sz w:val="22"/>
              </w:rPr>
            </w:pPr>
            <w:r>
              <w:rPr>
                <w:sz w:val="22"/>
              </w:rPr>
              <w:t>Pct. 20 </w:t>
            </w:r>
            <w:r>
              <w:rPr>
                <w:sz w:val="22"/>
              </w:rPr>
              <w:t>alinetele doi și trei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anexa nr. 4 la HG nr. 1209/2007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Uşile unităţii sunt ușor de curățat și dezinfectat, avînd suprafețe netede </w:t>
            </w:r>
            <w:r>
              <w:rPr>
                <w:sz w:val="22"/>
              </w:rPr>
              <w:t>și nonabsorbante,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autoînchidere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garnitură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închidere?</w:t>
            </w:r>
          </w:p>
        </w:tc>
        <w:tc>
          <w:tcPr>
            <w:tcW w:w="18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alineatul șase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tabs>
                <w:tab w:pos="471" w:val="left" w:leader="none"/>
                <w:tab w:pos="923" w:val="left" w:leader="none"/>
                <w:tab w:pos="1533" w:val="left" w:leader="none"/>
              </w:tabs>
              <w:spacing w:line="254" w:lineRule="exact"/>
              <w:ind w:left="68" w:right="9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</w:t>
            </w:r>
            <w:r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Ferestrele care care se deschid, făcând legătura cu exteriorul, sunt echipate cu plase de protecţie împotriva insectelor?</w:t>
            </w:r>
          </w:p>
        </w:tc>
        <w:tc>
          <w:tcPr>
            <w:tcW w:w="18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 20 alineatul </w:t>
            </w:r>
            <w:r>
              <w:rPr>
                <w:strike/>
                <w:sz w:val="22"/>
              </w:rPr>
              <w:t>al</w:t>
            </w:r>
            <w:r>
              <w:rPr>
                <w:strike w:val="0"/>
                <w:sz w:val="22"/>
              </w:rPr>
              <w:t> cincilea</w:t>
            </w:r>
            <w:r>
              <w:rPr>
                <w:strike w:val="0"/>
                <w:spacing w:val="52"/>
                <w:sz w:val="22"/>
              </w:rPr>
              <w:t> </w:t>
            </w:r>
            <w:r>
              <w:rPr>
                <w:strike w:val="0"/>
                <w:sz w:val="22"/>
              </w:rPr>
              <w:t>din</w:t>
            </w:r>
            <w:r>
              <w:rPr>
                <w:strike w:val="0"/>
                <w:spacing w:val="52"/>
                <w:sz w:val="22"/>
              </w:rPr>
              <w:t> </w:t>
            </w:r>
            <w:r>
              <w:rPr>
                <w:strike w:val="0"/>
                <w:spacing w:val="-2"/>
                <w:sz w:val="22"/>
              </w:rPr>
              <w:t>anexa</w:t>
            </w: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1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80" w:bottom="1534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1604"/>
        <w:gridCol w:w="929"/>
        <w:gridCol w:w="1155"/>
        <w:gridCol w:w="1844"/>
        <w:gridCol w:w="567"/>
        <w:gridCol w:w="425"/>
        <w:gridCol w:w="640"/>
        <w:gridCol w:w="2127"/>
        <w:gridCol w:w="567"/>
      </w:tblGrid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 w:right="62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 ventilație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ieșirile spre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531" w:val="left" w:leader="none"/>
              </w:tabs>
              <w:ind w:left="66" w:right="61"/>
              <w:rPr>
                <w:sz w:val="22"/>
              </w:rPr>
            </w:pPr>
            <w:r>
              <w:rPr>
                <w:sz w:val="22"/>
              </w:rPr>
              <w:t>Art. 9 alin. (5)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naturală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și/sau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artificială?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1" w:val="left" w:leader="none"/>
              </w:tabs>
              <w:spacing w:line="22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</w:t>
            </w: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3" w:val="left" w:leader="none"/>
                <w:tab w:pos="1487" w:val="left" w:leader="none"/>
              </w:tabs>
              <w:spacing w:line="223" w:lineRule="exact"/>
              <w:ind w:left="66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42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6"/>
              <w:rPr>
                <w:sz w:val="22"/>
              </w:rPr>
            </w:pPr>
            <w:r>
              <w:rPr>
                <w:sz w:val="22"/>
              </w:rPr>
              <w:t>anexanr.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5"/>
                <w:sz w:val="22"/>
              </w:rPr>
              <w:t>HG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Lămpile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iluminare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şi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accesoriile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3" w:val="left" w:leader="none"/>
                <w:tab w:pos="2674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suspendate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deasupra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produselor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</w:t>
            </w: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culinare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fluxului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producere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sunt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sigure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şi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protejate,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8" w:val="left" w:leader="none"/>
                <w:tab w:pos="1422" w:val="left" w:leader="none"/>
                <w:tab w:pos="2430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preveni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contaminarea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culinare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spargere?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253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vestiare pentru personal?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1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tabs>
                <w:tab w:pos="1934" w:val="left" w:leader="none"/>
                <w:tab w:pos="3518" w:val="left" w:leader="none"/>
              </w:tabs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Vestiarele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dimensionate şi dotate pentru păstrarea separată a </w:t>
            </w:r>
            <w:r>
              <w:rPr>
                <w:spacing w:val="-2"/>
                <w:sz w:val="22"/>
              </w:rPr>
              <w:t>îmbrăcămintei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individuale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 </w:t>
            </w:r>
            <w:r>
              <w:rPr>
                <w:sz w:val="22"/>
              </w:rPr>
              <w:t>personalului şi a vestimentaţiei sanitare de protecţie a produselor alimentare.?</w:t>
            </w:r>
          </w:p>
        </w:tc>
        <w:tc>
          <w:tcPr>
            <w:tcW w:w="1844" w:type="dxa"/>
          </w:tcPr>
          <w:p>
            <w:pPr>
              <w:pStyle w:val="TableParagraph"/>
              <w:ind w:left="66" w:right="62"/>
              <w:jc w:val="both"/>
              <w:rPr>
                <w:sz w:val="22"/>
              </w:rPr>
            </w:pPr>
            <w:r>
              <w:rPr>
                <w:sz w:val="22"/>
              </w:rPr>
              <w:t>Pct. 179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1766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 w:right="61"/>
              <w:jc w:val="both"/>
              <w:rPr>
                <w:sz w:val="22"/>
              </w:rPr>
            </w:pPr>
            <w:r>
              <w:rPr>
                <w:sz w:val="22"/>
              </w:rPr>
              <w:t>Toatele de la unitate sunt </w:t>
            </w:r>
            <w:r>
              <w:rPr>
                <w:sz w:val="22"/>
              </w:rPr>
              <w:t>separate, conectate la un sistem de canalizare și sunt amplasate astfel încât nu comunică direct cu spațiile în care sînt manipulate produsele alimentare?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531" w:val="left" w:leader="none"/>
              </w:tabs>
              <w:ind w:left="66" w:right="61"/>
              <w:rPr>
                <w:sz w:val="22"/>
              </w:rPr>
            </w:pPr>
            <w:r>
              <w:rPr>
                <w:sz w:val="22"/>
              </w:rPr>
              <w:t>Art. 9 alin. (3)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  <w:p>
            <w:pPr>
              <w:pStyle w:val="TableParagraph"/>
              <w:spacing w:line="250" w:lineRule="atLeast" w:before="228"/>
              <w:ind w:left="66" w:right="62"/>
              <w:jc w:val="both"/>
              <w:rPr>
                <w:sz w:val="22"/>
              </w:rPr>
            </w:pPr>
            <w:r>
              <w:rPr>
                <w:sz w:val="22"/>
              </w:rPr>
              <w:t>Pct. 23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5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 w:right="62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</w:t>
            </w:r>
            <w:r>
              <w:rPr>
                <w:sz w:val="22"/>
              </w:rPr>
              <w:t>lavoare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spălarea mîinilor, prevăzute cu apă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curentă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caldă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rece,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materiale</w:t>
            </w:r>
          </w:p>
          <w:p>
            <w:pPr>
              <w:pStyle w:val="TableParagraph"/>
              <w:spacing w:line="254" w:lineRule="exact"/>
              <w:ind w:left="69" w:right="63"/>
              <w:jc w:val="both"/>
              <w:rPr>
                <w:sz w:val="22"/>
              </w:rPr>
            </w:pPr>
            <w:r>
              <w:rPr>
                <w:sz w:val="22"/>
              </w:rPr>
              <w:t>pentru spălarea și uscarea igienică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mîinilor?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531" w:val="left" w:leader="none"/>
              </w:tabs>
              <w:ind w:left="66" w:right="61"/>
              <w:rPr>
                <w:sz w:val="22"/>
              </w:rPr>
            </w:pPr>
            <w:r>
              <w:rPr>
                <w:sz w:val="22"/>
              </w:rPr>
              <w:t>Art. 9 alin. (4)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6" w:hRule="atLeast"/>
        </w:trPr>
        <w:tc>
          <w:tcPr>
            <w:tcW w:w="700" w:type="dxa"/>
          </w:tcPr>
          <w:p>
            <w:pPr>
              <w:pStyle w:val="TableParagraph"/>
              <w:spacing w:before="249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 este prevăzută cu sursă de </w:t>
            </w:r>
            <w:r>
              <w:rPr>
                <w:sz w:val="22"/>
              </w:rPr>
              <w:t>apă </w:t>
            </w:r>
            <w:r>
              <w:rPr>
                <w:spacing w:val="-2"/>
                <w:sz w:val="22"/>
              </w:rPr>
              <w:t>potabilă?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670" w:val="left" w:leader="none"/>
                <w:tab w:pos="1530" w:val="left" w:leader="none"/>
              </w:tabs>
              <w:ind w:left="66" w:right="6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(1) </w:t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8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011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spacing w:line="254" w:lineRule="exact"/>
              <w:ind w:left="69" w:right="61"/>
              <w:jc w:val="both"/>
              <w:rPr>
                <w:sz w:val="22"/>
              </w:rPr>
            </w:pPr>
            <w:r>
              <w:rPr>
                <w:sz w:val="22"/>
              </w:rPr>
              <w:t>Unitatea utilizează permanent în activitatea sa apa potabilă curentă, rece şi caldă, sub presiune şi </w:t>
            </w:r>
            <w:r>
              <w:rPr>
                <w:sz w:val="22"/>
              </w:rPr>
              <w:t>temperatură </w:t>
            </w:r>
            <w:r>
              <w:rPr>
                <w:spacing w:val="-2"/>
                <w:sz w:val="22"/>
              </w:rPr>
              <w:t>adecvată?</w:t>
            </w:r>
          </w:p>
        </w:tc>
        <w:tc>
          <w:tcPr>
            <w:tcW w:w="1844" w:type="dxa"/>
          </w:tcPr>
          <w:p>
            <w:pPr>
              <w:pStyle w:val="TableParagraph"/>
              <w:ind w:left="66" w:right="62"/>
              <w:jc w:val="both"/>
              <w:rPr>
                <w:sz w:val="22"/>
              </w:rPr>
            </w:pPr>
            <w:r>
              <w:rPr>
                <w:sz w:val="22"/>
              </w:rPr>
              <w:t>Pct. 30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007" w:hRule="atLeast"/>
        </w:trPr>
        <w:tc>
          <w:tcPr>
            <w:tcW w:w="700" w:type="dxa"/>
          </w:tcPr>
          <w:p>
            <w:pPr>
              <w:pStyle w:val="TableParagraph"/>
              <w:spacing w:before="121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 sanogenă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condiţii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prevăzute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HG nr. 934/2007? (buletin de analiza)</w:t>
            </w:r>
          </w:p>
        </w:tc>
        <w:tc>
          <w:tcPr>
            <w:tcW w:w="1844" w:type="dxa"/>
          </w:tcPr>
          <w:p>
            <w:pPr>
              <w:pStyle w:val="TableParagraph"/>
              <w:spacing w:line="247" w:lineRule="exact"/>
              <w:ind w:left="6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tabs>
                <w:tab w:pos="469" w:val="left" w:leader="none"/>
                <w:tab w:pos="921" w:val="left" w:leader="none"/>
                <w:tab w:pos="1531" w:val="left" w:leader="none"/>
              </w:tabs>
              <w:ind w:left="66" w:right="6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</w:t>
            </w:r>
            <w:r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934/2007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753" w:hRule="atLeast"/>
        </w:trPr>
        <w:tc>
          <w:tcPr>
            <w:tcW w:w="700" w:type="dxa"/>
          </w:tcPr>
          <w:p>
            <w:pPr>
              <w:pStyle w:val="TableParagraph"/>
              <w:spacing w:before="245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</w:t>
            </w:r>
          </w:p>
        </w:tc>
        <w:tc>
          <w:tcPr>
            <w:tcW w:w="1604" w:type="dxa"/>
            <w:tcBorders>
              <w:right w:val="nil"/>
            </w:tcBorders>
          </w:tcPr>
          <w:p>
            <w:pPr>
              <w:pStyle w:val="TableParagraph"/>
              <w:ind w:left="69" w:right="-15"/>
              <w:rPr>
                <w:sz w:val="22"/>
              </w:rPr>
            </w:pPr>
            <w:r>
              <w:rPr>
                <w:spacing w:val="-2"/>
                <w:sz w:val="22"/>
              </w:rPr>
              <w:t>Operatorul </w:t>
            </w:r>
            <w:r>
              <w:rPr>
                <w:sz w:val="22"/>
              </w:rPr>
              <w:t>potabilității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asigură</w:t>
            </w:r>
          </w:p>
        </w:tc>
        <w:tc>
          <w:tcPr>
            <w:tcW w:w="1155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left="293"/>
              <w:rPr>
                <w:sz w:val="22"/>
              </w:rPr>
            </w:pPr>
            <w:r>
              <w:rPr>
                <w:spacing w:val="-2"/>
                <w:sz w:val="22"/>
              </w:rPr>
              <w:t>controlul</w:t>
            </w:r>
          </w:p>
        </w:tc>
        <w:tc>
          <w:tcPr>
            <w:tcW w:w="1844" w:type="dxa"/>
          </w:tcPr>
          <w:p>
            <w:pPr>
              <w:pStyle w:val="TableParagraph"/>
              <w:ind w:left="66" w:right="61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 lit.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d)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nr.</w:t>
            </w: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50/2013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4"/>
              <w:ind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28</w:t>
            </w:r>
          </w:p>
        </w:tc>
        <w:tc>
          <w:tcPr>
            <w:tcW w:w="3688" w:type="dxa"/>
            <w:gridSpan w:val="3"/>
          </w:tcPr>
          <w:p>
            <w:pPr>
              <w:pStyle w:val="TableParagraph"/>
              <w:spacing w:line="254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 face printr-un sistem separat, </w:t>
            </w:r>
            <w:r>
              <w:rPr>
                <w:sz w:val="22"/>
              </w:rPr>
              <w:t>bine identificat, care nu are conexiuni cu sistemul de apă potabilă?</w:t>
            </w:r>
          </w:p>
        </w:tc>
        <w:tc>
          <w:tcPr>
            <w:tcW w:w="1844" w:type="dxa"/>
          </w:tcPr>
          <w:p>
            <w:pPr>
              <w:pStyle w:val="TableParagraph"/>
              <w:ind w:left="66" w:right="62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(4)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443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2026"/>
        <w:gridCol w:w="337"/>
        <w:gridCol w:w="1323"/>
        <w:gridCol w:w="1169"/>
        <w:gridCol w:w="390"/>
        <w:gridCol w:w="283"/>
        <w:gridCol w:w="566"/>
        <w:gridCol w:w="424"/>
        <w:gridCol w:w="639"/>
        <w:gridCol w:w="2126"/>
        <w:gridCol w:w="566"/>
      </w:tblGrid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253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tabs>
                <w:tab w:pos="1787" w:val="left" w:leader="none"/>
                <w:tab w:pos="2894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Dispozitivele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spalarea</w:t>
            </w:r>
          </w:p>
          <w:p>
            <w:pPr>
              <w:pStyle w:val="TableParagraph"/>
              <w:spacing w:line="252" w:lineRule="exact"/>
              <w:ind w:left="69" w:right="40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 cele pentru spălatul mîinilor?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tabs>
                <w:tab w:pos="1533" w:val="left" w:leader="none"/>
              </w:tabs>
              <w:ind w:left="68" w:right="57"/>
              <w:rPr>
                <w:sz w:val="22"/>
              </w:rPr>
            </w:pPr>
            <w:r>
              <w:rPr>
                <w:sz w:val="22"/>
              </w:rPr>
              <w:t>Art. 9 alin. (4)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1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Încăperile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instalaţiile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sunt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56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menţinute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curate,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stare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4"/>
                <w:sz w:val="22"/>
              </w:rPr>
              <w:t>bună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3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funcţionare?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296/2017;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65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31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Pentru curăţarea şi igienizarea grupurilor sanitare sunt folosite utilaje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şi ustensile special destinate acestor scopuri,</w:t>
            </w:r>
            <w:r>
              <w:rPr>
                <w:spacing w:val="72"/>
                <w:w w:val="150"/>
                <w:sz w:val="22"/>
              </w:rPr>
              <w:t>   </w:t>
            </w:r>
            <w:r>
              <w:rPr>
                <w:sz w:val="22"/>
              </w:rPr>
              <w:t>care</w:t>
            </w:r>
            <w:r>
              <w:rPr>
                <w:spacing w:val="73"/>
                <w:w w:val="150"/>
                <w:sz w:val="22"/>
              </w:rPr>
              <w:t>   </w:t>
            </w:r>
            <w:r>
              <w:rPr>
                <w:sz w:val="22"/>
              </w:rPr>
              <w:t>sunt</w:t>
            </w:r>
            <w:r>
              <w:rPr>
                <w:spacing w:val="73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marcate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corespunzător?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135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Depozitarea utilajelor şi </w:t>
            </w:r>
            <w:r>
              <w:rPr>
                <w:sz w:val="22"/>
              </w:rPr>
              <w:t>ustensilelor special destinate curățării și igienizării grupurilor sanitare, precum și a agenților de curățare și a substanțelor dezinfectante se face într-un loc special destinat pentru aceasta, care nu se află în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zonele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se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manipulează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 9 alin. </w:t>
            </w:r>
            <w:r>
              <w:rPr>
                <w:sz w:val="22"/>
              </w:rPr>
              <w:t>(10)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296/2017;</w:t>
            </w:r>
          </w:p>
          <w:p>
            <w:pPr>
              <w:pStyle w:val="TableParagraph"/>
              <w:spacing w:before="250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135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566" w:hRule="atLeast"/>
        </w:trPr>
        <w:tc>
          <w:tcPr>
            <w:tcW w:w="10549" w:type="dxa"/>
            <w:gridSpan w:val="12"/>
            <w:shd w:val="clear" w:color="auto" w:fill="BFBFBF"/>
          </w:tcPr>
          <w:p>
            <w:pPr>
              <w:pStyle w:val="TableParagraph"/>
              <w:spacing w:before="155"/>
              <w:ind w:left="800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(HACCP)</w:t>
            </w:r>
          </w:p>
        </w:tc>
      </w:tr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utilizează/ aplică proceduri de control al calității și siguranței permanente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z w:val="22"/>
              </w:rPr>
              <w:t>bazate</w:t>
            </w:r>
            <w:r>
              <w:rPr>
                <w:spacing w:val="56"/>
                <w:w w:val="150"/>
                <w:sz w:val="22"/>
              </w:rPr>
              <w:t>  </w:t>
            </w:r>
            <w:r>
              <w:rPr>
                <w:sz w:val="22"/>
              </w:rPr>
              <w:t>pe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principiile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HACCP?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93 din </w:t>
            </w:r>
            <w:r>
              <w:rPr>
                <w:sz w:val="22"/>
              </w:rPr>
              <w:t>anexa nr. 3 la HG nr. </w:t>
            </w:r>
            <w:r>
              <w:rPr>
                <w:spacing w:val="-2"/>
                <w:sz w:val="22"/>
              </w:rPr>
              <w:t>931/2011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549" w:type="dxa"/>
            <w:gridSpan w:val="12"/>
            <w:shd w:val="clear" w:color="auto" w:fill="BFBFBF"/>
          </w:tcPr>
          <w:p>
            <w:pPr>
              <w:pStyle w:val="TableParagraph"/>
              <w:spacing w:before="155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față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produse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contrat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laborator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87" w:val="right" w:leader="none"/>
              </w:tabs>
              <w:spacing w:line="230" w:lineRule="exact"/>
              <w:ind w:left="68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849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4" w:val="left" w:leader="none"/>
                <w:tab w:pos="2025" w:val="left" w:leader="none"/>
                <w:tab w:pos="3406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acreditat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investigarea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7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alineatul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întâi</w:t>
            </w:r>
          </w:p>
        </w:tc>
        <w:tc>
          <w:tcPr>
            <w:tcW w:w="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34.</w:t>
            </w: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laborator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probelor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calităţii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materiilor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recepţionate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şi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 </w:t>
            </w:r>
            <w:r>
              <w:rPr>
                <w:spacing w:val="-2"/>
                <w:sz w:val="22"/>
              </w:rPr>
              <w:t>produselor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tabs>
                <w:tab w:pos="579" w:val="left" w:leader="none"/>
                <w:tab w:pos="1249" w:val="left" w:leader="none"/>
              </w:tabs>
              <w:spacing w:line="232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5" w:val="left" w:leader="none"/>
                <w:tab w:pos="1911" w:val="left" w:leader="none"/>
                <w:tab w:pos="3015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preparate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unitatea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supusă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controlului?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24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35.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întreprinde, în calitate de măsuri specifice de igienă, prelevarea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probe, inclusiv cu respectarea prevederilor pct. 189 din Regulamentul sanitar pentru unităţile de alimentaţie publică, aprobat prin Hotărîrea Guvernului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1209/2007,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efectuarea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încercărilor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laborator?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Art. 3 alin. </w:t>
            </w:r>
            <w:r>
              <w:rPr>
                <w:sz w:val="22"/>
              </w:rPr>
              <w:t>(3) lit. e din Legea nr. 296/2017</w:t>
            </w:r>
          </w:p>
          <w:p>
            <w:pPr>
              <w:pStyle w:val="TableParagraph"/>
              <w:tabs>
                <w:tab w:pos="1249" w:val="left" w:leader="none"/>
              </w:tabs>
              <w:spacing w:before="251"/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Pct. 189 </w:t>
            </w:r>
            <w:r>
              <w:rPr>
                <w:sz w:val="22"/>
              </w:rPr>
              <w:t>din anexa nr. 4 la </w:t>
            </w:r>
            <w:r>
              <w:rPr>
                <w:spacing w:val="-5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36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Sunt puse la dispoziția bucătarilor şi cofetarilor, la locurile de muncă, fişe tehnologice de preparare a bucatelor, precum şi alte materiale informative privind procesul tehnologic?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tabs>
                <w:tab w:pos="696" w:val="left" w:leader="none"/>
                <w:tab w:pos="780" w:val="left" w:leader="none"/>
              </w:tabs>
              <w:ind w:left="68" w:right="33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21 </w:t>
            </w:r>
            <w:r>
              <w:rPr>
                <w:spacing w:val="-2"/>
                <w:sz w:val="22"/>
              </w:rPr>
              <w:t>anexa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nr.1 </w:t>
            </w:r>
            <w:r>
              <w:rPr>
                <w:spacing w:val="-6"/>
                <w:sz w:val="22"/>
              </w:rPr>
              <w:t>HG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390" w:type="dxa"/>
            <w:tcBorders>
              <w:left w:val="nil"/>
            </w:tcBorders>
          </w:tcPr>
          <w:p>
            <w:pPr>
              <w:pStyle w:val="TableParagraph"/>
              <w:ind w:left="86" w:right="57" w:hanging="43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din </w:t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4"/>
                <w:sz w:val="22"/>
              </w:rPr>
              <w:t>nr.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06" w:hRule="atLeast"/>
        </w:trPr>
        <w:tc>
          <w:tcPr>
            <w:tcW w:w="700" w:type="dxa"/>
          </w:tcPr>
          <w:p>
            <w:pPr>
              <w:pStyle w:val="TableParagraph"/>
              <w:spacing w:before="120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</w:t>
            </w:r>
          </w:p>
        </w:tc>
        <w:tc>
          <w:tcPr>
            <w:tcW w:w="2026" w:type="dxa"/>
            <w:tcBorders>
              <w:right w:val="nil"/>
            </w:tcBorders>
          </w:tcPr>
          <w:p>
            <w:pPr>
              <w:pStyle w:val="TableParagraph"/>
              <w:tabs>
                <w:tab w:pos="1156" w:val="left" w:leader="none"/>
                <w:tab w:pos="1733" w:val="left" w:leader="none"/>
              </w:tabs>
              <w:ind w:left="69" w:right="78"/>
              <w:rPr>
                <w:sz w:val="22"/>
              </w:rPr>
            </w:pPr>
            <w:r>
              <w:rPr>
                <w:spacing w:val="-2"/>
                <w:sz w:val="22"/>
              </w:rPr>
              <w:t>Producţia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culinară corespundere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cu </w:t>
            </w:r>
            <w:r>
              <w:rPr>
                <w:spacing w:val="-2"/>
                <w:sz w:val="22"/>
              </w:rPr>
              <w:t>tehnologică?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88"/>
              <w:rPr>
                <w:sz w:val="22"/>
              </w:rPr>
            </w:pPr>
            <w:r>
              <w:rPr>
                <w:spacing w:val="-5"/>
                <w:sz w:val="22"/>
              </w:rPr>
              <w:t>se</w:t>
            </w:r>
          </w:p>
        </w:tc>
        <w:tc>
          <w:tcPr>
            <w:tcW w:w="1323" w:type="dxa"/>
            <w:tcBorders>
              <w:left w:val="nil"/>
            </w:tcBorders>
          </w:tcPr>
          <w:p>
            <w:pPr>
              <w:pStyle w:val="TableParagraph"/>
              <w:tabs>
                <w:tab w:pos="1084" w:val="left" w:leader="none"/>
              </w:tabs>
              <w:ind w:left="72" w:right="58" w:firstLine="107"/>
              <w:rPr>
                <w:sz w:val="22"/>
              </w:rPr>
            </w:pPr>
            <w:r>
              <w:rPr>
                <w:spacing w:val="-2"/>
                <w:sz w:val="22"/>
              </w:rPr>
              <w:t>prepară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pacing w:val="-2"/>
                <w:sz w:val="22"/>
              </w:rPr>
              <w:t>documentaţia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tabs>
                <w:tab w:pos="1249" w:val="left" w:leader="none"/>
              </w:tabs>
              <w:ind w:left="68" w:right="57"/>
              <w:jc w:val="both"/>
              <w:rPr>
                <w:sz w:val="22"/>
              </w:rPr>
            </w:pPr>
            <w:r>
              <w:rPr>
                <w:sz w:val="22"/>
              </w:rPr>
              <w:t>Pct. 20 </w:t>
            </w:r>
            <w:r>
              <w:rPr>
                <w:sz w:val="22"/>
              </w:rPr>
              <w:t>din anexa nr. 1 la </w:t>
            </w:r>
            <w:r>
              <w:rPr>
                <w:spacing w:val="-5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078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561"/>
        <w:gridCol w:w="284"/>
        <w:gridCol w:w="567"/>
        <w:gridCol w:w="425"/>
        <w:gridCol w:w="640"/>
        <w:gridCol w:w="2127"/>
        <w:gridCol w:w="567"/>
      </w:tblGrid>
      <w:tr>
        <w:trPr>
          <w:trHeight w:val="1772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38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Eticheta recipientelor cu </w:t>
            </w:r>
            <w:r>
              <w:rPr>
                <w:sz w:val="22"/>
              </w:rPr>
              <w:t>produse culinare (semipreparate) preparate- congelate, aflate în incinta unităţii, pe durata procesului tehnologic conțin mențiuni privind data de producere, tipul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alimentar,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2"/>
                <w:sz w:val="22"/>
              </w:rPr>
              <w:t>denumirea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unităţii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numărul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lotului?</w:t>
            </w:r>
          </w:p>
        </w:tc>
        <w:tc>
          <w:tcPr>
            <w:tcW w:w="1561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82 și </w:t>
            </w:r>
            <w:r>
              <w:rPr>
                <w:sz w:val="22"/>
              </w:rPr>
              <w:t>186 din 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spacing w:before="1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642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ind w:left="69" w:right="200"/>
              <w:jc w:val="both"/>
              <w:rPr>
                <w:sz w:val="22"/>
              </w:rPr>
            </w:pPr>
            <w:r>
              <w:rPr>
                <w:sz w:val="22"/>
              </w:rPr>
              <w:t>Unitatea de alimentație publică respectă termenul de valabilitate al produselor alimentare produse, depozitate și/sau oferite </w:t>
            </w:r>
            <w:r>
              <w:rPr>
                <w:sz w:val="22"/>
              </w:rPr>
              <w:t>spre comercializare, conform prescrierilor </w:t>
            </w:r>
            <w:r>
              <w:rPr>
                <w:spacing w:val="-2"/>
                <w:sz w:val="22"/>
              </w:rPr>
              <w:t>producătorului?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(6),</w:t>
            </w:r>
          </w:p>
          <w:p>
            <w:pPr>
              <w:pStyle w:val="TableParagraph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f),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12,</w:t>
            </w:r>
          </w:p>
          <w:p>
            <w:pPr>
              <w:pStyle w:val="TableParagraph"/>
              <w:spacing w:line="252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alin.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(6),</w:t>
            </w:r>
            <w:r>
              <w:rPr>
                <w:spacing w:val="52"/>
                <w:sz w:val="22"/>
              </w:rPr>
              <w:t> 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tabs>
                <w:tab w:pos="1249" w:val="left" w:leader="none"/>
              </w:tabs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13, alin. (1)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6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3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39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69" w:right="20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interzice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producerea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plasarea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pe piaţă a produselor alimentare şi a materialelor în contact cu produsele alimentare carenu au termenul de valabilitate stabilit (în cazul în care stabilirea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termenului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valabilitate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al produsului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alimentar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este obligatorie) sau al căror termen de valabilitate a </w:t>
            </w:r>
            <w:r>
              <w:rPr>
                <w:i/>
                <w:spacing w:val="-2"/>
                <w:sz w:val="22"/>
              </w:rPr>
              <w:t>expirat.</w:t>
            </w:r>
          </w:p>
          <w:p>
            <w:pPr>
              <w:pStyle w:val="TableParagraph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 interzice prelungirea termenului de valabilitate</w:t>
            </w:r>
            <w:r>
              <w:rPr>
                <w:i/>
                <w:spacing w:val="69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71"/>
                <w:sz w:val="22"/>
              </w:rPr>
              <w:t> </w:t>
            </w:r>
            <w:r>
              <w:rPr>
                <w:i/>
                <w:sz w:val="22"/>
              </w:rPr>
              <w:t>produselor</w:t>
            </w:r>
            <w:r>
              <w:rPr>
                <w:i/>
                <w:spacing w:val="7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alimentare,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inclusiv prin reetichetare </w:t>
            </w:r>
            <w:r>
              <w:rPr>
                <w:i/>
                <w:sz w:val="22"/>
              </w:rPr>
              <w:t>sau </w:t>
            </w:r>
            <w:r>
              <w:rPr>
                <w:i/>
                <w:spacing w:val="-2"/>
                <w:sz w:val="22"/>
              </w:rPr>
              <w:t>reambalare.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sz w:val="22"/>
              </w:rPr>
            </w:pPr>
          </w:p>
          <w:p>
            <w:pPr>
              <w:pStyle w:val="TableParagraph"/>
              <w:tabs>
                <w:tab w:pos="1267" w:val="left" w:leader="none"/>
              </w:tabs>
              <w:ind w:left="68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14</w:t>
            </w:r>
          </w:p>
          <w:p>
            <w:pPr>
              <w:pStyle w:val="TableParagraph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alineatul</w:t>
            </w:r>
            <w:r>
              <w:rPr>
                <w:spacing w:val="69"/>
                <w:sz w:val="22"/>
              </w:rPr>
              <w:t>    </w:t>
            </w:r>
            <w:r>
              <w:rPr>
                <w:spacing w:val="-5"/>
                <w:sz w:val="22"/>
              </w:rPr>
              <w:t>al</w:t>
            </w:r>
          </w:p>
          <w:p>
            <w:pPr>
              <w:pStyle w:val="TableParagraph"/>
              <w:tabs>
                <w:tab w:pos="1249" w:val="left" w:leader="none"/>
              </w:tabs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patrulea </w:t>
            </w:r>
            <w:r>
              <w:rPr>
                <w:sz w:val="22"/>
              </w:rPr>
              <w:t>din anexa nr. 1 din </w:t>
            </w:r>
            <w:r>
              <w:rPr>
                <w:spacing w:val="-5"/>
                <w:sz w:val="22"/>
              </w:rPr>
              <w:t>HG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2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700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Unitatea de alimentație publică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respectă, conform prescrierilor producătorului, condițiile de păstrare a produselor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oferă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spre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comercializare?</w:t>
            </w:r>
          </w:p>
        </w:tc>
        <w:tc>
          <w:tcPr>
            <w:tcW w:w="156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 14 </w:t>
            </w:r>
            <w:r>
              <w:rPr>
                <w:sz w:val="22"/>
              </w:rPr>
              <w:t>din anexa nr.1 din HG 1209/2007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tabs>
                <w:tab w:pos="956" w:val="left" w:leader="none"/>
                <w:tab w:pos="1728" w:val="left" w:leader="none"/>
                <w:tab w:pos="2629" w:val="left" w:leader="none"/>
              </w:tabs>
              <w:spacing w:line="230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Materie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primă,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alimentare,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0" w:val="left" w:leader="none"/>
                <w:tab w:pos="2571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materii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auxiliare,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ingrediente,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Legea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semifabricate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achiziţionate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folosite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231/2010;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alimentaţie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publică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sunt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1" w:val="left" w:leader="none"/>
                <w:tab w:pos="1334" w:val="left" w:leader="none"/>
                <w:tab w:pos="2420" w:val="left" w:leader="none"/>
                <w:tab w:pos="2820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însoțite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certificate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confirmă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1" w:val="left" w:leader="none"/>
                <w:tab w:pos="1447" w:val="left" w:leader="none"/>
                <w:tab w:pos="2991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calitatea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inofensivitatea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acestor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Legea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produse?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105/2003;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41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7" w:val="right" w:leader="none"/>
              </w:tabs>
              <w:spacing w:line="222" w:lineRule="exact"/>
              <w:ind w:left="68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alineatul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al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7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doilea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pct.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HG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10557" w:type="dxa"/>
            <w:gridSpan w:val="9"/>
            <w:shd w:val="clear" w:color="auto" w:fill="BFBFBF"/>
          </w:tcPr>
          <w:p>
            <w:pPr>
              <w:pStyle w:val="TableParagraph"/>
              <w:spacing w:before="14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Cerințe privind </w:t>
            </w:r>
            <w:r>
              <w:rPr>
                <w:b/>
                <w:spacing w:val="-2"/>
                <w:sz w:val="24"/>
              </w:rPr>
              <w:t>temperatura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Instalațiile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frigorifice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</w:tc>
        <w:tc>
          <w:tcPr>
            <w:tcW w:w="184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posibilităţi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5"/>
                <w:sz w:val="22"/>
              </w:rPr>
              <w:t>şi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7" w:val="left" w:leader="none"/>
                <w:tab w:pos="1660" w:val="left" w:leader="none"/>
                <w:tab w:pos="3036" w:val="left" w:leader="none"/>
                <w:tab w:pos="3430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înregistrare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temperaturii,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89" w:val="left" w:leader="none"/>
                <w:tab w:pos="2240" w:val="left" w:leader="none"/>
                <w:tab w:pos="2600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respectă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temperatura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depozitarea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produselor?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243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c),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5"/>
                <w:sz w:val="22"/>
              </w:rPr>
              <w:t>(5)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  <w:tab w:pos="1532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980" w:bottom="811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844"/>
        <w:gridCol w:w="567"/>
        <w:gridCol w:w="425"/>
        <w:gridCol w:w="640"/>
        <w:gridCol w:w="2127"/>
        <w:gridCol w:w="567"/>
      </w:tblGrid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253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 loc manipularea și </w:t>
            </w:r>
            <w:r>
              <w:rPr>
                <w:sz w:val="22"/>
              </w:rPr>
              <w:t>depozitarea produselor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monitorizată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înregistrată?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 w:right="61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567" w:hRule="atLeast"/>
        </w:trPr>
        <w:tc>
          <w:tcPr>
            <w:tcW w:w="10556" w:type="dxa"/>
            <w:gridSpan w:val="8"/>
            <w:shd w:val="clear" w:color="auto" w:fill="BFBFBF"/>
          </w:tcPr>
          <w:p>
            <w:pPr>
              <w:pStyle w:val="TableParagraph"/>
              <w:spacing w:before="155"/>
              <w:ind w:left="1090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lightGray"/>
              </w:rPr>
              <w:t>Cerințe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privind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materialele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și</w:t>
            </w:r>
            <w:r>
              <w:rPr>
                <w:b/>
                <w:color w:val="000000"/>
                <w:spacing w:val="-5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obiectele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destinate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să</w:t>
            </w:r>
            <w:r>
              <w:rPr>
                <w:b/>
                <w:color w:val="000000"/>
                <w:spacing w:val="-5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vină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în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contact</w:t>
            </w:r>
            <w:r>
              <w:rPr>
                <w:b/>
                <w:color w:val="000000"/>
                <w:spacing w:val="-5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cu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>produse</w:t>
            </w:r>
            <w:r>
              <w:rPr>
                <w:b/>
                <w:color w:val="000000"/>
                <w:spacing w:val="-6"/>
                <w:sz w:val="22"/>
                <w:highlight w:val="lightGray"/>
              </w:rPr>
              <w:t> </w:t>
            </w:r>
            <w:r>
              <w:rPr>
                <w:b/>
                <w:color w:val="000000"/>
                <w:spacing w:val="-2"/>
                <w:sz w:val="22"/>
                <w:highlight w:val="lightGray"/>
              </w:rPr>
              <w:t>alimentare</w:t>
            </w:r>
          </w:p>
        </w:tc>
      </w:tr>
      <w:tr>
        <w:trPr>
          <w:trHeight w:val="3541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687" w:val="left" w:leader="none"/>
                <w:tab w:pos="1226" w:val="left" w:leader="none"/>
                <w:tab w:pos="2205" w:val="left" w:leader="none"/>
                <w:tab w:pos="3406" w:val="left" w:leader="none"/>
              </w:tabs>
              <w:ind w:left="68" w:right="58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 produsele alimentare (utilaje, ambalaje) utilizate la unitate sunt autorizate? </w:t>
            </w:r>
            <w:r>
              <w:rPr>
                <w:i/>
                <w:sz w:val="22"/>
              </w:rPr>
              <w:t>(Materialele respective sunt însoțite de o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declaraţie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scris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ateste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că ele sînt conforme cu normele aplicabile </w:t>
            </w:r>
            <w:r>
              <w:rPr>
                <w:i/>
                <w:spacing w:val="-4"/>
                <w:sz w:val="22"/>
              </w:rPr>
              <w:t>lor.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La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cererea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autorităţii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de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disponibilă o documentaţie corespunzătoare pentru a demonstra această conformitate – ex. o copie certificată a avizului sanitar al Autorității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Sănătate Publică,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s-</w:t>
            </w:r>
          </w:p>
          <w:p>
            <w:pPr>
              <w:pStyle w:val="TableParagraph"/>
              <w:spacing w:line="234" w:lineRule="exact"/>
              <w:ind w:left="68"/>
              <w:rPr>
                <w:i/>
                <w:sz w:val="22"/>
              </w:rPr>
            </w:pPr>
            <w:r>
              <w:rPr>
                <w:i/>
                <w:sz w:val="22"/>
              </w:rPr>
              <w:t>au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respective)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14, alin. </w:t>
            </w:r>
            <w:r>
              <w:rPr>
                <w:sz w:val="22"/>
              </w:rPr>
              <w:t>(2), (3), din Legea nr. </w:t>
            </w:r>
            <w:r>
              <w:rPr>
                <w:spacing w:val="-2"/>
                <w:sz w:val="22"/>
              </w:rPr>
              <w:t>306/2018;</w:t>
            </w:r>
          </w:p>
          <w:p>
            <w:pPr>
              <w:pStyle w:val="TableParagraph"/>
              <w:spacing w:before="251"/>
              <w:ind w:left="68" w:right="61"/>
              <w:jc w:val="both"/>
              <w:rPr>
                <w:sz w:val="22"/>
              </w:rPr>
            </w:pPr>
            <w:r>
              <w:rPr>
                <w:sz w:val="22"/>
              </w:rPr>
              <w:t>Pct. 19 din HG nr. </w:t>
            </w:r>
            <w:r>
              <w:rPr>
                <w:spacing w:val="-2"/>
                <w:sz w:val="22"/>
              </w:rPr>
              <w:t>308/2011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materiilor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culinare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3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alineatul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al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5" w:val="left" w:leader="none"/>
                <w:tab w:pos="1957" w:val="left" w:leader="none"/>
                <w:tab w:pos="3008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semipreparate,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utilizează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utilaje,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cincilea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1" w:val="left" w:leader="none"/>
                <w:tab w:pos="2378" w:val="left" w:leader="none"/>
                <w:tab w:pos="2843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mobilier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tehnologic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ustensile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left" w:leader="none"/>
                <w:tab w:pos="2104" w:val="left" w:leader="none"/>
                <w:tab w:pos="2918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separate,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care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marcate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corespunzător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(ex.: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„peşte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crud”,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„peşte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9"/>
              <w:rPr>
                <w:sz w:val="22"/>
              </w:rPr>
            </w:pPr>
            <w:r>
              <w:rPr>
                <w:sz w:val="22"/>
              </w:rPr>
              <w:t>fiert”,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„pîine”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etc.)?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82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46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dispune de spaţii/instalațiile frigorifice,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compartimentate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astfel,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încît să se excludă contaminarea produselor culinare tratate termic sau a semipreparatelor de la cele crude, sau împrumutul de mirosuri de la produsele alimentare care emană mirosuri specifice,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stabilit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funcţie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natură, temperatura de păstrare, durata 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păstrare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cantitatea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destinate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depozitate??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86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47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Materialele, utilajele, instalaţiile </w:t>
            </w:r>
            <w:r>
              <w:rPr>
                <w:sz w:val="22"/>
              </w:rPr>
              <w:t>şi echipamentele, care vin în contact cu produsele alimentare, sunt curățate, inclusiv prin demontare, pe parcursul zilei,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trecerea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altul, iar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sfârșitul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fiecărei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zile</w:t>
            </w:r>
            <w:r>
              <w:rPr>
                <w:spacing w:val="53"/>
                <w:sz w:val="22"/>
              </w:rPr>
              <w:t>  </w:t>
            </w:r>
            <w:r>
              <w:rPr>
                <w:spacing w:val="-4"/>
                <w:sz w:val="22"/>
              </w:rPr>
              <w:t>sunt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suplimentar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dezinfecţiei?</w:t>
            </w:r>
          </w:p>
        </w:tc>
        <w:tc>
          <w:tcPr>
            <w:tcW w:w="1844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 w:right="61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Pct. 127 din </w:t>
            </w:r>
            <w:r>
              <w:rPr>
                <w:sz w:val="22"/>
              </w:rPr>
              <w:t>anexa 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spacing w:before="1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556" w:type="dxa"/>
            <w:gridSpan w:val="8"/>
            <w:shd w:val="clear" w:color="auto" w:fill="BFBFBF"/>
          </w:tcPr>
          <w:p>
            <w:pPr>
              <w:pStyle w:val="TableParagraph"/>
              <w:spacing w:before="155"/>
              <w:ind w:left="19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secției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culinare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manipulare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produselor</w:t>
            </w:r>
            <w:r>
              <w:rPr>
                <w:spacing w:val="39"/>
                <w:sz w:val="22"/>
              </w:rPr>
              <w:t>  </w:t>
            </w:r>
            <w:r>
              <w:rPr>
                <w:spacing w:val="-2"/>
                <w:sz w:val="22"/>
              </w:rPr>
              <w:t>alimentare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  <w:tab w:pos="1532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dețin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carnet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supuse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2" w:val="left" w:leader="none"/>
                <w:tab w:pos="2147" w:val="left" w:leader="none"/>
                <w:tab w:pos="2514" w:val="left" w:leader="none"/>
                <w:tab w:pos="3468" w:val="left" w:leader="none"/>
              </w:tabs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controlului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medical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angajare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41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9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ulterior?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166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980" w:bottom="1615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844"/>
        <w:gridCol w:w="567"/>
        <w:gridCol w:w="425"/>
        <w:gridCol w:w="640"/>
        <w:gridCol w:w="2127"/>
        <w:gridCol w:w="567"/>
      </w:tblGrid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253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49</w:t>
            </w:r>
          </w:p>
        </w:tc>
        <w:tc>
          <w:tcPr>
            <w:tcW w:w="368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evidența</w:t>
            </w:r>
          </w:p>
          <w:p>
            <w:pPr>
              <w:pStyle w:val="TableParagraph"/>
              <w:tabs>
                <w:tab w:pos="1398" w:val="left" w:leader="none"/>
                <w:tab w:pos="2456" w:val="left" w:leader="none"/>
                <w:tab w:pos="3382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controlului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medical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tot </w:t>
            </w:r>
            <w:r>
              <w:rPr>
                <w:sz w:val="22"/>
              </w:rPr>
              <w:t>personalul din cadrul unității?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168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anexa</w:t>
            </w:r>
          </w:p>
          <w:p>
            <w:pPr>
              <w:pStyle w:val="TableParagraph"/>
              <w:spacing w:line="252" w:lineRule="exact"/>
              <w:ind w:left="68" w:right="61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1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0" w:hRule="atLeast"/>
        </w:trPr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tabs>
                <w:tab w:pos="1242" w:val="left" w:leader="none"/>
                <w:tab w:pos="1829" w:val="left" w:leader="none"/>
                <w:tab w:pos="2416" w:val="left" w:leader="none"/>
                <w:tab w:pos="3454" w:val="left" w:leader="none"/>
              </w:tabs>
              <w:spacing w:line="23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Persoanele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care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implicate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prepararea,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prelucrarea,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sz w:val="22"/>
              </w:rPr>
              <w:t>comercializare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  <w:tab w:pos="1532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şi/sau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păstrare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alimentare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şi/sau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băuturilor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pentru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consum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5"/>
                <w:sz w:val="22"/>
              </w:rPr>
              <w:t>în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cadrul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unităţilor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comerciale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instruire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profesională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comerțului,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9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  <w:r>
              <w:rPr>
                <w:spacing w:val="-5"/>
                <w:sz w:val="22"/>
                <w:vertAlign w:val="superscript"/>
              </w:rPr>
              <w:t>4</w:t>
            </w:r>
            <w:r>
              <w:rPr>
                <w:sz w:val="22"/>
                <w:vertAlign w:val="baseline"/>
              </w:rPr>
              <w:tab/>
              <w:t>alin.</w:t>
            </w:r>
            <w:r>
              <w:rPr>
                <w:spacing w:val="49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(1)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alimentației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publice,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igienei,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sănătate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  <w:tab w:pos="1532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4" w:val="left" w:leader="none"/>
                <w:tab w:pos="1835" w:val="left" w:leader="none"/>
                <w:tab w:pos="2868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publică,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sînt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atestate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conform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reglementărilor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alimentar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231/2010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aplicabile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  <w:tab w:pos="1532" w:val="left" w:leader="none"/>
              </w:tabs>
              <w:spacing w:line="223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16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164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7"/>
                <w:sz w:val="22"/>
              </w:rPr>
              <w:t>HG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35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manipularea, transportarea sau servirea produselor alimentare poartă în timpul lucrului o vestimentație adecvată (mănuși, vestimentaţie de protecţie sanitară a produselor alimentare, vestimentație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protecție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alta decât cea pentru protecția produselor alimentare etc.), curată, care să acopere îmbrăcămintea personală şi părul capului,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impermeabilă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părţile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umezeala.?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  <w:p>
            <w:pPr>
              <w:pStyle w:val="TableParagraph"/>
              <w:spacing w:before="250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167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52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Persoanele implicate în </w:t>
            </w:r>
            <w:r>
              <w:rPr>
                <w:sz w:val="22"/>
              </w:rPr>
              <w:t>proces tehnolgic, inclusiv la comercializare, respectă obligația de scoatere a bijuteriilor (inele, cercei şi medalioane) pe</w:t>
            </w:r>
            <w:r>
              <w:rPr>
                <w:spacing w:val="52"/>
                <w:w w:val="150"/>
                <w:sz w:val="22"/>
              </w:rPr>
              <w:t>  </w:t>
            </w:r>
            <w:r>
              <w:rPr>
                <w:sz w:val="22"/>
              </w:rPr>
              <w:t>durata</w:t>
            </w:r>
            <w:r>
              <w:rPr>
                <w:spacing w:val="53"/>
                <w:w w:val="150"/>
                <w:sz w:val="22"/>
              </w:rPr>
              <w:t>  </w:t>
            </w:r>
            <w:r>
              <w:rPr>
                <w:sz w:val="22"/>
              </w:rPr>
              <w:t>manipulării</w:t>
            </w:r>
            <w:r>
              <w:rPr>
                <w:spacing w:val="53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175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556" w:type="dxa"/>
            <w:gridSpan w:val="8"/>
            <w:shd w:val="clear" w:color="auto" w:fill="D9D9D9"/>
          </w:tcPr>
          <w:p>
            <w:pPr>
              <w:pStyle w:val="TableParagraph"/>
              <w:spacing w:before="155"/>
              <w:ind w:left="1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Cerințe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1011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53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 sunt îndepărtate din încăperile în care sunt prezente produsele alimentare?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3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1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 se depozitează în containere care se pot închide și care sunt construite și ținute în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igienizate,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dezinfectate?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(2)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0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55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0"/>
              <w:rPr>
                <w:sz w:val="22"/>
              </w:rPr>
            </w:pPr>
            <w:r>
              <w:rPr>
                <w:sz w:val="22"/>
              </w:rPr>
              <w:t>Recipientele de colectare a deșeurilor </w:t>
            </w:r>
            <w:r>
              <w:rPr>
                <w:sz w:val="22"/>
              </w:rPr>
              <w:t>şi spaţiile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4"/>
                <w:sz w:val="22"/>
              </w:rPr>
              <w:t>sunt</w:t>
            </w:r>
          </w:p>
          <w:p>
            <w:pPr>
              <w:pStyle w:val="TableParagraph"/>
              <w:tabs>
                <w:tab w:pos="1159" w:val="left" w:leader="none"/>
                <w:tab w:pos="1541" w:val="left" w:leader="none"/>
                <w:tab w:pos="2778" w:val="left" w:leader="none"/>
                <w:tab w:pos="3404" w:val="left" w:leader="none"/>
              </w:tabs>
              <w:spacing w:line="252" w:lineRule="exact"/>
              <w:ind w:left="69" w:right="62"/>
              <w:rPr>
                <w:sz w:val="22"/>
              </w:rPr>
            </w:pPr>
            <w:r>
              <w:rPr>
                <w:spacing w:val="-2"/>
                <w:sz w:val="22"/>
              </w:rPr>
              <w:t>menţinute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permanentă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stare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curăţenie?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3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150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548" w:left="840" w:right="2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3686"/>
        <w:gridCol w:w="1844"/>
        <w:gridCol w:w="567"/>
        <w:gridCol w:w="425"/>
        <w:gridCol w:w="640"/>
        <w:gridCol w:w="2127"/>
        <w:gridCol w:w="567"/>
      </w:tblGrid>
      <w:tr>
        <w:trPr>
          <w:trHeight w:val="1518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56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 sînt eliminate în mod igienic, asigurîndu-se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protecția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mediului,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astfel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încît acestea să nu constituie o </w:t>
            </w:r>
            <w:r>
              <w:rPr>
                <w:sz w:val="22"/>
              </w:rPr>
              <w:t>sursă directă sau indirectă de contaminare?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(4)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spacing w:before="1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1769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57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dispune de programe procedurale scrise pentru proceduri de curăţare şi dezinfectare, asigurând </w:t>
            </w:r>
            <w:r>
              <w:rPr>
                <w:sz w:val="22"/>
              </w:rPr>
              <w:t>că toate suprafeţele sînt corespunzător curăţate şi că zonele critice, instalaţiile şi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marcate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se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atrage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atenţie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specială?</w:t>
            </w:r>
          </w:p>
        </w:tc>
        <w:tc>
          <w:tcPr>
            <w:tcW w:w="1844" w:type="dxa"/>
          </w:tcPr>
          <w:p>
            <w:pPr>
              <w:pStyle w:val="TableParagraph"/>
              <w:spacing w:before="249"/>
              <w:rPr>
                <w:sz w:val="22"/>
              </w:rPr>
            </w:pPr>
          </w:p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138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9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556" w:type="dxa"/>
            <w:gridSpan w:val="8"/>
            <w:shd w:val="clear" w:color="auto" w:fill="D9D9D9"/>
          </w:tcPr>
          <w:p>
            <w:pPr>
              <w:pStyle w:val="TableParagraph"/>
              <w:spacing w:before="15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Cerinţe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controlul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dăunătorilor</w:t>
            </w:r>
          </w:p>
        </w:tc>
      </w:tr>
      <w:tr>
        <w:trPr>
          <w:trHeight w:val="2022" w:hRule="atLeast"/>
        </w:trPr>
        <w:tc>
          <w:tcPr>
            <w:tcW w:w="7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58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aplică, la unitate, proceduri pentru controlul organismelor dăunătoare, pentru evitarea </w:t>
            </w:r>
            <w:r>
              <w:rPr>
                <w:sz w:val="22"/>
              </w:rPr>
              <w:t>accesului animalelor domestice în locurile de pregătire, manipulare sau depozitare a produselor alimentare (ex. un plan pentru</w:t>
            </w:r>
            <w:r>
              <w:rPr>
                <w:spacing w:val="52"/>
                <w:w w:val="150"/>
                <w:sz w:val="22"/>
              </w:rPr>
              <w:t>  </w:t>
            </w:r>
            <w:r>
              <w:rPr>
                <w:sz w:val="22"/>
              </w:rPr>
              <w:t>dezinfecție,</w:t>
            </w:r>
            <w:r>
              <w:rPr>
                <w:spacing w:val="53"/>
                <w:w w:val="150"/>
                <w:sz w:val="22"/>
              </w:rPr>
              <w:t>  </w:t>
            </w:r>
            <w:r>
              <w:rPr>
                <w:sz w:val="22"/>
              </w:rPr>
              <w:t>dezinsecție</w:t>
            </w:r>
            <w:r>
              <w:rPr>
                <w:spacing w:val="53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deratizare)?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17 alin. </w:t>
            </w:r>
            <w:r>
              <w:rPr>
                <w:sz w:val="22"/>
              </w:rPr>
              <w:t>(4)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296/2017</w:t>
            </w:r>
          </w:p>
          <w:p>
            <w:pPr>
              <w:pStyle w:val="TableParagraph"/>
              <w:spacing w:before="250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138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spacing w:before="1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700" w:type="dxa"/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59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Unitatea de alimentație publică ține evidența măsurilor de eradicare a dăunătorilor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utilizare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pesticidelor,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efectuat?</w:t>
            </w:r>
          </w:p>
        </w:tc>
        <w:tc>
          <w:tcPr>
            <w:tcW w:w="1844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158 din </w:t>
            </w:r>
            <w:r>
              <w:rPr>
                <w:sz w:val="22"/>
              </w:rPr>
              <w:t>anexa nr. 4 la HG nr. </w:t>
            </w:r>
            <w:r>
              <w:rPr>
                <w:spacing w:val="-2"/>
                <w:sz w:val="22"/>
              </w:rPr>
              <w:t>1209/2007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567" w:hRule="atLeast"/>
        </w:trPr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51" w:lineRule="exact"/>
              <w:ind w:right="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p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jc w:val="left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355"/>
        <w:gridCol w:w="1356"/>
        <w:gridCol w:w="1490"/>
        <w:gridCol w:w="1356"/>
        <w:gridCol w:w="1355"/>
        <w:gridCol w:w="1491"/>
      </w:tblGrid>
      <w:tr>
        <w:trPr>
          <w:trHeight w:val="377" w:hRule="atLeast"/>
        </w:trPr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vMerge w:val="restart"/>
          </w:tcPr>
          <w:p>
            <w:pPr>
              <w:pStyle w:val="TableParagraph"/>
              <w:ind w:left="195" w:right="184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134" w:right="12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134" w:right="12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 2) x100%)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ind w:left="133" w:right="123" w:hanging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valorică totală conform clasificării încălcărilor </w:t>
            </w:r>
            <w:r>
              <w:rPr>
                <w:i/>
                <w:spacing w:val="-2"/>
                <w:sz w:val="22"/>
              </w:rPr>
              <w:t>(suma punctajului tuturor întrebărilor</w:t>
            </w:r>
          </w:p>
          <w:p>
            <w:pPr>
              <w:pStyle w:val="TableParagraph"/>
              <w:spacing w:line="234" w:lineRule="exact"/>
              <w:ind w:left="9" w:right="2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35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24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  <w:tc>
          <w:tcPr>
            <w:tcW w:w="1491" w:type="dxa"/>
            <w:vMerge w:val="restart"/>
          </w:tcPr>
          <w:p>
            <w:pPr>
              <w:pStyle w:val="TableParagraph"/>
              <w:spacing w:before="251"/>
              <w:ind w:left="195" w:right="18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134" w:right="12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134" w:right="12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 5) x100%)</w:t>
            </w: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constatate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constatate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clasificării</w:t>
            </w:r>
          </w:p>
          <w:p>
            <w:pPr>
              <w:pStyle w:val="TableParagraph"/>
              <w:spacing w:line="232" w:lineRule="exact"/>
              <w:ind w:left="1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încălcărilor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cadrul</w:t>
            </w:r>
          </w:p>
          <w:p>
            <w:pPr>
              <w:pStyle w:val="TableParagraph"/>
              <w:spacing w:line="232" w:lineRule="exact"/>
              <w:ind w:left="1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50"/>
              <w:rPr>
                <w:b/>
                <w:sz w:val="22"/>
              </w:rPr>
            </w:pP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cadrul</w:t>
            </w:r>
          </w:p>
          <w:p>
            <w:pPr>
              <w:pStyle w:val="TableParagraph"/>
              <w:spacing w:line="232" w:lineRule="exact"/>
              <w:ind w:left="1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controlului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2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(toate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(suma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punctajului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2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neconforme)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 w:right="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întrebărilor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9" w:right="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neconforme)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356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355" w:type="dxa"/>
          </w:tcPr>
          <w:p>
            <w:pPr>
              <w:pStyle w:val="TableParagraph"/>
              <w:spacing w:line="233" w:lineRule="exact"/>
              <w:ind w:left="9" w:right="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490" w:type="dxa"/>
          </w:tcPr>
          <w:p>
            <w:pPr>
              <w:pStyle w:val="TableParagraph"/>
              <w:spacing w:line="233" w:lineRule="exact"/>
              <w:ind w:left="134" w:right="126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spacing w:line="233" w:lineRule="exact"/>
              <w:ind w:left="9" w:right="3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355" w:type="dxa"/>
          </w:tcPr>
          <w:p>
            <w:pPr>
              <w:pStyle w:val="TableParagraph"/>
              <w:spacing w:line="233" w:lineRule="exact"/>
              <w:ind w:left="9" w:right="4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491" w:type="dxa"/>
          </w:tcPr>
          <w:p>
            <w:pPr>
              <w:pStyle w:val="TableParagraph"/>
              <w:spacing w:line="233" w:lineRule="exact"/>
              <w:ind w:left="134" w:right="126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21" w:hRule="atLeast"/>
        </w:trPr>
        <w:tc>
          <w:tcPr>
            <w:tcW w:w="1356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356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356" w:type="dxa"/>
          </w:tcPr>
          <w:p>
            <w:pPr>
              <w:pStyle w:val="TableParagraph"/>
              <w:spacing w:before="31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356" w:type="dxa"/>
          </w:tcPr>
          <w:p>
            <w:pPr>
              <w:pStyle w:val="TableParagraph"/>
              <w:spacing w:before="124"/>
              <w:ind w:left="4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980" w:bottom="280" w:left="8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04" w:hanging="4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78" w:hanging="4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56" w:hanging="4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35" w:hanging="4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13" w:hanging="4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92" w:hanging="4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70" w:hanging="4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49" w:hanging="4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27" w:hanging="42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6932" w:right="1134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46" w:hanging="426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2024-09-11T12:32:05Z</dcterms:created>
  <dcterms:modified xsi:type="dcterms:W3CDTF">2024-09-11T12:32:05Z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