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4C1" w:rsidRDefault="004034C1" w:rsidP="001C28D0">
      <w:pPr>
        <w:widowControl w:val="0"/>
        <w:suppressAutoHyphens/>
        <w:autoSpaceDE w:val="0"/>
        <w:jc w:val="center"/>
        <w:rPr>
          <w:rFonts w:eastAsia="Courier New"/>
          <w:bCs/>
          <w:noProof/>
          <w:kern w:val="2"/>
          <w:lang w:eastAsia="ru-RU"/>
        </w:rPr>
      </w:pPr>
    </w:p>
    <w:p w:rsidR="004034C1" w:rsidRDefault="004034C1" w:rsidP="004034C1">
      <w:pPr>
        <w:autoSpaceDE w:val="0"/>
        <w:jc w:val="right"/>
        <w:rPr>
          <w:rFonts w:eastAsia="Courier New"/>
          <w:bCs/>
          <w:noProof/>
          <w:lang w:eastAsia="ru-RU"/>
        </w:rPr>
      </w:pPr>
      <w:r>
        <w:rPr>
          <w:rFonts w:eastAsia="Courier New"/>
          <w:bCs/>
          <w:noProof/>
          <w:lang w:eastAsia="ru-RU"/>
        </w:rPr>
        <w:t xml:space="preserve">Anexa nr. 5  la ordinul </w:t>
      </w:r>
    </w:p>
    <w:p w:rsidR="004034C1" w:rsidRDefault="004034C1" w:rsidP="004034C1">
      <w:pPr>
        <w:autoSpaceDE w:val="0"/>
        <w:jc w:val="right"/>
        <w:rPr>
          <w:rFonts w:eastAsia="Courier New"/>
          <w:bCs/>
          <w:noProof/>
          <w:lang w:eastAsia="ru-RU"/>
        </w:rPr>
      </w:pPr>
      <w:r>
        <w:rPr>
          <w:rFonts w:eastAsia="Courier New"/>
          <w:bCs/>
          <w:noProof/>
          <w:lang w:eastAsia="ru-RU"/>
        </w:rPr>
        <w:t xml:space="preserve">nr. </w:t>
      </w:r>
      <w:r w:rsidR="00354CC8">
        <w:rPr>
          <w:rFonts w:eastAsia="Courier New"/>
          <w:bCs/>
          <w:noProof/>
          <w:lang w:eastAsia="ru-RU"/>
        </w:rPr>
        <w:t>160</w:t>
      </w:r>
      <w:r>
        <w:rPr>
          <w:rFonts w:eastAsia="Courier New"/>
          <w:bCs/>
          <w:noProof/>
          <w:lang w:eastAsia="ru-RU"/>
        </w:rPr>
        <w:t xml:space="preserve"> din data </w:t>
      </w:r>
      <w:r w:rsidR="00354CC8">
        <w:rPr>
          <w:rFonts w:eastAsia="Courier New"/>
          <w:bCs/>
          <w:noProof/>
          <w:lang w:eastAsia="ru-RU"/>
        </w:rPr>
        <w:t>26.03.</w:t>
      </w:r>
      <w:bookmarkStart w:id="0" w:name="_GoBack"/>
      <w:bookmarkEnd w:id="0"/>
      <w:r>
        <w:rPr>
          <w:rFonts w:eastAsia="Courier New"/>
          <w:bCs/>
          <w:noProof/>
          <w:lang w:eastAsia="ru-RU"/>
        </w:rPr>
        <w:t>2018</w:t>
      </w:r>
    </w:p>
    <w:p w:rsidR="004034C1" w:rsidRDefault="004034C1" w:rsidP="004034C1">
      <w:pPr>
        <w:autoSpaceDE w:val="0"/>
        <w:jc w:val="center"/>
        <w:rPr>
          <w:rFonts w:eastAsia="Courier New"/>
          <w:bCs/>
          <w:noProof/>
          <w:lang w:eastAsia="ru-RU"/>
        </w:rPr>
      </w:pPr>
    </w:p>
    <w:p w:rsidR="004034C1" w:rsidRDefault="004034C1" w:rsidP="001C28D0">
      <w:pPr>
        <w:widowControl w:val="0"/>
        <w:suppressAutoHyphens/>
        <w:autoSpaceDE w:val="0"/>
        <w:jc w:val="center"/>
        <w:rPr>
          <w:rFonts w:eastAsia="Courier New"/>
          <w:bCs/>
          <w:noProof/>
          <w:kern w:val="2"/>
          <w:lang w:eastAsia="ru-RU"/>
        </w:rPr>
      </w:pPr>
    </w:p>
    <w:p w:rsidR="00CB7077" w:rsidRPr="001C28D0" w:rsidRDefault="00CB7077" w:rsidP="001C28D0">
      <w:pPr>
        <w:widowControl w:val="0"/>
        <w:suppressAutoHyphens/>
        <w:autoSpaceDE w:val="0"/>
        <w:jc w:val="center"/>
        <w:rPr>
          <w:rFonts w:eastAsia="Courier New"/>
          <w:bCs/>
          <w:kern w:val="2"/>
          <w:lang w:val="ro-MO"/>
        </w:rPr>
      </w:pPr>
      <w:r w:rsidRPr="00B0090E">
        <w:rPr>
          <w:rFonts w:eastAsia="Courier New"/>
          <w:bCs/>
          <w:noProof/>
          <w:kern w:val="2"/>
          <w:lang w:val="ro-RO" w:eastAsia="ro-RO"/>
        </w:rPr>
        <w:drawing>
          <wp:inline distT="0" distB="0" distL="0" distR="0">
            <wp:extent cx="1276350" cy="965200"/>
            <wp:effectExtent l="0" t="0" r="0" b="44450"/>
            <wp:docPr id="1" name="Picture 1" descr="ansa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sa_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965200"/>
                    </a:xfrm>
                    <a:prstGeom prst="rect">
                      <a:avLst/>
                    </a:prstGeom>
                    <a:noFill/>
                    <a:ln>
                      <a:noFill/>
                    </a:ln>
                    <a:effectLst>
                      <a:outerShdw dist="25400" dir="5400000" algn="ctr" rotWithShape="0">
                        <a:srgbClr val="808080"/>
                      </a:outerShdw>
                    </a:effectLst>
                  </pic:spPr>
                </pic:pic>
              </a:graphicData>
            </a:graphic>
          </wp:inline>
        </w:drawing>
      </w:r>
    </w:p>
    <w:p w:rsidR="00CB7077" w:rsidRPr="00B0090E" w:rsidRDefault="00D25B35" w:rsidP="001C28D0">
      <w:pPr>
        <w:widowControl w:val="0"/>
        <w:suppressAutoHyphens/>
        <w:autoSpaceDE w:val="0"/>
        <w:jc w:val="center"/>
        <w:rPr>
          <w:rFonts w:eastAsia="ArialMT"/>
          <w:b/>
          <w:bCs/>
          <w:kern w:val="2"/>
          <w:sz w:val="32"/>
          <w:lang w:val="ro-MO"/>
        </w:rPr>
      </w:pPr>
      <w:r w:rsidRPr="00B0090E">
        <w:rPr>
          <w:rFonts w:eastAsia="ArialMT"/>
          <w:b/>
          <w:bCs/>
          <w:kern w:val="2"/>
          <w:sz w:val="32"/>
          <w:lang w:val="ro-MO"/>
        </w:rPr>
        <w:t>AGENŢIA NAŢIONALĂ PENTRU SIGURANŢA ALIMENTELOR</w:t>
      </w:r>
    </w:p>
    <w:p w:rsidR="00CB7077" w:rsidRPr="00B0090E" w:rsidRDefault="00CB7077" w:rsidP="0075200C">
      <w:pPr>
        <w:widowControl w:val="0"/>
        <w:suppressAutoHyphens/>
        <w:autoSpaceDE w:val="0"/>
        <w:spacing w:before="240"/>
        <w:jc w:val="center"/>
        <w:rPr>
          <w:rFonts w:eastAsia="ArialMT"/>
          <w:b/>
          <w:bCs/>
          <w:kern w:val="2"/>
          <w:lang w:val="ro-MO"/>
        </w:rPr>
      </w:pPr>
      <w:r w:rsidRPr="00B0090E">
        <w:rPr>
          <w:rFonts w:eastAsia="ArialMT"/>
          <w:b/>
          <w:bCs/>
          <w:kern w:val="2"/>
          <w:lang w:val="ro-MO"/>
        </w:rPr>
        <w:t xml:space="preserve">Subdiviziunea </w:t>
      </w:r>
      <w:r w:rsidR="00D25B35">
        <w:rPr>
          <w:rFonts w:eastAsia="ArialMT"/>
          <w:b/>
          <w:bCs/>
          <w:kern w:val="2"/>
          <w:lang w:val="ro-MO"/>
        </w:rPr>
        <w:t>T</w:t>
      </w:r>
      <w:r w:rsidRPr="00B0090E">
        <w:rPr>
          <w:rFonts w:eastAsia="ArialMT"/>
          <w:b/>
          <w:bCs/>
          <w:kern w:val="2"/>
          <w:lang w:val="ro-MO"/>
        </w:rPr>
        <w:t xml:space="preserve">eritorială </w:t>
      </w:r>
      <w:r w:rsidR="00D25B35">
        <w:rPr>
          <w:rFonts w:eastAsia="ArialMT"/>
          <w:b/>
          <w:bCs/>
          <w:kern w:val="2"/>
          <w:lang w:val="ro-MO"/>
        </w:rPr>
        <w:t>_______________________</w:t>
      </w:r>
    </w:p>
    <w:p w:rsidR="00621248" w:rsidRDefault="00621248" w:rsidP="00CB7077">
      <w:pPr>
        <w:widowControl w:val="0"/>
        <w:suppressAutoHyphens/>
        <w:autoSpaceDE w:val="0"/>
        <w:jc w:val="center"/>
        <w:rPr>
          <w:rFonts w:eastAsia="ArialMT"/>
          <w:kern w:val="2"/>
          <w:lang w:val="ro-MO"/>
        </w:rPr>
      </w:pPr>
    </w:p>
    <w:p w:rsidR="00CB7077" w:rsidRPr="00D25B35" w:rsidRDefault="00D25B35" w:rsidP="00621248">
      <w:pPr>
        <w:widowControl w:val="0"/>
        <w:suppressAutoHyphens/>
        <w:autoSpaceDE w:val="0"/>
        <w:jc w:val="center"/>
        <w:rPr>
          <w:rFonts w:eastAsia="ArialMT"/>
          <w:b/>
          <w:bCs/>
          <w:kern w:val="2"/>
          <w:sz w:val="28"/>
          <w:szCs w:val="32"/>
          <w:lang w:val="ro-MO"/>
        </w:rPr>
      </w:pPr>
      <w:r w:rsidRPr="00D25B35">
        <w:rPr>
          <w:rFonts w:eastAsia="ArialMT"/>
          <w:b/>
          <w:bCs/>
          <w:kern w:val="2"/>
          <w:sz w:val="28"/>
          <w:szCs w:val="32"/>
          <w:lang w:val="ro-MO"/>
        </w:rPr>
        <w:t>FIŞĂ DE EVALUARE</w:t>
      </w:r>
    </w:p>
    <w:p w:rsidR="00CB7077" w:rsidRPr="00D25B35" w:rsidRDefault="00621248" w:rsidP="00D25B35">
      <w:pPr>
        <w:widowControl w:val="0"/>
        <w:suppressAutoHyphens/>
        <w:autoSpaceDE w:val="0"/>
        <w:spacing w:after="240"/>
        <w:jc w:val="center"/>
        <w:rPr>
          <w:rFonts w:eastAsia="ArialMT"/>
          <w:kern w:val="2"/>
          <w:lang w:val="ro-MO"/>
        </w:rPr>
      </w:pPr>
      <w:r w:rsidRPr="00621248">
        <w:rPr>
          <w:rFonts w:eastAsia="ArialMT"/>
          <w:b/>
          <w:kern w:val="2"/>
          <w:lang w:val="ro-MO"/>
        </w:rPr>
        <w:t>a</w:t>
      </w:r>
      <w:r w:rsidRPr="00621248">
        <w:rPr>
          <w:rFonts w:eastAsia="ArialMT"/>
          <w:kern w:val="2"/>
          <w:lang w:val="ro-MO"/>
        </w:rPr>
        <w:t xml:space="preserve"> </w:t>
      </w:r>
      <w:r w:rsidR="001422AE">
        <w:rPr>
          <w:b/>
          <w:color w:val="000000"/>
          <w:lang w:val="ro-MO"/>
        </w:rPr>
        <w:t>fabricii</w:t>
      </w:r>
      <w:r w:rsidR="00CB7077" w:rsidRPr="00B0090E">
        <w:rPr>
          <w:b/>
          <w:color w:val="000000"/>
          <w:lang w:val="ro-MO"/>
        </w:rPr>
        <w:t xml:space="preserve"> de </w:t>
      </w:r>
      <w:r w:rsidR="001422AE">
        <w:rPr>
          <w:b/>
          <w:color w:val="000000"/>
          <w:lang w:val="ro-MO"/>
        </w:rPr>
        <w:t>producere a furajelor combinate, furajelor medicamentate, aditivilor furajeri</w:t>
      </w:r>
      <w:r w:rsidR="00D25B35">
        <w:rPr>
          <w:b/>
          <w:color w:val="000000"/>
          <w:lang w:val="ro-MO"/>
        </w:rPr>
        <w:t xml:space="preserve"> </w:t>
      </w:r>
      <w:r w:rsidR="00D25B35">
        <w:rPr>
          <w:b/>
          <w:color w:val="000000"/>
          <w:lang w:val="ro-RO"/>
        </w:rPr>
        <w:t xml:space="preserve">și </w:t>
      </w:r>
      <w:proofErr w:type="spellStart"/>
      <w:r>
        <w:rPr>
          <w:b/>
          <w:color w:val="000000"/>
          <w:lang w:val="ro-MO"/>
        </w:rPr>
        <w:t>preamestecurilor</w:t>
      </w:r>
      <w:proofErr w:type="spellEnd"/>
      <w:r>
        <w:rPr>
          <w:b/>
          <w:color w:val="000000"/>
          <w:lang w:val="ro-MO"/>
        </w:rPr>
        <w:t xml:space="preserve"> (</w:t>
      </w:r>
      <w:proofErr w:type="spellStart"/>
      <w:r>
        <w:rPr>
          <w:b/>
          <w:color w:val="000000"/>
          <w:lang w:val="ro-MO"/>
        </w:rPr>
        <w:t>premixurilor</w:t>
      </w:r>
      <w:proofErr w:type="spellEnd"/>
      <w:r>
        <w:rPr>
          <w:b/>
          <w:color w:val="000000"/>
          <w:lang w:val="ro-MO"/>
        </w:rPr>
        <w:t>)</w:t>
      </w:r>
    </w:p>
    <w:p w:rsidR="00CB7077" w:rsidRPr="00B0090E" w:rsidRDefault="00CB7077" w:rsidP="007C718C">
      <w:pPr>
        <w:spacing w:line="276" w:lineRule="auto"/>
        <w:ind w:left="-426"/>
        <w:jc w:val="both"/>
        <w:rPr>
          <w:lang w:val="ro-MO"/>
        </w:rPr>
      </w:pPr>
      <w:r w:rsidRPr="00D25B35">
        <w:rPr>
          <w:b/>
          <w:lang w:val="ro-MO"/>
        </w:rPr>
        <w:t xml:space="preserve">1. </w:t>
      </w:r>
      <w:r w:rsidRPr="00D25B35">
        <w:rPr>
          <w:lang w:val="ro-MO"/>
        </w:rPr>
        <w:t>Întreprinderea evaluată:</w:t>
      </w:r>
      <w:r w:rsidRPr="00B0090E">
        <w:rPr>
          <w:lang w:val="ro-MO"/>
        </w:rPr>
        <w:t xml:space="preserve"> </w:t>
      </w:r>
      <w:r w:rsidR="00D25B35">
        <w:rPr>
          <w:lang w:val="ro-MO"/>
        </w:rPr>
        <w:t>_______________________________________________________________</w:t>
      </w:r>
    </w:p>
    <w:p w:rsidR="00CB7077" w:rsidRPr="00B0090E" w:rsidRDefault="001422AE" w:rsidP="007C718C">
      <w:pPr>
        <w:spacing w:line="276" w:lineRule="auto"/>
        <w:ind w:left="-426"/>
        <w:jc w:val="both"/>
        <w:rPr>
          <w:lang w:val="ro-MO"/>
        </w:rPr>
      </w:pPr>
      <w:r>
        <w:rPr>
          <w:lang w:val="ro-MO"/>
        </w:rPr>
        <w:t>Sediul</w:t>
      </w:r>
      <w:r w:rsidR="00CB7077" w:rsidRPr="00B0090E">
        <w:rPr>
          <w:lang w:val="ro-MO"/>
        </w:rPr>
        <w:t xml:space="preserve"> în: </w:t>
      </w:r>
      <w:r w:rsidR="00D25B35">
        <w:rPr>
          <w:lang w:val="ro-MO"/>
        </w:rPr>
        <w:t>____________________________________________________________________________</w:t>
      </w:r>
    </w:p>
    <w:p w:rsidR="00CB7077" w:rsidRPr="00B0090E" w:rsidRDefault="00CB7077" w:rsidP="007C718C">
      <w:pPr>
        <w:spacing w:line="276" w:lineRule="auto"/>
        <w:ind w:left="-426"/>
        <w:jc w:val="both"/>
        <w:rPr>
          <w:lang w:val="ro-MO"/>
        </w:rPr>
      </w:pPr>
      <w:r w:rsidRPr="00B0090E">
        <w:rPr>
          <w:lang w:val="ro-MO"/>
        </w:rPr>
        <w:t xml:space="preserve">Administrator/Reprezentant legal: </w:t>
      </w:r>
      <w:r w:rsidR="00F65938">
        <w:rPr>
          <w:lang w:val="ro-MO"/>
        </w:rPr>
        <w:t>Dl</w:t>
      </w:r>
      <w:r w:rsidRPr="00B0090E">
        <w:rPr>
          <w:lang w:val="ro-MO"/>
        </w:rPr>
        <w:t>/</w:t>
      </w:r>
      <w:r w:rsidR="00F65938">
        <w:rPr>
          <w:lang w:val="ro-MO"/>
        </w:rPr>
        <w:t>D-</w:t>
      </w:r>
      <w:r w:rsidRPr="00B0090E">
        <w:rPr>
          <w:lang w:val="ro-MO"/>
        </w:rPr>
        <w:t xml:space="preserve">na </w:t>
      </w:r>
      <w:r w:rsidR="00D25B35">
        <w:rPr>
          <w:lang w:val="ro-MO"/>
        </w:rPr>
        <w:t>______________</w:t>
      </w:r>
      <w:r w:rsidR="001C28D0">
        <w:rPr>
          <w:lang w:val="ro-MO"/>
        </w:rPr>
        <w:t>__</w:t>
      </w:r>
      <w:r w:rsidR="00D25B35">
        <w:rPr>
          <w:lang w:val="ro-MO"/>
        </w:rPr>
        <w:t>__</w:t>
      </w:r>
      <w:r w:rsidR="00F65938">
        <w:rPr>
          <w:lang w:val="ro-MO"/>
        </w:rPr>
        <w:t xml:space="preserve"> </w:t>
      </w:r>
      <w:r w:rsidR="00D25B35">
        <w:rPr>
          <w:lang w:val="ro-MO"/>
        </w:rPr>
        <w:t>_______________</w:t>
      </w:r>
      <w:r w:rsidR="001C28D0">
        <w:rPr>
          <w:lang w:val="ro-MO"/>
        </w:rPr>
        <w:t>_____</w:t>
      </w:r>
      <w:r w:rsidR="00D25B35">
        <w:rPr>
          <w:lang w:val="ro-MO"/>
        </w:rPr>
        <w:t>_d</w:t>
      </w:r>
      <w:r w:rsidRPr="00B0090E">
        <w:rPr>
          <w:lang w:val="ro-MO"/>
        </w:rPr>
        <w:t>omiciliat/</w:t>
      </w:r>
      <w:proofErr w:type="spellStart"/>
      <w:r w:rsidR="001C28D0">
        <w:rPr>
          <w:lang w:val="ro-MO"/>
        </w:rPr>
        <w:t>-ă</w:t>
      </w:r>
      <w:proofErr w:type="spellEnd"/>
      <w:r w:rsidR="001C28D0">
        <w:rPr>
          <w:lang w:val="ro-MO"/>
        </w:rPr>
        <w:t xml:space="preserve"> </w:t>
      </w:r>
      <w:r w:rsidRPr="00B0090E">
        <w:rPr>
          <w:lang w:val="ro-MO"/>
        </w:rPr>
        <w:t>î</w:t>
      </w:r>
      <w:r w:rsidR="004E144E">
        <w:rPr>
          <w:lang w:val="ro-MO"/>
        </w:rPr>
        <w:t xml:space="preserve">n </w:t>
      </w:r>
      <w:r w:rsidR="001C28D0">
        <w:rPr>
          <w:lang w:val="ro-MO"/>
        </w:rPr>
        <w:t>_________________________________</w:t>
      </w:r>
      <w:r w:rsidR="004E144E">
        <w:rPr>
          <w:lang w:val="ro-MO"/>
        </w:rPr>
        <w:t xml:space="preserve">, telefon </w:t>
      </w:r>
      <w:r w:rsidR="001C28D0">
        <w:rPr>
          <w:lang w:val="ro-MO"/>
        </w:rPr>
        <w:t>________________</w:t>
      </w:r>
      <w:r w:rsidR="00BC245A">
        <w:rPr>
          <w:lang w:val="ro-MO"/>
        </w:rPr>
        <w:t xml:space="preserve"> mobil </w:t>
      </w:r>
      <w:r w:rsidR="001C28D0">
        <w:rPr>
          <w:lang w:val="ro-MO"/>
        </w:rPr>
        <w:t>_____________________</w:t>
      </w:r>
    </w:p>
    <w:p w:rsidR="00CB7077" w:rsidRPr="001C28D0" w:rsidRDefault="00CB7077" w:rsidP="007C718C">
      <w:pPr>
        <w:spacing w:line="276" w:lineRule="auto"/>
        <w:ind w:left="-426"/>
        <w:jc w:val="both"/>
        <w:rPr>
          <w:lang w:val="ro-MO"/>
        </w:rPr>
      </w:pPr>
      <w:r w:rsidRPr="001C28D0">
        <w:rPr>
          <w:b/>
          <w:lang w:val="ro-MO"/>
        </w:rPr>
        <w:t>2.</w:t>
      </w:r>
      <w:r w:rsidRPr="001C28D0">
        <w:rPr>
          <w:lang w:val="ro-MO"/>
        </w:rPr>
        <w:t xml:space="preserve"> Echipa de evaluare:</w:t>
      </w:r>
    </w:p>
    <w:p w:rsidR="00CB7077" w:rsidRPr="00B0090E" w:rsidRDefault="00CB7077" w:rsidP="007C718C">
      <w:pPr>
        <w:spacing w:line="276" w:lineRule="auto"/>
        <w:ind w:left="-426"/>
        <w:jc w:val="both"/>
        <w:rPr>
          <w:lang w:val="ro-MO"/>
        </w:rPr>
      </w:pPr>
      <w:r w:rsidRPr="00B0090E">
        <w:rPr>
          <w:lang w:val="ro-MO"/>
        </w:rPr>
        <w:t xml:space="preserve">Medic veterinar oficial </w:t>
      </w:r>
      <w:r w:rsidR="001C28D0">
        <w:rPr>
          <w:lang w:val="ro-MO"/>
        </w:rPr>
        <w:t>_____________________</w:t>
      </w:r>
      <w:r w:rsidRPr="00B0090E">
        <w:rPr>
          <w:lang w:val="ro-MO"/>
        </w:rPr>
        <w:t xml:space="preserve"> </w:t>
      </w:r>
      <w:r w:rsidR="001C28D0">
        <w:rPr>
          <w:lang w:val="ro-MO"/>
        </w:rPr>
        <w:t>______________________, legitimaţie nr. _________</w:t>
      </w:r>
      <w:r w:rsidRPr="00B0090E">
        <w:rPr>
          <w:lang w:val="ro-MO"/>
        </w:rPr>
        <w:t xml:space="preserve">, </w:t>
      </w:r>
    </w:p>
    <w:p w:rsidR="001C28D0" w:rsidRPr="00B0090E" w:rsidRDefault="001C28D0" w:rsidP="001C28D0">
      <w:pPr>
        <w:spacing w:line="276" w:lineRule="auto"/>
        <w:ind w:left="-426"/>
        <w:jc w:val="both"/>
        <w:rPr>
          <w:lang w:val="ro-MO"/>
        </w:rPr>
      </w:pPr>
      <w:r w:rsidRPr="00B0090E">
        <w:rPr>
          <w:lang w:val="ro-MO"/>
        </w:rPr>
        <w:t xml:space="preserve">Medic veterinar oficial </w:t>
      </w:r>
      <w:r>
        <w:rPr>
          <w:lang w:val="ro-MO"/>
        </w:rPr>
        <w:t>_____________________</w:t>
      </w:r>
      <w:r w:rsidRPr="00B0090E">
        <w:rPr>
          <w:lang w:val="ro-MO"/>
        </w:rPr>
        <w:t xml:space="preserve"> </w:t>
      </w:r>
      <w:r>
        <w:rPr>
          <w:lang w:val="ro-MO"/>
        </w:rPr>
        <w:t>______________________, legitimaţie nr. _________</w:t>
      </w:r>
      <w:r w:rsidRPr="00B0090E">
        <w:rPr>
          <w:lang w:val="ro-MO"/>
        </w:rPr>
        <w:t xml:space="preserve">, </w:t>
      </w:r>
    </w:p>
    <w:p w:rsidR="001C28D0" w:rsidRPr="00B0090E" w:rsidRDefault="001C28D0" w:rsidP="001C28D0">
      <w:pPr>
        <w:spacing w:line="276" w:lineRule="auto"/>
        <w:ind w:left="-426"/>
        <w:jc w:val="both"/>
        <w:rPr>
          <w:lang w:val="ro-MO"/>
        </w:rPr>
      </w:pPr>
      <w:r w:rsidRPr="00B0090E">
        <w:rPr>
          <w:lang w:val="ro-MO"/>
        </w:rPr>
        <w:t xml:space="preserve">Medic veterinar oficial </w:t>
      </w:r>
      <w:r>
        <w:rPr>
          <w:lang w:val="ro-MO"/>
        </w:rPr>
        <w:t>_____________________</w:t>
      </w:r>
      <w:r w:rsidRPr="00B0090E">
        <w:rPr>
          <w:lang w:val="ro-MO"/>
        </w:rPr>
        <w:t xml:space="preserve"> </w:t>
      </w:r>
      <w:r>
        <w:rPr>
          <w:lang w:val="ro-MO"/>
        </w:rPr>
        <w:t>______________________, legitimaţie nr. _________</w:t>
      </w:r>
      <w:r w:rsidRPr="00B0090E">
        <w:rPr>
          <w:lang w:val="ro-MO"/>
        </w:rPr>
        <w:t xml:space="preserve">, </w:t>
      </w:r>
    </w:p>
    <w:p w:rsidR="00C7147D" w:rsidRPr="00C7147D" w:rsidRDefault="00C7147D" w:rsidP="007C718C">
      <w:pPr>
        <w:spacing w:line="276" w:lineRule="auto"/>
        <w:ind w:left="-426"/>
        <w:jc w:val="both"/>
        <w:rPr>
          <w:lang w:val="ro-MO"/>
        </w:rPr>
      </w:pPr>
      <w:r w:rsidRPr="00C7147D">
        <w:rPr>
          <w:lang w:val="ro-MO"/>
        </w:rPr>
        <w:t xml:space="preserve">Ordin de deplasare nr. </w:t>
      </w:r>
      <w:r w:rsidR="001C28D0">
        <w:rPr>
          <w:lang w:val="ro-MO"/>
        </w:rPr>
        <w:t xml:space="preserve">___________ </w:t>
      </w:r>
      <w:r w:rsidRPr="00C7147D">
        <w:rPr>
          <w:lang w:val="ro-MO"/>
        </w:rPr>
        <w:t xml:space="preserve">din </w:t>
      </w:r>
      <w:r w:rsidR="001C28D0">
        <w:rPr>
          <w:lang w:val="ro-MO"/>
        </w:rPr>
        <w:t>_______________________</w:t>
      </w:r>
    </w:p>
    <w:p w:rsidR="00CB7077" w:rsidRPr="001C28D0" w:rsidRDefault="00CB7077" w:rsidP="007C718C">
      <w:pPr>
        <w:spacing w:line="276" w:lineRule="auto"/>
        <w:ind w:left="-426"/>
        <w:jc w:val="both"/>
        <w:rPr>
          <w:lang w:val="ro-MO"/>
        </w:rPr>
      </w:pPr>
      <w:r w:rsidRPr="001C28D0">
        <w:rPr>
          <w:b/>
          <w:lang w:val="ro-MO"/>
        </w:rPr>
        <w:t>3.</w:t>
      </w:r>
      <w:r w:rsidRPr="001C28D0">
        <w:rPr>
          <w:lang w:val="ro-MO"/>
        </w:rPr>
        <w:t xml:space="preserve"> </w:t>
      </w:r>
      <w:r w:rsidR="00BC245A" w:rsidRPr="001C28D0">
        <w:rPr>
          <w:lang w:val="ro-MO"/>
        </w:rPr>
        <w:t>Delegația de control</w:t>
      </w:r>
    </w:p>
    <w:p w:rsidR="00CB7077" w:rsidRPr="00B0090E" w:rsidRDefault="00BC245A" w:rsidP="007C718C">
      <w:pPr>
        <w:spacing w:line="276" w:lineRule="auto"/>
        <w:ind w:left="-426"/>
        <w:jc w:val="both"/>
        <w:rPr>
          <w:lang w:val="ro-MO"/>
        </w:rPr>
      </w:pPr>
      <w:r>
        <w:rPr>
          <w:lang w:val="ro-MO"/>
        </w:rPr>
        <w:t>a</w:t>
      </w:r>
      <w:r w:rsidR="00CB7077" w:rsidRPr="00B0090E">
        <w:rPr>
          <w:lang w:val="ro-MO"/>
        </w:rPr>
        <w:t xml:space="preserve"> fost prezentat</w:t>
      </w:r>
      <w:r>
        <w:rPr>
          <w:lang w:val="ro-MO"/>
        </w:rPr>
        <w:t>ă</w:t>
      </w:r>
      <w:r w:rsidR="00CB7077" w:rsidRPr="00B0090E">
        <w:rPr>
          <w:lang w:val="ro-MO"/>
        </w:rPr>
        <w:t xml:space="preserve"> </w:t>
      </w:r>
      <w:r w:rsidR="001C28D0">
        <w:rPr>
          <w:lang w:val="ro-MO"/>
        </w:rPr>
        <w:t>Dlui</w:t>
      </w:r>
      <w:r w:rsidR="00CB7077" w:rsidRPr="00B0090E">
        <w:rPr>
          <w:lang w:val="ro-MO"/>
        </w:rPr>
        <w:t>/</w:t>
      </w:r>
      <w:r w:rsidR="001C28D0">
        <w:rPr>
          <w:lang w:val="ro-MO"/>
        </w:rPr>
        <w:t>Dnei</w:t>
      </w:r>
      <w:r w:rsidR="00CB7077" w:rsidRPr="00B0090E">
        <w:rPr>
          <w:lang w:val="ro-MO"/>
        </w:rPr>
        <w:t xml:space="preserve"> </w:t>
      </w:r>
      <w:r w:rsidR="001C28D0">
        <w:rPr>
          <w:lang w:val="ro-MO"/>
        </w:rPr>
        <w:t>____________________</w:t>
      </w:r>
      <w:r>
        <w:rPr>
          <w:lang w:val="ro-MO"/>
        </w:rPr>
        <w:t xml:space="preserve">   </w:t>
      </w:r>
      <w:r w:rsidR="001C28D0">
        <w:rPr>
          <w:lang w:val="ro-MO"/>
        </w:rPr>
        <w:t>________________________</w:t>
      </w:r>
      <w:r w:rsidR="00CB7077" w:rsidRPr="00B0090E">
        <w:rPr>
          <w:lang w:val="ro-MO"/>
        </w:rPr>
        <w:t xml:space="preserve">, în calitate de </w:t>
      </w:r>
      <w:r w:rsidR="001C28D0">
        <w:rPr>
          <w:lang w:val="ro-MO"/>
        </w:rPr>
        <w:t>________________________________________________</w:t>
      </w:r>
      <w:r w:rsidR="00CB7077" w:rsidRPr="00B0090E">
        <w:rPr>
          <w:lang w:val="ro-MO"/>
        </w:rPr>
        <w:t>, care şi-a însuşit obie</w:t>
      </w:r>
      <w:r w:rsidR="00F11703">
        <w:rPr>
          <w:lang w:val="ro-MO"/>
        </w:rPr>
        <w:t xml:space="preserve">ctivul controlului şi a însoţit </w:t>
      </w:r>
      <w:r w:rsidR="00CB7077" w:rsidRPr="00B0090E">
        <w:rPr>
          <w:lang w:val="ro-MO"/>
        </w:rPr>
        <w:t>echipa de control pe toată durata acestuia.</w:t>
      </w:r>
    </w:p>
    <w:p w:rsidR="00CB7077" w:rsidRPr="00D25B35" w:rsidRDefault="00CB7077" w:rsidP="0015531D">
      <w:pPr>
        <w:spacing w:after="240" w:line="276" w:lineRule="auto"/>
        <w:ind w:left="-426"/>
        <w:jc w:val="both"/>
        <w:rPr>
          <w:lang w:val="ro-MO"/>
        </w:rPr>
      </w:pPr>
      <w:r w:rsidRPr="006458FC">
        <w:rPr>
          <w:b/>
          <w:lang w:val="ro-MO"/>
        </w:rPr>
        <w:t>4.</w:t>
      </w:r>
      <w:r w:rsidRPr="00B0090E">
        <w:rPr>
          <w:lang w:val="ro-MO"/>
        </w:rPr>
        <w:t xml:space="preserve"> Evaluarea este înregistrată în </w:t>
      </w:r>
      <w:r w:rsidRPr="0015531D">
        <w:rPr>
          <w:i/>
          <w:lang w:val="ro-MO"/>
        </w:rPr>
        <w:t xml:space="preserve">Registrul de </w:t>
      </w:r>
      <w:r w:rsidR="0015531D" w:rsidRPr="0015531D">
        <w:rPr>
          <w:i/>
          <w:lang w:val="ro-MO"/>
        </w:rPr>
        <w:t xml:space="preserve">înregistrare a </w:t>
      </w:r>
      <w:r w:rsidRPr="0015531D">
        <w:rPr>
          <w:i/>
          <w:lang w:val="ro-MO"/>
        </w:rPr>
        <w:t>contro</w:t>
      </w:r>
      <w:r w:rsidR="007C718C" w:rsidRPr="0015531D">
        <w:rPr>
          <w:i/>
          <w:lang w:val="ro-MO"/>
        </w:rPr>
        <w:t>a</w:t>
      </w:r>
      <w:r w:rsidRPr="0015531D">
        <w:rPr>
          <w:i/>
          <w:lang w:val="ro-MO"/>
        </w:rPr>
        <w:t>l</w:t>
      </w:r>
      <w:r w:rsidR="0015531D" w:rsidRPr="0015531D">
        <w:rPr>
          <w:i/>
          <w:lang w:val="ro-MO"/>
        </w:rPr>
        <w:t>elor</w:t>
      </w:r>
      <w:r w:rsidRPr="00B0090E">
        <w:rPr>
          <w:lang w:val="ro-MO"/>
        </w:rPr>
        <w:t xml:space="preserve"> al întreprinderii controlate, la </w:t>
      </w:r>
      <w:r w:rsidR="00FF1BB6" w:rsidRPr="00B0090E">
        <w:rPr>
          <w:lang w:val="ro-MO"/>
        </w:rPr>
        <w:t>poziția</w:t>
      </w:r>
      <w:r w:rsidRPr="00B0090E">
        <w:rPr>
          <w:lang w:val="ro-MO"/>
        </w:rPr>
        <w:t xml:space="preserve"> </w:t>
      </w:r>
      <w:r w:rsidR="007C718C">
        <w:rPr>
          <w:lang w:val="ro-MO"/>
        </w:rPr>
        <w:t>cu</w:t>
      </w:r>
      <w:r w:rsidR="0015531D">
        <w:rPr>
          <w:lang w:val="ro-MO"/>
        </w:rPr>
        <w:t xml:space="preserve"> </w:t>
      </w:r>
      <w:r w:rsidRPr="00B0090E">
        <w:rPr>
          <w:lang w:val="ro-MO"/>
        </w:rPr>
        <w:t>nr.</w:t>
      </w:r>
      <w:r w:rsidR="0015531D">
        <w:rPr>
          <w:lang w:val="ro-MO"/>
        </w:rPr>
        <w:t xml:space="preserve"> </w:t>
      </w:r>
      <w:r w:rsidR="001C28D0">
        <w:rPr>
          <w:lang w:val="ro-MO"/>
        </w:rPr>
        <w:t>___________</w:t>
      </w:r>
      <w:r w:rsidRPr="00B0090E">
        <w:rPr>
          <w:lang w:val="ro-MO"/>
        </w:rPr>
        <w:t xml:space="preserve"> din </w:t>
      </w:r>
      <w:r w:rsidR="001C28D0">
        <w:rPr>
          <w:lang w:val="ro-MO"/>
        </w:rPr>
        <w:t>____________________</w:t>
      </w:r>
      <w:r w:rsidR="00D25B35">
        <w:rPr>
          <w:lang w:val="ro-MO"/>
        </w:rPr>
        <w:t>,</w:t>
      </w:r>
    </w:p>
    <w:p w:rsidR="00CB7077" w:rsidRDefault="001C28D0" w:rsidP="001C28D0">
      <w:pPr>
        <w:autoSpaceDE w:val="0"/>
        <w:autoSpaceDN w:val="0"/>
        <w:adjustRightInd w:val="0"/>
        <w:ind w:right="-33"/>
        <w:jc w:val="center"/>
        <w:rPr>
          <w:b/>
          <w:bCs/>
          <w:lang w:val="ro-MO"/>
        </w:rPr>
      </w:pPr>
      <w:r>
        <w:rPr>
          <w:b/>
          <w:bCs/>
          <w:lang w:val="ro-MO"/>
        </w:rPr>
        <w:t>CONSTATĂRI</w:t>
      </w:r>
    </w:p>
    <w:p w:rsidR="001C28D0" w:rsidRDefault="001C28D0" w:rsidP="001C28D0">
      <w:pPr>
        <w:autoSpaceDE w:val="0"/>
        <w:autoSpaceDN w:val="0"/>
        <w:adjustRightInd w:val="0"/>
        <w:ind w:right="-33"/>
        <w:rPr>
          <w:b/>
          <w:bCs/>
          <w:lang w:val="ro-MO"/>
        </w:rPr>
      </w:pPr>
      <w:r w:rsidRPr="001C28D0">
        <w:rPr>
          <w:b/>
          <w:bCs/>
          <w:lang w:val="ro-MO"/>
        </w:rPr>
        <w:t>1.</w:t>
      </w:r>
      <w:r>
        <w:rPr>
          <w:b/>
          <w:bCs/>
          <w:lang w:val="ro-MO"/>
        </w:rPr>
        <w:t xml:space="preserve"> Informații generale</w:t>
      </w:r>
    </w:p>
    <w:tbl>
      <w:tblPr>
        <w:tblStyle w:val="a9"/>
        <w:tblW w:w="10491" w:type="dxa"/>
        <w:tblInd w:w="-318" w:type="dxa"/>
        <w:tblLook w:val="04A0" w:firstRow="1" w:lastRow="0" w:firstColumn="1" w:lastColumn="0" w:noHBand="0" w:noVBand="1"/>
      </w:tblPr>
      <w:tblGrid>
        <w:gridCol w:w="2411"/>
        <w:gridCol w:w="2693"/>
        <w:gridCol w:w="2712"/>
        <w:gridCol w:w="2675"/>
      </w:tblGrid>
      <w:tr w:rsidR="002702F3" w:rsidTr="00CA60CE">
        <w:tc>
          <w:tcPr>
            <w:tcW w:w="2411" w:type="dxa"/>
          </w:tcPr>
          <w:p w:rsidR="002702F3" w:rsidRDefault="002702F3" w:rsidP="001C28D0">
            <w:pPr>
              <w:autoSpaceDE w:val="0"/>
              <w:autoSpaceDN w:val="0"/>
              <w:adjustRightInd w:val="0"/>
              <w:ind w:right="-33"/>
              <w:rPr>
                <w:b/>
                <w:bCs/>
                <w:lang w:val="ro-MO"/>
              </w:rPr>
            </w:pPr>
            <w:r w:rsidRPr="002702F3">
              <w:rPr>
                <w:b/>
                <w:bCs/>
                <w:sz w:val="24"/>
                <w:lang w:val="ro-MO"/>
              </w:rPr>
              <w:t>Scopul vizitei la întreprindere:</w:t>
            </w:r>
          </w:p>
        </w:tc>
        <w:tc>
          <w:tcPr>
            <w:tcW w:w="2693" w:type="dxa"/>
          </w:tcPr>
          <w:p w:rsidR="002702F3" w:rsidRDefault="00854E01" w:rsidP="00854E01">
            <w:pPr>
              <w:autoSpaceDE w:val="0"/>
              <w:autoSpaceDN w:val="0"/>
              <w:adjustRightInd w:val="0"/>
              <w:ind w:right="-33"/>
              <w:rPr>
                <w:b/>
                <w:bCs/>
                <w:lang w:val="ro-MO"/>
              </w:rPr>
            </w:pPr>
            <w:r>
              <w:rPr>
                <w:b/>
                <w:bCs/>
                <w:lang w:val="ro-MO"/>
              </w:rPr>
              <w:t xml:space="preserve">Control planificat  </w:t>
            </w:r>
            <w:r w:rsidR="00CA60CE">
              <w:rPr>
                <w:b/>
                <w:bCs/>
                <w:lang w:val="ro-MO"/>
              </w:rPr>
              <w:t xml:space="preserve">  </w:t>
            </w:r>
            <w:r w:rsidR="002702F3">
              <w:rPr>
                <w:b/>
                <w:bCs/>
                <w:lang w:val="ro-MO"/>
              </w:rPr>
              <w:t xml:space="preserve"> </w:t>
            </w:r>
            <w:r w:rsidR="002702F3" w:rsidRPr="00CA60CE">
              <w:rPr>
                <w:b/>
                <w:bCs/>
                <w:noProof/>
                <w:lang w:val="ro-RO" w:eastAsia="ro-RO"/>
              </w:rPr>
              <w:drawing>
                <wp:inline distT="0" distB="0" distL="0" distR="0">
                  <wp:extent cx="189230" cy="201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c>
          <w:tcPr>
            <w:tcW w:w="2712" w:type="dxa"/>
          </w:tcPr>
          <w:p w:rsidR="002702F3" w:rsidRDefault="00854E01" w:rsidP="002702F3">
            <w:pPr>
              <w:autoSpaceDE w:val="0"/>
              <w:autoSpaceDN w:val="0"/>
              <w:adjustRightInd w:val="0"/>
              <w:ind w:right="-33"/>
              <w:rPr>
                <w:b/>
                <w:bCs/>
                <w:lang w:val="ro-MO"/>
              </w:rPr>
            </w:pPr>
            <w:r>
              <w:rPr>
                <w:b/>
                <w:bCs/>
                <w:lang w:val="ro-MO"/>
              </w:rPr>
              <w:t xml:space="preserve">Control inopinat    </w:t>
            </w:r>
            <w:r w:rsidR="002702F3">
              <w:rPr>
                <w:b/>
                <w:bCs/>
                <w:noProof/>
                <w:lang w:val="ro-RO" w:eastAsia="ro-RO"/>
              </w:rPr>
              <w:drawing>
                <wp:inline distT="0" distB="0" distL="0" distR="0">
                  <wp:extent cx="189230" cy="201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c>
          <w:tcPr>
            <w:tcW w:w="2675" w:type="dxa"/>
          </w:tcPr>
          <w:p w:rsidR="002702F3" w:rsidRDefault="00854E01" w:rsidP="001C28D0">
            <w:pPr>
              <w:autoSpaceDE w:val="0"/>
              <w:autoSpaceDN w:val="0"/>
              <w:adjustRightInd w:val="0"/>
              <w:ind w:right="-33"/>
              <w:rPr>
                <w:b/>
                <w:bCs/>
                <w:lang w:val="ro-MO"/>
              </w:rPr>
            </w:pPr>
            <w:r>
              <w:rPr>
                <w:b/>
                <w:bCs/>
                <w:lang w:val="ro-MO"/>
              </w:rPr>
              <w:t xml:space="preserve">Autorizare   </w:t>
            </w:r>
            <w:r w:rsidRPr="00B75103">
              <w:rPr>
                <w:b/>
                <w:noProof/>
                <w:sz w:val="20"/>
                <w:szCs w:val="20"/>
                <w:lang w:val="en-GB" w:eastAsia="en-GB"/>
              </w:rPr>
              <w:t xml:space="preserve"> </w:t>
            </w:r>
            <w:r w:rsidR="002702F3" w:rsidRPr="00B75103">
              <w:rPr>
                <w:b/>
                <w:noProof/>
                <w:sz w:val="20"/>
                <w:szCs w:val="20"/>
                <w:lang w:val="ro-RO" w:eastAsia="ro-RO"/>
              </w:rPr>
              <w:drawing>
                <wp:inline distT="0" distB="0" distL="0" distR="0">
                  <wp:extent cx="189230" cy="2012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r>
    </w:tbl>
    <w:p w:rsidR="002702F3" w:rsidRPr="001C28D0" w:rsidRDefault="002702F3" w:rsidP="001C28D0">
      <w:pPr>
        <w:autoSpaceDE w:val="0"/>
        <w:autoSpaceDN w:val="0"/>
        <w:adjustRightInd w:val="0"/>
        <w:ind w:right="-33"/>
        <w:rPr>
          <w:b/>
          <w:bCs/>
          <w:lang w:val="ro-MO"/>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67"/>
        <w:gridCol w:w="2552"/>
        <w:gridCol w:w="3686"/>
      </w:tblGrid>
      <w:tr w:rsidR="00CB7077" w:rsidRPr="00B0090E" w:rsidTr="008D2534">
        <w:trPr>
          <w:trHeight w:val="662"/>
        </w:trPr>
        <w:tc>
          <w:tcPr>
            <w:tcW w:w="4253" w:type="dxa"/>
            <w:gridSpan w:val="2"/>
            <w:tcBorders>
              <w:top w:val="single" w:sz="4" w:space="0" w:color="auto"/>
              <w:left w:val="single" w:sz="4" w:space="0" w:color="auto"/>
              <w:bottom w:val="single" w:sz="4" w:space="0" w:color="auto"/>
              <w:right w:val="single" w:sz="4" w:space="0" w:color="auto"/>
            </w:tcBorders>
            <w:hideMark/>
          </w:tcPr>
          <w:p w:rsidR="00CB7077" w:rsidRPr="00B0090E" w:rsidRDefault="00CB7077">
            <w:pPr>
              <w:autoSpaceDE w:val="0"/>
              <w:autoSpaceDN w:val="0"/>
              <w:adjustRightInd w:val="0"/>
              <w:rPr>
                <w:lang w:val="ro-MO"/>
              </w:rPr>
            </w:pPr>
            <w:r w:rsidRPr="00B0090E">
              <w:rPr>
                <w:lang w:val="ro-MO"/>
              </w:rPr>
              <w:t>Tipul unităţii evaluate</w:t>
            </w:r>
          </w:p>
          <w:p w:rsidR="00CB7077" w:rsidRPr="00B0090E" w:rsidRDefault="00CB7077">
            <w:pPr>
              <w:autoSpaceDE w:val="0"/>
              <w:autoSpaceDN w:val="0"/>
              <w:adjustRightInd w:val="0"/>
              <w:rPr>
                <w:i/>
                <w:lang w:val="ro-MO"/>
              </w:rPr>
            </w:pPr>
            <w:r w:rsidRPr="00B0090E">
              <w:rPr>
                <w:i/>
                <w:lang w:val="ro-MO"/>
              </w:rPr>
              <w:t xml:space="preserve">(se va bifa </w:t>
            </w:r>
            <w:r w:rsidR="00B11F4B">
              <w:rPr>
                <w:i/>
                <w:lang w:val="ro-MO"/>
              </w:rPr>
              <w:t xml:space="preserve">cu </w:t>
            </w:r>
            <w:r w:rsidRPr="00B0090E">
              <w:rPr>
                <w:i/>
                <w:lang w:val="ro-MO"/>
              </w:rPr>
              <w:t xml:space="preserve">X) </w:t>
            </w:r>
          </w:p>
        </w:tc>
        <w:tc>
          <w:tcPr>
            <w:tcW w:w="2552" w:type="dxa"/>
            <w:tcBorders>
              <w:top w:val="single" w:sz="4" w:space="0" w:color="auto"/>
              <w:left w:val="single" w:sz="4" w:space="0" w:color="auto"/>
              <w:bottom w:val="single" w:sz="4" w:space="0" w:color="auto"/>
              <w:right w:val="single" w:sz="4" w:space="0" w:color="auto"/>
            </w:tcBorders>
            <w:hideMark/>
          </w:tcPr>
          <w:p w:rsidR="00CB7077" w:rsidRPr="001C28D0" w:rsidRDefault="001422AE">
            <w:pPr>
              <w:autoSpaceDE w:val="0"/>
              <w:autoSpaceDN w:val="0"/>
              <w:adjustRightInd w:val="0"/>
              <w:rPr>
                <w:lang w:val="ro-MO"/>
              </w:rPr>
            </w:pPr>
            <w:r>
              <w:rPr>
                <w:lang w:val="ro-MO"/>
              </w:rPr>
              <w:t>N</w:t>
            </w:r>
            <w:r w:rsidR="00CB7077" w:rsidRPr="00B0090E">
              <w:rPr>
                <w:lang w:val="ro-MO"/>
              </w:rPr>
              <w:t>r. de identificare</w:t>
            </w:r>
          </w:p>
        </w:tc>
        <w:tc>
          <w:tcPr>
            <w:tcW w:w="3686" w:type="dxa"/>
            <w:tcBorders>
              <w:top w:val="single" w:sz="4" w:space="0" w:color="auto"/>
              <w:left w:val="single" w:sz="4" w:space="0" w:color="auto"/>
              <w:bottom w:val="single" w:sz="4" w:space="0" w:color="auto"/>
              <w:right w:val="single" w:sz="4" w:space="0" w:color="auto"/>
            </w:tcBorders>
            <w:hideMark/>
          </w:tcPr>
          <w:p w:rsidR="00CB7077" w:rsidRPr="00B0090E" w:rsidRDefault="00CB7077">
            <w:pPr>
              <w:autoSpaceDE w:val="0"/>
              <w:autoSpaceDN w:val="0"/>
              <w:adjustRightInd w:val="0"/>
              <w:rPr>
                <w:lang w:val="ro-MO"/>
              </w:rPr>
            </w:pPr>
            <w:r w:rsidRPr="00B0090E">
              <w:rPr>
                <w:lang w:val="ro-MO"/>
              </w:rPr>
              <w:t xml:space="preserve">Autorizaţie sanitar veterinară </w:t>
            </w:r>
          </w:p>
          <w:p w:rsidR="00CB7077" w:rsidRPr="00B11F4B" w:rsidRDefault="00CB7077" w:rsidP="001422AE">
            <w:pPr>
              <w:autoSpaceDE w:val="0"/>
              <w:autoSpaceDN w:val="0"/>
              <w:adjustRightInd w:val="0"/>
              <w:rPr>
                <w:i/>
                <w:lang w:val="ro-MO"/>
              </w:rPr>
            </w:pPr>
            <w:r w:rsidRPr="00B11F4B">
              <w:rPr>
                <w:i/>
                <w:lang w:val="ro-MO"/>
              </w:rPr>
              <w:t>(nr. şi data)</w:t>
            </w:r>
            <w:r w:rsidRPr="00B11F4B">
              <w:rPr>
                <w:i/>
                <w:rtl/>
                <w:lang w:val="ro-MO"/>
              </w:rPr>
              <w:t xml:space="preserve"> </w:t>
            </w:r>
          </w:p>
        </w:tc>
      </w:tr>
      <w:tr w:rsidR="00CB7077" w:rsidRPr="00B0090E" w:rsidTr="008D2534">
        <w:trPr>
          <w:trHeight w:val="241"/>
        </w:trPr>
        <w:tc>
          <w:tcPr>
            <w:tcW w:w="3686" w:type="dxa"/>
            <w:tcBorders>
              <w:top w:val="single" w:sz="4" w:space="0" w:color="auto"/>
              <w:left w:val="single" w:sz="4" w:space="0" w:color="auto"/>
              <w:bottom w:val="single" w:sz="4" w:space="0" w:color="auto"/>
              <w:right w:val="single" w:sz="4" w:space="0" w:color="auto"/>
            </w:tcBorders>
            <w:hideMark/>
          </w:tcPr>
          <w:p w:rsidR="00CB7077" w:rsidRPr="00B0090E" w:rsidRDefault="00CB7077">
            <w:pPr>
              <w:autoSpaceDE w:val="0"/>
              <w:autoSpaceDN w:val="0"/>
              <w:adjustRightInd w:val="0"/>
              <w:rPr>
                <w:lang w:val="ro-MO"/>
              </w:rPr>
            </w:pPr>
            <w:r w:rsidRPr="00B0090E">
              <w:rPr>
                <w:lang w:val="ro-MO"/>
              </w:rPr>
              <w:t xml:space="preserve">Fabrică de furaje combinate </w:t>
            </w:r>
          </w:p>
        </w:tc>
        <w:tc>
          <w:tcPr>
            <w:tcW w:w="567"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c>
          <w:tcPr>
            <w:tcW w:w="2552"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c>
          <w:tcPr>
            <w:tcW w:w="3686"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r>
      <w:tr w:rsidR="00CB7077" w:rsidRPr="00B0090E" w:rsidTr="008D2534">
        <w:tc>
          <w:tcPr>
            <w:tcW w:w="3686" w:type="dxa"/>
            <w:tcBorders>
              <w:top w:val="single" w:sz="4" w:space="0" w:color="auto"/>
              <w:left w:val="single" w:sz="4" w:space="0" w:color="auto"/>
              <w:bottom w:val="single" w:sz="4" w:space="0" w:color="auto"/>
              <w:right w:val="single" w:sz="4" w:space="0" w:color="auto"/>
            </w:tcBorders>
            <w:hideMark/>
          </w:tcPr>
          <w:p w:rsidR="00CB7077" w:rsidRPr="00B0090E" w:rsidRDefault="00CB7077">
            <w:pPr>
              <w:autoSpaceDE w:val="0"/>
              <w:autoSpaceDN w:val="0"/>
              <w:adjustRightInd w:val="0"/>
              <w:rPr>
                <w:lang w:val="ro-MO"/>
              </w:rPr>
            </w:pPr>
            <w:r w:rsidRPr="00B0090E">
              <w:rPr>
                <w:lang w:val="ro-MO"/>
              </w:rPr>
              <w:t xml:space="preserve">Fabrică de furaje medicamentate </w:t>
            </w:r>
          </w:p>
        </w:tc>
        <w:tc>
          <w:tcPr>
            <w:tcW w:w="567"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c>
          <w:tcPr>
            <w:tcW w:w="2552"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c>
          <w:tcPr>
            <w:tcW w:w="3686"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r>
      <w:tr w:rsidR="00CB7077" w:rsidRPr="00B0090E" w:rsidTr="008D2534">
        <w:trPr>
          <w:trHeight w:val="262"/>
        </w:trPr>
        <w:tc>
          <w:tcPr>
            <w:tcW w:w="3686" w:type="dxa"/>
            <w:tcBorders>
              <w:top w:val="single" w:sz="4" w:space="0" w:color="auto"/>
              <w:left w:val="single" w:sz="4" w:space="0" w:color="auto"/>
              <w:bottom w:val="single" w:sz="4" w:space="0" w:color="auto"/>
              <w:right w:val="single" w:sz="4" w:space="0" w:color="auto"/>
            </w:tcBorders>
            <w:hideMark/>
          </w:tcPr>
          <w:p w:rsidR="00CB7077" w:rsidRPr="00B0090E" w:rsidRDefault="00CB7077">
            <w:pPr>
              <w:autoSpaceDE w:val="0"/>
              <w:autoSpaceDN w:val="0"/>
              <w:adjustRightInd w:val="0"/>
              <w:rPr>
                <w:lang w:val="ro-MO"/>
              </w:rPr>
            </w:pPr>
            <w:r w:rsidRPr="00B0090E">
              <w:rPr>
                <w:lang w:val="ro-MO"/>
              </w:rPr>
              <w:t>Fabrică de aditivi furajeri</w:t>
            </w:r>
          </w:p>
        </w:tc>
        <w:tc>
          <w:tcPr>
            <w:tcW w:w="567"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c>
          <w:tcPr>
            <w:tcW w:w="2552"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c>
          <w:tcPr>
            <w:tcW w:w="3686"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r>
      <w:tr w:rsidR="00CB7077" w:rsidRPr="00B0090E" w:rsidTr="008D2534">
        <w:trPr>
          <w:trHeight w:val="70"/>
        </w:trPr>
        <w:tc>
          <w:tcPr>
            <w:tcW w:w="3686" w:type="dxa"/>
            <w:tcBorders>
              <w:top w:val="single" w:sz="4" w:space="0" w:color="auto"/>
              <w:left w:val="single" w:sz="4" w:space="0" w:color="auto"/>
              <w:bottom w:val="single" w:sz="4" w:space="0" w:color="auto"/>
              <w:right w:val="single" w:sz="4" w:space="0" w:color="auto"/>
            </w:tcBorders>
            <w:hideMark/>
          </w:tcPr>
          <w:p w:rsidR="00CB7077" w:rsidRPr="00B0090E" w:rsidRDefault="00CB7077" w:rsidP="00BC245A">
            <w:pPr>
              <w:autoSpaceDE w:val="0"/>
              <w:autoSpaceDN w:val="0"/>
              <w:adjustRightInd w:val="0"/>
              <w:rPr>
                <w:lang w:val="ro-MO"/>
              </w:rPr>
            </w:pPr>
            <w:r w:rsidRPr="00B0090E">
              <w:rPr>
                <w:lang w:val="ro-MO"/>
              </w:rPr>
              <w:t xml:space="preserve">Fabrică de </w:t>
            </w:r>
            <w:proofErr w:type="spellStart"/>
            <w:r w:rsidRPr="00B0090E">
              <w:rPr>
                <w:lang w:val="ro-MO"/>
              </w:rPr>
              <w:t>preamestecuri</w:t>
            </w:r>
            <w:proofErr w:type="spellEnd"/>
            <w:r w:rsidRPr="00B0090E">
              <w:rPr>
                <w:lang w:val="ro-MO"/>
              </w:rPr>
              <w:t xml:space="preserve"> </w:t>
            </w:r>
            <w:r w:rsidR="00BC245A">
              <w:rPr>
                <w:lang w:val="ro-MO"/>
              </w:rPr>
              <w:lastRenderedPageBreak/>
              <w:t>(</w:t>
            </w:r>
            <w:proofErr w:type="spellStart"/>
            <w:r w:rsidR="00BC245A">
              <w:rPr>
                <w:lang w:val="ro-MO"/>
              </w:rPr>
              <w:t>premixuri</w:t>
            </w:r>
            <w:proofErr w:type="spellEnd"/>
            <w:r w:rsidR="00BC245A">
              <w:rPr>
                <w:lang w:val="ro-MO"/>
              </w:rPr>
              <w:t xml:space="preserve">) </w:t>
            </w:r>
          </w:p>
        </w:tc>
        <w:tc>
          <w:tcPr>
            <w:tcW w:w="567"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c>
          <w:tcPr>
            <w:tcW w:w="2552"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c>
          <w:tcPr>
            <w:tcW w:w="3686" w:type="dxa"/>
            <w:tcBorders>
              <w:top w:val="single" w:sz="4" w:space="0" w:color="auto"/>
              <w:left w:val="single" w:sz="4" w:space="0" w:color="auto"/>
              <w:bottom w:val="single" w:sz="4" w:space="0" w:color="auto"/>
              <w:right w:val="single" w:sz="4" w:space="0" w:color="auto"/>
            </w:tcBorders>
          </w:tcPr>
          <w:p w:rsidR="00CB7077" w:rsidRPr="00B0090E" w:rsidRDefault="00CB7077">
            <w:pPr>
              <w:autoSpaceDE w:val="0"/>
              <w:autoSpaceDN w:val="0"/>
              <w:adjustRightInd w:val="0"/>
              <w:rPr>
                <w:b/>
                <w:bCs/>
                <w:lang w:val="ro-MO"/>
              </w:rPr>
            </w:pPr>
          </w:p>
        </w:tc>
      </w:tr>
    </w:tbl>
    <w:p w:rsidR="00CB7077" w:rsidRDefault="00CB7077" w:rsidP="00CB7077">
      <w:pPr>
        <w:rPr>
          <w:lang w:val="ro-MO"/>
        </w:rPr>
      </w:pPr>
    </w:p>
    <w:tbl>
      <w:tblPr>
        <w:tblStyle w:val="a9"/>
        <w:tblW w:w="10491" w:type="dxa"/>
        <w:tblInd w:w="-318" w:type="dxa"/>
        <w:tblLook w:val="04A0" w:firstRow="1" w:lastRow="0" w:firstColumn="1" w:lastColumn="0" w:noHBand="0" w:noVBand="1"/>
      </w:tblPr>
      <w:tblGrid>
        <w:gridCol w:w="3650"/>
        <w:gridCol w:w="3333"/>
        <w:gridCol w:w="3508"/>
      </w:tblGrid>
      <w:tr w:rsidR="006458FC" w:rsidRPr="00924BA1" w:rsidTr="002215E8">
        <w:trPr>
          <w:trHeight w:val="496"/>
        </w:trPr>
        <w:tc>
          <w:tcPr>
            <w:tcW w:w="3650" w:type="dxa"/>
            <w:vAlign w:val="center"/>
          </w:tcPr>
          <w:p w:rsidR="006458FC" w:rsidRPr="00924BA1" w:rsidRDefault="006458FC" w:rsidP="00CB7077">
            <w:pPr>
              <w:rPr>
                <w:sz w:val="24"/>
                <w:lang w:val="ro-MO"/>
              </w:rPr>
            </w:pPr>
            <w:r w:rsidRPr="00924BA1">
              <w:rPr>
                <w:sz w:val="24"/>
                <w:lang w:val="ro-MO"/>
              </w:rPr>
              <w:t xml:space="preserve">Întreprinderea este operațională </w:t>
            </w:r>
          </w:p>
        </w:tc>
        <w:tc>
          <w:tcPr>
            <w:tcW w:w="3333" w:type="dxa"/>
            <w:vAlign w:val="bottom"/>
          </w:tcPr>
          <w:p w:rsidR="006458FC" w:rsidRPr="00924BA1" w:rsidRDefault="006458FC" w:rsidP="00FD7D88">
            <w:pPr>
              <w:jc w:val="both"/>
              <w:rPr>
                <w:sz w:val="24"/>
                <w:szCs w:val="20"/>
                <w:lang w:val="ro-RO"/>
              </w:rPr>
            </w:pPr>
            <w:r w:rsidRPr="00924BA1">
              <w:rPr>
                <w:rFonts w:eastAsia="Calibri"/>
                <w:sz w:val="24"/>
                <w:szCs w:val="20"/>
                <w:lang w:val="ro-RO"/>
              </w:rPr>
              <w:t>Pe toată perioada anului</w:t>
            </w:r>
            <w:r w:rsidRPr="00924BA1">
              <w:rPr>
                <w:noProof/>
                <w:sz w:val="24"/>
                <w:szCs w:val="20"/>
              </w:rPr>
              <w:t xml:space="preserve">  </w:t>
            </w:r>
            <w:r w:rsidRPr="00924BA1">
              <w:rPr>
                <w:noProof/>
                <w:szCs w:val="20"/>
                <w:lang w:val="ro-RO" w:eastAsia="ro-RO"/>
              </w:rPr>
              <w:drawing>
                <wp:inline distT="0" distB="0" distL="0" distR="0">
                  <wp:extent cx="189230" cy="201295"/>
                  <wp:effectExtent l="0" t="0" r="127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c>
          <w:tcPr>
            <w:tcW w:w="3508" w:type="dxa"/>
            <w:vAlign w:val="bottom"/>
          </w:tcPr>
          <w:p w:rsidR="006458FC" w:rsidRPr="00924BA1" w:rsidRDefault="006458FC" w:rsidP="00FD7D88">
            <w:pPr>
              <w:jc w:val="both"/>
              <w:rPr>
                <w:sz w:val="24"/>
                <w:szCs w:val="20"/>
                <w:lang w:val="ro-RO"/>
              </w:rPr>
            </w:pPr>
            <w:r w:rsidRPr="00924BA1">
              <w:rPr>
                <w:sz w:val="24"/>
                <w:szCs w:val="20"/>
                <w:lang w:val="ro-RO"/>
              </w:rPr>
              <w:t xml:space="preserve">Activitate sezonieră  </w:t>
            </w:r>
            <w:r w:rsidRPr="00924BA1">
              <w:rPr>
                <w:noProof/>
                <w:szCs w:val="20"/>
                <w:lang w:val="ro-RO" w:eastAsia="ro-RO"/>
              </w:rPr>
              <w:drawing>
                <wp:inline distT="0" distB="0" distL="0" distR="0">
                  <wp:extent cx="189230" cy="201295"/>
                  <wp:effectExtent l="0" t="0" r="127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r>
    </w:tbl>
    <w:p w:rsidR="00B11F4B" w:rsidRDefault="00B11F4B" w:rsidP="00CB7077">
      <w:pPr>
        <w:rPr>
          <w:b/>
          <w:lang w:val="ro-MO"/>
        </w:rPr>
      </w:pPr>
    </w:p>
    <w:p w:rsidR="006458FC" w:rsidRPr="006458FC" w:rsidRDefault="006458FC" w:rsidP="00CB7077">
      <w:pPr>
        <w:rPr>
          <w:b/>
          <w:lang w:val="ro-MO"/>
        </w:rPr>
      </w:pPr>
      <w:r w:rsidRPr="006458FC">
        <w:rPr>
          <w:b/>
          <w:lang w:val="ro-MO"/>
        </w:rPr>
        <w:t xml:space="preserve">2. Evaluarea </w:t>
      </w:r>
      <w:proofErr w:type="spellStart"/>
      <w:r w:rsidRPr="006458FC">
        <w:rPr>
          <w:b/>
          <w:lang w:val="ro-MO"/>
        </w:rPr>
        <w:t>întrprinderii</w:t>
      </w:r>
      <w:proofErr w:type="spellEnd"/>
      <w:r w:rsidRPr="006458FC">
        <w:rPr>
          <w:b/>
          <w:lang w:val="ro-MO"/>
        </w:rPr>
        <w:t xml:space="preserve"> </w:t>
      </w:r>
    </w:p>
    <w:tbl>
      <w:tblPr>
        <w:tblpPr w:leftFromText="180" w:rightFromText="180" w:vertAnchor="text" w:tblpX="-403" w:tblpY="1"/>
        <w:tblOverlap w:val="neve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76"/>
        <w:gridCol w:w="6"/>
        <w:gridCol w:w="6801"/>
        <w:gridCol w:w="709"/>
        <w:gridCol w:w="2553"/>
      </w:tblGrid>
      <w:tr w:rsidR="00625A63" w:rsidRPr="006458FC" w:rsidTr="00CB6196">
        <w:trPr>
          <w:trHeight w:val="276"/>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bCs/>
                <w:lang w:val="ro-MO"/>
              </w:rPr>
            </w:pPr>
            <w:r w:rsidRPr="00B0090E">
              <w:rPr>
                <w:bCs/>
                <w:lang w:val="ro-MO"/>
              </w:rPr>
              <w:t>Nr.</w:t>
            </w:r>
          </w:p>
          <w:p w:rsidR="00625A63" w:rsidRPr="00B0090E" w:rsidRDefault="00625A63" w:rsidP="00EF2ACB">
            <w:pPr>
              <w:rPr>
                <w:bCs/>
                <w:lang w:val="ro-MO"/>
              </w:rPr>
            </w:pPr>
            <w:r w:rsidRPr="00B0090E">
              <w:rPr>
                <w:bCs/>
                <w:lang w:val="ro-MO"/>
              </w:rPr>
              <w:t>crt.</w:t>
            </w: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jc w:val="center"/>
              <w:rPr>
                <w:b/>
                <w:bCs/>
                <w:lang w:val="ro-MO"/>
              </w:rPr>
            </w:pPr>
            <w:r w:rsidRPr="00B0090E">
              <w:rPr>
                <w:b/>
                <w:bCs/>
                <w:lang w:val="ro-MO"/>
              </w:rPr>
              <w:t>Specificare</w:t>
            </w:r>
          </w:p>
        </w:tc>
        <w:tc>
          <w:tcPr>
            <w:tcW w:w="709" w:type="dxa"/>
            <w:tcBorders>
              <w:top w:val="single" w:sz="4" w:space="0" w:color="auto"/>
              <w:left w:val="single" w:sz="4" w:space="0" w:color="auto"/>
              <w:bottom w:val="single" w:sz="4" w:space="0" w:color="auto"/>
              <w:right w:val="single" w:sz="4" w:space="0" w:color="auto"/>
            </w:tcBorders>
            <w:hideMark/>
          </w:tcPr>
          <w:p w:rsidR="00625A63" w:rsidRPr="00BC245A" w:rsidRDefault="00625A63" w:rsidP="00EF2ACB">
            <w:pPr>
              <w:jc w:val="center"/>
              <w:rPr>
                <w:b/>
                <w:bCs/>
                <w:lang w:val="ro-MO"/>
              </w:rPr>
            </w:pPr>
            <w:r w:rsidRPr="00BC245A">
              <w:rPr>
                <w:rFonts w:eastAsia="Arial"/>
                <w:b/>
                <w:kern w:val="1"/>
                <w:lang w:val="ro-RO"/>
              </w:rPr>
              <w:t>da/nu</w:t>
            </w:r>
          </w:p>
        </w:tc>
        <w:tc>
          <w:tcPr>
            <w:tcW w:w="2553"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jc w:val="center"/>
              <w:rPr>
                <w:b/>
                <w:bCs/>
                <w:lang w:val="ro-MO"/>
              </w:rPr>
            </w:pPr>
            <w:r w:rsidRPr="00625A63">
              <w:rPr>
                <w:b/>
                <w:bCs/>
                <w:lang w:val="ro-MO"/>
              </w:rPr>
              <w:t>Observații</w:t>
            </w:r>
          </w:p>
        </w:tc>
      </w:tr>
      <w:tr w:rsidR="00625A63" w:rsidRPr="006458FC" w:rsidTr="00EF2ACB">
        <w:trPr>
          <w:trHeight w:val="276"/>
        </w:trPr>
        <w:tc>
          <w:tcPr>
            <w:tcW w:w="10545" w:type="dxa"/>
            <w:gridSpan w:val="5"/>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ind w:right="-63"/>
              <w:rPr>
                <w:b/>
                <w:bCs/>
                <w:lang w:val="ro-MO"/>
              </w:rPr>
            </w:pPr>
            <w:r w:rsidRPr="00B0090E">
              <w:rPr>
                <w:b/>
                <w:bCs/>
                <w:lang w:val="ro-MO"/>
              </w:rPr>
              <w:t xml:space="preserve">A. Instalaţii </w:t>
            </w:r>
            <w:r w:rsidRPr="00B0090E">
              <w:rPr>
                <w:lang w:val="ro-MO"/>
              </w:rPr>
              <w:t xml:space="preserve"> </w:t>
            </w: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1.</w:t>
            </w:r>
          </w:p>
        </w:tc>
        <w:tc>
          <w:tcPr>
            <w:tcW w:w="6801" w:type="dxa"/>
            <w:tcBorders>
              <w:top w:val="single" w:sz="4" w:space="0" w:color="auto"/>
              <w:left w:val="single" w:sz="4" w:space="0" w:color="auto"/>
              <w:bottom w:val="single" w:sz="4" w:space="0" w:color="auto"/>
              <w:right w:val="single" w:sz="4" w:space="0" w:color="auto"/>
            </w:tcBorders>
            <w:hideMark/>
          </w:tcPr>
          <w:p w:rsidR="00BC245A" w:rsidRDefault="00625A63" w:rsidP="00EF2ACB">
            <w:pPr>
              <w:rPr>
                <w:lang w:val="ro-MO"/>
              </w:rPr>
            </w:pPr>
            <w:r w:rsidRPr="00B0090E">
              <w:rPr>
                <w:lang w:val="ro-MO"/>
              </w:rPr>
              <w:t xml:space="preserve">Instalaţiile, echipamentele, containerele şi vehiculele pentru transformarea şi antrepozitarea produselor finite şi spațiul înconjurător sunt menținute în stare de curățenie </w:t>
            </w:r>
          </w:p>
          <w:p w:rsidR="00625A63" w:rsidRPr="00BC245A" w:rsidRDefault="00625A63" w:rsidP="00EF2ACB">
            <w:pPr>
              <w:rPr>
                <w:i/>
                <w:lang w:val="ro-MO"/>
              </w:rPr>
            </w:pPr>
            <w:r w:rsidRPr="00BC245A">
              <w:rPr>
                <w:i/>
                <w:sz w:val="20"/>
                <w:lang w:val="ro-MO"/>
              </w:rPr>
              <w:t xml:space="preserve">(HG nr. 1405 din 10.12.2008, </w:t>
            </w:r>
            <w:r w:rsidR="00B153D5">
              <w:rPr>
                <w:i/>
                <w:sz w:val="20"/>
                <w:lang w:val="ro-MO"/>
              </w:rPr>
              <w:t>pct</w:t>
            </w:r>
            <w:r w:rsidRPr="00BC245A">
              <w:rPr>
                <w:i/>
                <w:sz w:val="20"/>
                <w:lang w:val="ro-MO"/>
              </w:rPr>
              <w:t>.</w:t>
            </w:r>
            <w:r w:rsidR="00B153D5">
              <w:rPr>
                <w:i/>
                <w:sz w:val="20"/>
                <w:lang w:val="ro-MO"/>
              </w:rPr>
              <w:t xml:space="preserve"> </w:t>
            </w:r>
            <w:r w:rsidRPr="00BC245A">
              <w:rPr>
                <w:i/>
                <w:sz w:val="20"/>
                <w:lang w:val="ro-MO"/>
              </w:rPr>
              <w:t>54)</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2.</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tabs>
                <w:tab w:val="left" w:pos="4770"/>
              </w:tabs>
              <w:rPr>
                <w:lang w:val="ro-MO"/>
              </w:rPr>
            </w:pPr>
            <w:r w:rsidRPr="00B0090E">
              <w:rPr>
                <w:lang w:val="ro-MO"/>
              </w:rPr>
              <w:t xml:space="preserve">Există programe de combatere a dăunătorilor </w:t>
            </w:r>
            <w:r w:rsidR="0005706B">
              <w:rPr>
                <w:lang w:val="ro-MO"/>
              </w:rPr>
              <w:t>(DDD)</w:t>
            </w:r>
          </w:p>
          <w:p w:rsidR="00625A63" w:rsidRPr="00BC245A" w:rsidRDefault="00625A63" w:rsidP="00EF2ACB">
            <w:pPr>
              <w:tabs>
                <w:tab w:val="left" w:pos="4770"/>
              </w:tabs>
              <w:rPr>
                <w:i/>
                <w:lang w:val="ro-MO"/>
              </w:rPr>
            </w:pPr>
            <w:r w:rsidRPr="00BC245A">
              <w:rPr>
                <w:i/>
                <w:sz w:val="20"/>
                <w:lang w:val="ro-MO"/>
              </w:rPr>
              <w:t xml:space="preserve">(HG nr. 1405 din 10.12.2008, </w:t>
            </w:r>
            <w:r w:rsidR="00B153D5">
              <w:rPr>
                <w:i/>
                <w:sz w:val="20"/>
                <w:lang w:val="ro-MO"/>
              </w:rPr>
              <w:t xml:space="preserve"> pct</w:t>
            </w:r>
            <w:r w:rsidRPr="00BC245A">
              <w:rPr>
                <w:i/>
                <w:sz w:val="20"/>
                <w:lang w:val="ro-MO"/>
              </w:rPr>
              <w:t>. 25)</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379"/>
        </w:trPr>
        <w:tc>
          <w:tcPr>
            <w:tcW w:w="482" w:type="dxa"/>
            <w:gridSpan w:val="2"/>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a) Procedur</w:t>
            </w:r>
            <w:r w:rsidR="00BC245A">
              <w:rPr>
                <w:lang w:val="ro-MO"/>
              </w:rPr>
              <w:t>ă</w:t>
            </w:r>
            <w:r w:rsidRPr="00B0090E">
              <w:rPr>
                <w:lang w:val="ro-MO"/>
              </w:rPr>
              <w:t xml:space="preserve"> proprie</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 xml:space="preserve">b) Contract cu o </w:t>
            </w:r>
            <w:r w:rsidR="00BC245A">
              <w:rPr>
                <w:lang w:val="ro-MO"/>
              </w:rPr>
              <w:t>întreprindere</w:t>
            </w:r>
            <w:r w:rsidRPr="00B0090E">
              <w:rPr>
                <w:lang w:val="ro-MO"/>
              </w:rPr>
              <w:t xml:space="preserve"> specializată</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3.</w:t>
            </w: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 xml:space="preserve">Există dovezi ale aplicării programelor de combatere a dăunătorilor  </w:t>
            </w:r>
          </w:p>
          <w:p w:rsidR="0005706B" w:rsidRDefault="00625A63" w:rsidP="00EF2ACB">
            <w:pPr>
              <w:rPr>
                <w:lang w:val="ro-MO"/>
              </w:rPr>
            </w:pPr>
            <w:r w:rsidRPr="00B0090E">
              <w:rPr>
                <w:lang w:val="ro-MO"/>
              </w:rPr>
              <w:t>(</w:t>
            </w:r>
            <w:r w:rsidR="0005706B">
              <w:rPr>
                <w:lang w:val="ro-MO"/>
              </w:rPr>
              <w:t xml:space="preserve">acte de îndeplinire a </w:t>
            </w:r>
            <w:r w:rsidR="00B153D5">
              <w:rPr>
                <w:lang w:val="ro-MO"/>
              </w:rPr>
              <w:t xml:space="preserve">măsurilor </w:t>
            </w:r>
            <w:r w:rsidR="0005706B">
              <w:rPr>
                <w:lang w:val="ro-MO"/>
              </w:rPr>
              <w:t>DDD</w:t>
            </w:r>
            <w:r w:rsidRPr="00B0090E">
              <w:rPr>
                <w:lang w:val="ro-MO"/>
              </w:rPr>
              <w:t>)</w:t>
            </w:r>
            <w:r>
              <w:rPr>
                <w:lang w:val="ro-MO"/>
              </w:rPr>
              <w:t xml:space="preserve"> </w:t>
            </w:r>
          </w:p>
          <w:p w:rsidR="00625A63" w:rsidRPr="0005706B" w:rsidRDefault="00625A63" w:rsidP="00EF2ACB">
            <w:pPr>
              <w:rPr>
                <w:i/>
                <w:lang w:val="ro-MO"/>
              </w:rPr>
            </w:pPr>
            <w:r w:rsidRPr="0005706B">
              <w:rPr>
                <w:i/>
                <w:sz w:val="20"/>
                <w:lang w:val="ro-MO"/>
              </w:rPr>
              <w:t xml:space="preserve">(HG nr. 1405 din 10.12.2008, </w:t>
            </w:r>
            <w:r w:rsidR="00B153D5">
              <w:rPr>
                <w:i/>
                <w:sz w:val="20"/>
                <w:lang w:val="ro-MO"/>
              </w:rPr>
              <w:t xml:space="preserve"> pct</w:t>
            </w:r>
            <w:r w:rsidR="00B153D5" w:rsidRPr="00BC245A">
              <w:rPr>
                <w:i/>
                <w:sz w:val="20"/>
                <w:lang w:val="ro-MO"/>
              </w:rPr>
              <w:t>.</w:t>
            </w:r>
            <w:r w:rsidRPr="0005706B">
              <w:rPr>
                <w:i/>
                <w:sz w:val="20"/>
                <w:lang w:val="ro-MO"/>
              </w:rPr>
              <w:t xml:space="preserve"> 25)</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4.</w:t>
            </w:r>
          </w:p>
        </w:tc>
        <w:tc>
          <w:tcPr>
            <w:tcW w:w="6801" w:type="dxa"/>
            <w:tcBorders>
              <w:top w:val="single" w:sz="4" w:space="0" w:color="auto"/>
              <w:left w:val="single" w:sz="4" w:space="0" w:color="auto"/>
              <w:bottom w:val="single" w:sz="4" w:space="0" w:color="auto"/>
              <w:right w:val="single" w:sz="4" w:space="0" w:color="auto"/>
            </w:tcBorders>
            <w:hideMark/>
          </w:tcPr>
          <w:p w:rsidR="0005706B" w:rsidRDefault="00625A63" w:rsidP="00EF2ACB">
            <w:pPr>
              <w:rPr>
                <w:lang w:val="ro-MO"/>
              </w:rPr>
            </w:pPr>
            <w:r w:rsidRPr="00B0090E">
              <w:rPr>
                <w:lang w:val="ro-MO"/>
              </w:rPr>
              <w:t xml:space="preserve">Proiectarea, asamblarea, construcția și dimensiunile, instalațiilor și echipamentelor permit curățarea și/sau dezinfectarea </w:t>
            </w:r>
          </w:p>
          <w:p w:rsidR="00625A63" w:rsidRPr="00B0090E" w:rsidRDefault="00625A63" w:rsidP="00EF2ACB">
            <w:pPr>
              <w:rPr>
                <w:lang w:val="ro-MO"/>
              </w:rPr>
            </w:pPr>
            <w:r w:rsidRPr="00B0090E">
              <w:rPr>
                <w:lang w:val="ro-MO"/>
              </w:rPr>
              <w:t>(</w:t>
            </w:r>
            <w:r w:rsidRPr="0005706B">
              <w:rPr>
                <w:i/>
                <w:sz w:val="20"/>
                <w:lang w:val="ro-MO"/>
              </w:rPr>
              <w:t xml:space="preserve">HG nr. 1405 din 10.12.2008, </w:t>
            </w:r>
            <w:r w:rsidR="00B153D5">
              <w:rPr>
                <w:i/>
                <w:sz w:val="20"/>
                <w:lang w:val="ro-MO"/>
              </w:rPr>
              <w:t xml:space="preserve"> pct</w:t>
            </w:r>
            <w:r w:rsidR="00B153D5" w:rsidRPr="00BC245A">
              <w:rPr>
                <w:i/>
                <w:sz w:val="20"/>
                <w:lang w:val="ro-MO"/>
              </w:rPr>
              <w:t>.</w:t>
            </w:r>
            <w:r w:rsidRPr="0005706B">
              <w:rPr>
                <w:i/>
                <w:sz w:val="20"/>
                <w:lang w:val="ro-MO"/>
              </w:rPr>
              <w:t xml:space="preserve"> 55)</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5.</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 xml:space="preserve">Proiectarea, asamblarea, construcția și dimensiunile, instalațiilor și echipamentelor reduce la minim riscul de contaminare (inclusiv contaminare încrucişată) şi riscul oricărui efect nefast asupra siguranței și calității </w:t>
            </w:r>
            <w:r w:rsidR="00B153D5">
              <w:rPr>
                <w:lang w:val="ro-MO"/>
              </w:rPr>
              <w:t>furajelor</w:t>
            </w:r>
            <w:r w:rsidRPr="00B0090E">
              <w:rPr>
                <w:lang w:val="ro-MO"/>
              </w:rPr>
              <w:t xml:space="preserve"> </w:t>
            </w:r>
          </w:p>
          <w:p w:rsidR="00625A63" w:rsidRPr="00B153D5" w:rsidRDefault="00625A63" w:rsidP="00EF2ACB">
            <w:pPr>
              <w:rPr>
                <w:i/>
                <w:lang w:val="ro-MO"/>
              </w:rPr>
            </w:pPr>
            <w:r w:rsidRPr="00B153D5">
              <w:rPr>
                <w:i/>
                <w:sz w:val="20"/>
                <w:lang w:val="ro-MO"/>
              </w:rPr>
              <w:t xml:space="preserve">(HG nr. 1405 din 10.12.2008, </w:t>
            </w:r>
            <w:r w:rsidR="00B153D5">
              <w:rPr>
                <w:i/>
                <w:sz w:val="20"/>
                <w:lang w:val="ro-MO"/>
              </w:rPr>
              <w:t xml:space="preserve"> pct</w:t>
            </w:r>
            <w:r w:rsidR="00B153D5" w:rsidRPr="00BC245A">
              <w:rPr>
                <w:i/>
                <w:sz w:val="20"/>
                <w:lang w:val="ro-MO"/>
              </w:rPr>
              <w:t>.</w:t>
            </w:r>
            <w:r w:rsidRPr="00B153D5">
              <w:rPr>
                <w:i/>
                <w:sz w:val="20"/>
                <w:lang w:val="ro-MO"/>
              </w:rPr>
              <w:t xml:space="preserve"> 55)</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6.</w:t>
            </w:r>
          </w:p>
        </w:tc>
        <w:tc>
          <w:tcPr>
            <w:tcW w:w="6801" w:type="dxa"/>
            <w:tcBorders>
              <w:top w:val="single" w:sz="4" w:space="0" w:color="auto"/>
              <w:left w:val="single" w:sz="4" w:space="0" w:color="auto"/>
              <w:bottom w:val="single" w:sz="4" w:space="0" w:color="auto"/>
              <w:right w:val="single" w:sz="4" w:space="0" w:color="auto"/>
            </w:tcBorders>
            <w:hideMark/>
          </w:tcPr>
          <w:p w:rsidR="00B153D5" w:rsidRDefault="00625A63" w:rsidP="00EF2ACB">
            <w:pPr>
              <w:rPr>
                <w:lang w:val="ro-MO"/>
              </w:rPr>
            </w:pPr>
            <w:r w:rsidRPr="00B0090E">
              <w:rPr>
                <w:lang w:val="ro-MO"/>
              </w:rPr>
              <w:t xml:space="preserve">Instalațiile și echipamentele utilizate în cadrul operațiunilor de amestec și/sau de fabricare sunt supuse periodic unor verificări, conform procedurilor elaborate în prealabil </w:t>
            </w:r>
          </w:p>
          <w:p w:rsidR="00625A63" w:rsidRPr="00B153D5" w:rsidRDefault="00625A63" w:rsidP="00EF2ACB">
            <w:pPr>
              <w:rPr>
                <w:i/>
                <w:lang w:val="ro-MO"/>
              </w:rPr>
            </w:pPr>
            <w:r w:rsidRPr="00B153D5">
              <w:rPr>
                <w:i/>
                <w:sz w:val="20"/>
                <w:lang w:val="ro-MO"/>
              </w:rPr>
              <w:t xml:space="preserve">(HG nr. 1405 din 10.12.2008, </w:t>
            </w:r>
            <w:r w:rsidR="00B153D5">
              <w:rPr>
                <w:i/>
                <w:sz w:val="20"/>
                <w:lang w:val="ro-MO"/>
              </w:rPr>
              <w:t xml:space="preserve"> pct</w:t>
            </w:r>
            <w:r w:rsidR="00B153D5" w:rsidRPr="00BC245A">
              <w:rPr>
                <w:i/>
                <w:sz w:val="20"/>
                <w:lang w:val="ro-MO"/>
              </w:rPr>
              <w:t>.</w:t>
            </w:r>
            <w:r w:rsidRPr="00B153D5">
              <w:rPr>
                <w:i/>
                <w:sz w:val="20"/>
                <w:lang w:val="ro-MO"/>
              </w:rPr>
              <w:t xml:space="preserve"> 56)</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7.</w:t>
            </w:r>
          </w:p>
        </w:tc>
        <w:tc>
          <w:tcPr>
            <w:tcW w:w="6801" w:type="dxa"/>
            <w:tcBorders>
              <w:top w:val="single" w:sz="4" w:space="0" w:color="auto"/>
              <w:left w:val="single" w:sz="4" w:space="0" w:color="auto"/>
              <w:bottom w:val="single" w:sz="4" w:space="0" w:color="auto"/>
              <w:right w:val="single" w:sz="4" w:space="0" w:color="auto"/>
            </w:tcBorders>
            <w:hideMark/>
          </w:tcPr>
          <w:p w:rsidR="00B153D5" w:rsidRDefault="00625A63" w:rsidP="00EF2ACB">
            <w:pPr>
              <w:rPr>
                <w:lang w:val="ro-MO"/>
              </w:rPr>
            </w:pPr>
            <w:r w:rsidRPr="00B0090E">
              <w:rPr>
                <w:lang w:val="ro-MO"/>
              </w:rPr>
              <w:t>Dispozitivele de măsurat</w:t>
            </w:r>
            <w:r w:rsidR="00B153D5">
              <w:rPr>
                <w:lang w:val="ro-MO"/>
              </w:rPr>
              <w:t>,</w:t>
            </w:r>
            <w:r w:rsidRPr="00B0090E">
              <w:rPr>
                <w:lang w:val="ro-MO"/>
              </w:rPr>
              <w:t xml:space="preserve"> utilizate la fabricarea furajelor/aditivilor/ </w:t>
            </w:r>
            <w:proofErr w:type="spellStart"/>
            <w:r w:rsidRPr="00B0090E">
              <w:rPr>
                <w:lang w:val="ro-MO"/>
              </w:rPr>
              <w:t>preamestecurilor</w:t>
            </w:r>
            <w:proofErr w:type="spellEnd"/>
            <w:r w:rsidRPr="00B0090E">
              <w:rPr>
                <w:lang w:val="ro-MO"/>
              </w:rPr>
              <w:t xml:space="preserve"> corespund gamei de greutăți/volume de măsurat iar precizia acestora este controlată periodic </w:t>
            </w:r>
          </w:p>
          <w:p w:rsidR="00625A63" w:rsidRPr="00B153D5" w:rsidRDefault="00625A63" w:rsidP="00EF2ACB">
            <w:pPr>
              <w:rPr>
                <w:i/>
                <w:sz w:val="20"/>
                <w:szCs w:val="20"/>
                <w:lang w:val="ro-MO"/>
              </w:rPr>
            </w:pPr>
            <w:r w:rsidRPr="00B153D5">
              <w:rPr>
                <w:i/>
                <w:sz w:val="20"/>
                <w:szCs w:val="20"/>
                <w:lang w:val="ro-MO"/>
              </w:rPr>
              <w:t xml:space="preserve">(HG nr. 1405 din 10.12.2008, </w:t>
            </w:r>
            <w:r w:rsidR="00B153D5" w:rsidRPr="00B153D5">
              <w:rPr>
                <w:i/>
                <w:sz w:val="20"/>
                <w:szCs w:val="20"/>
                <w:lang w:val="ro-MO"/>
              </w:rPr>
              <w:t xml:space="preserve"> pct.</w:t>
            </w:r>
            <w:r w:rsidRPr="00B153D5">
              <w:rPr>
                <w:i/>
                <w:sz w:val="20"/>
                <w:szCs w:val="20"/>
                <w:lang w:val="ro-MO"/>
              </w:rPr>
              <w:t xml:space="preserve"> 56, </w:t>
            </w:r>
            <w:r w:rsidR="00B153D5">
              <w:rPr>
                <w:i/>
                <w:sz w:val="20"/>
                <w:szCs w:val="20"/>
                <w:lang w:val="ro-MO"/>
              </w:rPr>
              <w:t>alin</w:t>
            </w:r>
            <w:r w:rsidRPr="00B153D5">
              <w:rPr>
                <w:i/>
                <w:sz w:val="20"/>
                <w:szCs w:val="20"/>
                <w:lang w:val="ro-MO"/>
              </w:rPr>
              <w:t>. 1)</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8.</w:t>
            </w:r>
          </w:p>
        </w:tc>
        <w:tc>
          <w:tcPr>
            <w:tcW w:w="6801" w:type="dxa"/>
            <w:tcBorders>
              <w:top w:val="single" w:sz="4" w:space="0" w:color="auto"/>
              <w:left w:val="single" w:sz="4" w:space="0" w:color="auto"/>
              <w:bottom w:val="single" w:sz="4" w:space="0" w:color="auto"/>
              <w:right w:val="single" w:sz="4" w:space="0" w:color="auto"/>
            </w:tcBorders>
            <w:hideMark/>
          </w:tcPr>
          <w:p w:rsidR="00B153D5" w:rsidRDefault="00625A63" w:rsidP="00EF2ACB">
            <w:pPr>
              <w:rPr>
                <w:lang w:val="ro-MO"/>
              </w:rPr>
            </w:pPr>
            <w:r w:rsidRPr="00B0090E">
              <w:rPr>
                <w:lang w:val="ro-MO"/>
              </w:rPr>
              <w:t xml:space="preserve">Poate fi demonstrată eficiența dispozitivelor de amestecat în ceea ce privește omogenitatea </w:t>
            </w:r>
          </w:p>
          <w:p w:rsidR="00625A63" w:rsidRPr="00B153D5" w:rsidRDefault="00625A63" w:rsidP="00EF2ACB">
            <w:pPr>
              <w:rPr>
                <w:i/>
                <w:lang w:val="ro-MO"/>
              </w:rPr>
            </w:pPr>
            <w:r w:rsidRPr="00B153D5">
              <w:rPr>
                <w:i/>
                <w:sz w:val="20"/>
                <w:lang w:val="ro-MO"/>
              </w:rPr>
              <w:t xml:space="preserve">(HG nr. 1405 din 10.12.2008, </w:t>
            </w:r>
            <w:r w:rsidR="00B153D5">
              <w:rPr>
                <w:i/>
                <w:sz w:val="20"/>
                <w:lang w:val="ro-MO"/>
              </w:rPr>
              <w:t>pct</w:t>
            </w:r>
            <w:r w:rsidRPr="00B153D5">
              <w:rPr>
                <w:i/>
                <w:sz w:val="20"/>
                <w:lang w:val="ro-MO"/>
              </w:rPr>
              <w:t xml:space="preserve">. 56, </w:t>
            </w:r>
            <w:r w:rsidR="00B153D5">
              <w:rPr>
                <w:i/>
                <w:sz w:val="20"/>
                <w:lang w:val="ro-MO"/>
              </w:rPr>
              <w:t>alin</w:t>
            </w:r>
            <w:r w:rsidRPr="00B153D5">
              <w:rPr>
                <w:i/>
                <w:sz w:val="20"/>
                <w:lang w:val="ro-MO"/>
              </w:rPr>
              <w:t>. 2)</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9.</w:t>
            </w:r>
          </w:p>
        </w:tc>
        <w:tc>
          <w:tcPr>
            <w:tcW w:w="6801" w:type="dxa"/>
            <w:tcBorders>
              <w:top w:val="single" w:sz="4" w:space="0" w:color="auto"/>
              <w:left w:val="single" w:sz="4" w:space="0" w:color="auto"/>
              <w:bottom w:val="single" w:sz="4" w:space="0" w:color="auto"/>
              <w:right w:val="single" w:sz="4" w:space="0" w:color="auto"/>
            </w:tcBorders>
            <w:hideMark/>
          </w:tcPr>
          <w:p w:rsidR="00B153D5" w:rsidRDefault="00625A63" w:rsidP="00EF2ACB">
            <w:pPr>
              <w:rPr>
                <w:lang w:val="ro-MO"/>
              </w:rPr>
            </w:pPr>
            <w:r w:rsidRPr="00B0090E">
              <w:rPr>
                <w:lang w:val="ro-MO"/>
              </w:rPr>
              <w:t xml:space="preserve">Spaţiile de producţie </w:t>
            </w:r>
            <w:r w:rsidR="00B153D5">
              <w:rPr>
                <w:lang w:val="ro-MO"/>
              </w:rPr>
              <w:t>ș</w:t>
            </w:r>
            <w:r w:rsidRPr="00B0090E">
              <w:rPr>
                <w:lang w:val="ro-MO"/>
              </w:rPr>
              <w:t>i depozitare beneficiază de iluminat artificial</w:t>
            </w:r>
            <w:r w:rsidR="00B153D5">
              <w:rPr>
                <w:lang w:val="ro-MO"/>
              </w:rPr>
              <w:t xml:space="preserve"> și/sau </w:t>
            </w:r>
            <w:r w:rsidRPr="00B0090E">
              <w:rPr>
                <w:lang w:val="ro-MO"/>
              </w:rPr>
              <w:t xml:space="preserve">natural corespunzător </w:t>
            </w:r>
          </w:p>
          <w:p w:rsidR="00625A63" w:rsidRPr="00B153D5" w:rsidRDefault="00625A63" w:rsidP="00EF2ACB">
            <w:pPr>
              <w:rPr>
                <w:i/>
                <w:lang w:val="ro-MO"/>
              </w:rPr>
            </w:pPr>
            <w:r w:rsidRPr="00B153D5">
              <w:rPr>
                <w:i/>
                <w:sz w:val="20"/>
                <w:lang w:val="ro-MO"/>
              </w:rPr>
              <w:t xml:space="preserve">(HG nr. 1405 din 10.12.2008, </w:t>
            </w:r>
            <w:r w:rsidR="00B153D5">
              <w:rPr>
                <w:i/>
                <w:sz w:val="20"/>
                <w:lang w:val="ro-MO"/>
              </w:rPr>
              <w:t xml:space="preserve"> pct</w:t>
            </w:r>
            <w:r w:rsidR="00B153D5" w:rsidRPr="00B153D5">
              <w:rPr>
                <w:i/>
                <w:sz w:val="20"/>
                <w:lang w:val="ro-MO"/>
              </w:rPr>
              <w:t xml:space="preserve">. </w:t>
            </w:r>
            <w:r w:rsidRPr="00B153D5">
              <w:rPr>
                <w:i/>
                <w:sz w:val="20"/>
                <w:lang w:val="ro-MO"/>
              </w:rPr>
              <w:t>57)</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10</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 xml:space="preserve">Conductele de apă sunt fabricate din materiale inerte </w:t>
            </w:r>
          </w:p>
          <w:p w:rsidR="00625A63" w:rsidRPr="001422AE" w:rsidRDefault="00625A63" w:rsidP="00EF2ACB">
            <w:pPr>
              <w:rPr>
                <w:i/>
                <w:lang w:val="ro-MO"/>
              </w:rPr>
            </w:pPr>
            <w:r w:rsidRPr="001422AE">
              <w:rPr>
                <w:i/>
                <w:sz w:val="20"/>
                <w:lang w:val="ro-MO"/>
              </w:rPr>
              <w:t xml:space="preserve">(HG nr. 1405 din 10.12.2008, </w:t>
            </w:r>
            <w:r w:rsidR="001422AE" w:rsidRPr="001422AE">
              <w:rPr>
                <w:i/>
                <w:sz w:val="20"/>
                <w:lang w:val="ro-MO"/>
              </w:rPr>
              <w:t>pct</w:t>
            </w:r>
            <w:r w:rsidRPr="001422AE">
              <w:rPr>
                <w:i/>
                <w:sz w:val="20"/>
                <w:lang w:val="ro-MO"/>
              </w:rPr>
              <w:t>. 59)</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lastRenderedPageBreak/>
              <w:t>11.</w:t>
            </w:r>
          </w:p>
        </w:tc>
        <w:tc>
          <w:tcPr>
            <w:tcW w:w="6801" w:type="dxa"/>
            <w:tcBorders>
              <w:top w:val="single" w:sz="4" w:space="0" w:color="auto"/>
              <w:left w:val="single" w:sz="4" w:space="0" w:color="auto"/>
              <w:bottom w:val="single" w:sz="4" w:space="0" w:color="auto"/>
              <w:right w:val="single" w:sz="4" w:space="0" w:color="auto"/>
            </w:tcBorders>
            <w:hideMark/>
          </w:tcPr>
          <w:p w:rsidR="001422AE" w:rsidRDefault="00625A63" w:rsidP="00EF2ACB">
            <w:pPr>
              <w:rPr>
                <w:lang w:val="ro-MO"/>
              </w:rPr>
            </w:pPr>
            <w:r w:rsidRPr="00B0090E">
              <w:rPr>
                <w:lang w:val="ro-MO"/>
              </w:rPr>
              <w:t xml:space="preserve">Apa utilizată la fabricarea furajelor are un nivel de calitate adecvat pentru animale </w:t>
            </w:r>
          </w:p>
          <w:p w:rsidR="00625A63" w:rsidRPr="001422AE" w:rsidRDefault="00625A63" w:rsidP="00EF2ACB">
            <w:pPr>
              <w:rPr>
                <w:i/>
                <w:lang w:val="ro-MO"/>
              </w:rPr>
            </w:pPr>
            <w:r w:rsidRPr="001422AE">
              <w:rPr>
                <w:i/>
                <w:sz w:val="20"/>
                <w:lang w:val="ro-MO"/>
              </w:rPr>
              <w:t xml:space="preserve">(HG nr. 1405 din 10.12.2008, </w:t>
            </w:r>
            <w:r w:rsidR="001422AE">
              <w:rPr>
                <w:i/>
                <w:sz w:val="20"/>
                <w:lang w:val="ro-MO"/>
              </w:rPr>
              <w:t>pct</w:t>
            </w:r>
            <w:r w:rsidRPr="001422AE">
              <w:rPr>
                <w:i/>
                <w:sz w:val="20"/>
                <w:lang w:val="ro-MO"/>
              </w:rPr>
              <w:t>. 59)</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12.</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tabs>
                <w:tab w:val="left" w:pos="4320"/>
              </w:tabs>
              <w:rPr>
                <w:lang w:val="ro-MO"/>
              </w:rPr>
            </w:pPr>
            <w:r w:rsidRPr="00B0090E">
              <w:rPr>
                <w:lang w:val="ro-MO"/>
              </w:rPr>
              <w:t>Exista buletine de analiză a calităţii apei</w:t>
            </w:r>
            <w:r>
              <w:rPr>
                <w:lang w:val="ro-MO"/>
              </w:rPr>
              <w:tab/>
            </w:r>
          </w:p>
          <w:p w:rsidR="00625A63" w:rsidRPr="001422AE" w:rsidRDefault="00625A63" w:rsidP="00EF2ACB">
            <w:pPr>
              <w:tabs>
                <w:tab w:val="left" w:pos="4320"/>
              </w:tabs>
              <w:rPr>
                <w:i/>
                <w:lang w:val="ro-MO"/>
              </w:rPr>
            </w:pPr>
            <w:r w:rsidRPr="001422AE">
              <w:rPr>
                <w:i/>
                <w:sz w:val="20"/>
                <w:lang w:val="ro-MO"/>
              </w:rPr>
              <w:t xml:space="preserve">(HG nr. 1405 din 10.12.2008, </w:t>
            </w:r>
            <w:r w:rsidR="00D414AB">
              <w:rPr>
                <w:i/>
                <w:sz w:val="20"/>
                <w:lang w:val="ro-MO"/>
              </w:rPr>
              <w:t xml:space="preserve"> pct</w:t>
            </w:r>
            <w:r w:rsidR="00D414AB" w:rsidRPr="001422AE">
              <w:rPr>
                <w:i/>
                <w:sz w:val="20"/>
                <w:lang w:val="ro-MO"/>
              </w:rPr>
              <w:t>.</w:t>
            </w:r>
            <w:r w:rsidRPr="001422AE">
              <w:rPr>
                <w:i/>
                <w:sz w:val="20"/>
                <w:lang w:val="ro-MO"/>
              </w:rPr>
              <w:t xml:space="preserve"> 59)</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13.</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 xml:space="preserve">Sistemele de evacuare a apelor reziduale sunt proiectate și construite astfel </w:t>
            </w:r>
            <w:proofErr w:type="spellStart"/>
            <w:r w:rsidRPr="00B0090E">
              <w:rPr>
                <w:lang w:val="ro-MO"/>
              </w:rPr>
              <w:t>încît</w:t>
            </w:r>
            <w:proofErr w:type="spellEnd"/>
            <w:r w:rsidRPr="00B0090E">
              <w:rPr>
                <w:lang w:val="ro-MO"/>
              </w:rPr>
              <w:t xml:space="preserve"> să se prevină orice risc de contaminare a furajelor</w:t>
            </w:r>
          </w:p>
          <w:p w:rsidR="00625A63" w:rsidRPr="00D414AB" w:rsidRDefault="00625A63" w:rsidP="00EF2ACB">
            <w:pPr>
              <w:rPr>
                <w:i/>
                <w:lang w:val="ro-MO"/>
              </w:rPr>
            </w:pPr>
            <w:r w:rsidRPr="00B0090E">
              <w:rPr>
                <w:lang w:val="ro-MO"/>
              </w:rPr>
              <w:t xml:space="preserve"> </w:t>
            </w:r>
            <w:r w:rsidRPr="00D414AB">
              <w:rPr>
                <w:i/>
                <w:sz w:val="20"/>
                <w:lang w:val="ro-MO"/>
              </w:rPr>
              <w:t xml:space="preserve">(HG nr. 1405 din 10.12.2008, </w:t>
            </w:r>
            <w:r w:rsidR="00D414AB">
              <w:rPr>
                <w:i/>
                <w:sz w:val="20"/>
                <w:lang w:val="ro-MO"/>
              </w:rPr>
              <w:t xml:space="preserve"> pct</w:t>
            </w:r>
            <w:r w:rsidR="00D414AB" w:rsidRPr="001422AE">
              <w:rPr>
                <w:i/>
                <w:sz w:val="20"/>
                <w:lang w:val="ro-MO"/>
              </w:rPr>
              <w:t>.</w:t>
            </w:r>
            <w:r w:rsidRPr="00D414AB">
              <w:rPr>
                <w:i/>
                <w:sz w:val="20"/>
                <w:lang w:val="ro-MO"/>
              </w:rPr>
              <w:t xml:space="preserve"> 58)</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14.</w:t>
            </w:r>
          </w:p>
        </w:tc>
        <w:tc>
          <w:tcPr>
            <w:tcW w:w="6801" w:type="dxa"/>
            <w:tcBorders>
              <w:top w:val="single" w:sz="4" w:space="0" w:color="auto"/>
              <w:left w:val="single" w:sz="4" w:space="0" w:color="auto"/>
              <w:bottom w:val="single" w:sz="4" w:space="0" w:color="auto"/>
              <w:right w:val="single" w:sz="4" w:space="0" w:color="auto"/>
            </w:tcBorders>
            <w:hideMark/>
          </w:tcPr>
          <w:p w:rsidR="00D414AB" w:rsidRDefault="00625A63" w:rsidP="00EF2ACB">
            <w:pPr>
              <w:rPr>
                <w:lang w:val="ro-MO"/>
              </w:rPr>
            </w:pPr>
            <w:r w:rsidRPr="00B0090E">
              <w:rPr>
                <w:lang w:val="ro-MO"/>
              </w:rPr>
              <w:t xml:space="preserve">Evacuarea apelor de canalizare, a apelor uzate și apelor pluviale (de ploaie) este efectuată astfel </w:t>
            </w:r>
            <w:proofErr w:type="spellStart"/>
            <w:r w:rsidRPr="00B0090E">
              <w:rPr>
                <w:lang w:val="ro-MO"/>
              </w:rPr>
              <w:t>încît</w:t>
            </w:r>
            <w:proofErr w:type="spellEnd"/>
            <w:r w:rsidRPr="00B0090E">
              <w:rPr>
                <w:lang w:val="ro-MO"/>
              </w:rPr>
              <w:t xml:space="preserve"> să se asigure protecția echipamentelor, siguranța și calitatea furajelor </w:t>
            </w:r>
          </w:p>
          <w:p w:rsidR="00625A63" w:rsidRPr="00D414AB" w:rsidRDefault="00625A63" w:rsidP="00EF2ACB">
            <w:pPr>
              <w:rPr>
                <w:i/>
                <w:lang w:val="ro-MO"/>
              </w:rPr>
            </w:pPr>
            <w:r w:rsidRPr="00D414AB">
              <w:rPr>
                <w:i/>
                <w:sz w:val="20"/>
                <w:lang w:val="ro-MO"/>
              </w:rPr>
              <w:t xml:space="preserve">(HG nr. 1405 din 10.12.2008, </w:t>
            </w:r>
            <w:r w:rsidR="00D414AB">
              <w:rPr>
                <w:i/>
                <w:sz w:val="20"/>
                <w:lang w:val="ro-MO"/>
              </w:rPr>
              <w:t xml:space="preserve"> pct</w:t>
            </w:r>
            <w:r w:rsidR="00D414AB" w:rsidRPr="001422AE">
              <w:rPr>
                <w:i/>
                <w:sz w:val="20"/>
                <w:lang w:val="ro-MO"/>
              </w:rPr>
              <w:t>.</w:t>
            </w:r>
            <w:r w:rsidRPr="00D414AB">
              <w:rPr>
                <w:i/>
                <w:sz w:val="20"/>
                <w:lang w:val="ro-MO"/>
              </w:rPr>
              <w:t xml:space="preserve"> 60)</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15.</w:t>
            </w:r>
          </w:p>
        </w:tc>
        <w:tc>
          <w:tcPr>
            <w:tcW w:w="6801" w:type="dxa"/>
            <w:tcBorders>
              <w:top w:val="single" w:sz="4" w:space="0" w:color="auto"/>
              <w:left w:val="single" w:sz="4" w:space="0" w:color="auto"/>
              <w:bottom w:val="single" w:sz="4" w:space="0" w:color="auto"/>
              <w:right w:val="single" w:sz="4" w:space="0" w:color="auto"/>
            </w:tcBorders>
            <w:hideMark/>
          </w:tcPr>
          <w:p w:rsidR="00D414AB" w:rsidRDefault="00625A63" w:rsidP="00EF2ACB">
            <w:pPr>
              <w:rPr>
                <w:lang w:val="ro-MO"/>
              </w:rPr>
            </w:pPr>
            <w:r w:rsidRPr="00B0090E">
              <w:rPr>
                <w:lang w:val="ro-MO"/>
              </w:rPr>
              <w:t xml:space="preserve">Ferestrele, uşile şi celelalte deschideri sunt bine ajustate, cu închidere etanşă care împiedică pătrunderea dăunătorilor </w:t>
            </w:r>
          </w:p>
          <w:p w:rsidR="00625A63" w:rsidRPr="00D414AB" w:rsidRDefault="00625A63" w:rsidP="00EF2ACB">
            <w:pPr>
              <w:rPr>
                <w:i/>
                <w:lang w:val="ro-MO"/>
              </w:rPr>
            </w:pPr>
            <w:r w:rsidRPr="00D414AB">
              <w:rPr>
                <w:i/>
                <w:sz w:val="20"/>
                <w:lang w:val="ro-MO"/>
              </w:rPr>
              <w:t xml:space="preserve">(HG nr. 1405 din 10.12.2008, </w:t>
            </w:r>
            <w:r w:rsidR="00D414AB">
              <w:rPr>
                <w:i/>
                <w:sz w:val="20"/>
                <w:lang w:val="ro-MO"/>
              </w:rPr>
              <w:t xml:space="preserve"> pct</w:t>
            </w:r>
            <w:r w:rsidR="00D414AB" w:rsidRPr="001422AE">
              <w:rPr>
                <w:i/>
                <w:sz w:val="20"/>
                <w:lang w:val="ro-MO"/>
              </w:rPr>
              <w:t>.</w:t>
            </w:r>
            <w:r w:rsidRPr="00D414AB">
              <w:rPr>
                <w:i/>
                <w:sz w:val="20"/>
                <w:lang w:val="ro-MO"/>
              </w:rPr>
              <w:t xml:space="preserve"> 61)</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spacing w:line="360" w:lineRule="auto"/>
              <w:rPr>
                <w:lang w:val="ro-MO"/>
              </w:rPr>
            </w:pPr>
            <w:r w:rsidRPr="00B0090E">
              <w:rPr>
                <w:lang w:val="ro-MO"/>
              </w:rPr>
              <w:t>16.</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 xml:space="preserve">Plafoanele false şi echipamentele suspendate sunt concepute, construite și finisate astfel încât să prevină îmbâcsirea, condensul, apariția de mucegaiuri și deversarea de particule care pot dăuna siguranței și calității furajelor </w:t>
            </w:r>
          </w:p>
          <w:p w:rsidR="00625A63" w:rsidRPr="00D414AB" w:rsidRDefault="00625A63" w:rsidP="00EF2ACB">
            <w:pPr>
              <w:rPr>
                <w:i/>
                <w:lang w:val="ro-MO"/>
              </w:rPr>
            </w:pPr>
            <w:r w:rsidRPr="00D414AB">
              <w:rPr>
                <w:i/>
                <w:sz w:val="20"/>
                <w:lang w:val="ro-MO"/>
              </w:rPr>
              <w:t xml:space="preserve">(HG nr. 1405 din 10.12.2008, </w:t>
            </w:r>
            <w:r w:rsidR="00D414AB">
              <w:rPr>
                <w:i/>
                <w:sz w:val="20"/>
                <w:lang w:val="ro-MO"/>
              </w:rPr>
              <w:t xml:space="preserve"> pct</w:t>
            </w:r>
            <w:r w:rsidR="00D414AB" w:rsidRPr="001422AE">
              <w:rPr>
                <w:i/>
                <w:sz w:val="20"/>
                <w:lang w:val="ro-MO"/>
              </w:rPr>
              <w:t>.</w:t>
            </w:r>
            <w:r w:rsidRPr="00D414AB">
              <w:rPr>
                <w:i/>
                <w:sz w:val="20"/>
                <w:lang w:val="ro-MO"/>
              </w:rPr>
              <w:t xml:space="preserve"> 62)</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spacing w:line="360" w:lineRule="auto"/>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CB7077" w:rsidRPr="00B0090E" w:rsidTr="00EF2ACB">
        <w:trPr>
          <w:trHeight w:val="230"/>
        </w:trPr>
        <w:tc>
          <w:tcPr>
            <w:tcW w:w="10545" w:type="dxa"/>
            <w:gridSpan w:val="5"/>
            <w:tcBorders>
              <w:top w:val="single" w:sz="4" w:space="0" w:color="auto"/>
              <w:left w:val="single" w:sz="4" w:space="0" w:color="auto"/>
              <w:bottom w:val="single" w:sz="4" w:space="0" w:color="auto"/>
              <w:right w:val="single" w:sz="4" w:space="0" w:color="auto"/>
            </w:tcBorders>
            <w:hideMark/>
          </w:tcPr>
          <w:p w:rsidR="00CB7077" w:rsidRPr="00B0090E" w:rsidRDefault="00CB7077" w:rsidP="00EF2ACB">
            <w:pPr>
              <w:tabs>
                <w:tab w:val="left" w:pos="2175"/>
              </w:tabs>
              <w:rPr>
                <w:lang w:val="ro-MO"/>
              </w:rPr>
            </w:pPr>
            <w:r w:rsidRPr="00B0090E">
              <w:rPr>
                <w:b/>
                <w:lang w:val="ro-MO"/>
              </w:rPr>
              <w:t xml:space="preserve">B. Personalul </w:t>
            </w:r>
            <w:r w:rsidR="00E16203" w:rsidRPr="00B0090E">
              <w:rPr>
                <w:b/>
                <w:lang w:val="ro-MO"/>
              </w:rPr>
              <w:tab/>
            </w: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17.</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Unitatea dispune de un număr suficient de angajaţi</w:t>
            </w:r>
          </w:p>
          <w:p w:rsidR="00625A63" w:rsidRPr="00D414AB" w:rsidRDefault="00625A63" w:rsidP="00EF2ACB">
            <w:pPr>
              <w:rPr>
                <w:i/>
                <w:lang w:val="ro-MO"/>
              </w:rPr>
            </w:pPr>
            <w:r w:rsidRPr="00B0090E">
              <w:rPr>
                <w:lang w:val="ro-MO"/>
              </w:rPr>
              <w:t xml:space="preserve"> </w:t>
            </w:r>
            <w:r w:rsidRPr="00D414AB">
              <w:rPr>
                <w:b/>
                <w:i/>
                <w:sz w:val="20"/>
                <w:lang w:val="ro-MO"/>
              </w:rPr>
              <w:t>(</w:t>
            </w:r>
            <w:r w:rsidRPr="00D414AB">
              <w:rPr>
                <w:i/>
                <w:sz w:val="20"/>
                <w:lang w:val="ro-MO"/>
              </w:rPr>
              <w:t xml:space="preserve">HG nr. 1405 din 10.12.2008, </w:t>
            </w:r>
            <w:r w:rsidR="00D414AB">
              <w:rPr>
                <w:i/>
                <w:sz w:val="20"/>
                <w:lang w:val="ro-MO"/>
              </w:rPr>
              <w:t xml:space="preserve"> pct</w:t>
            </w:r>
            <w:r w:rsidR="00D414AB" w:rsidRPr="001422AE">
              <w:rPr>
                <w:i/>
                <w:sz w:val="20"/>
                <w:lang w:val="ro-MO"/>
              </w:rPr>
              <w:t>.</w:t>
            </w:r>
            <w:r w:rsidRPr="00D414AB">
              <w:rPr>
                <w:i/>
                <w:sz w:val="20"/>
                <w:lang w:val="ro-MO"/>
              </w:rPr>
              <w:t xml:space="preserve"> 63)</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4B2426" w:rsidRDefault="004B2426" w:rsidP="00EF2ACB">
            <w:pPr>
              <w:rPr>
                <w:vertAlign w:val="subscript"/>
                <w:lang w:val="ro-MO"/>
              </w:rPr>
            </w:pPr>
          </w:p>
          <w:p w:rsidR="00625A63" w:rsidRPr="004B2426" w:rsidRDefault="004B2426" w:rsidP="00EF2ACB">
            <w:pPr>
              <w:rPr>
                <w:i/>
                <w:vertAlign w:val="subscript"/>
                <w:lang w:val="ro-MO"/>
              </w:rPr>
            </w:pPr>
            <w:r w:rsidRPr="004B2426">
              <w:rPr>
                <w:i/>
                <w:vertAlign w:val="subscript"/>
                <w:lang w:val="ro-MO"/>
              </w:rPr>
              <w:t>Număr de angajați</w:t>
            </w: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18.</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D414AB" w:rsidP="00EF2ACB">
            <w:pPr>
              <w:tabs>
                <w:tab w:val="left" w:pos="5550"/>
              </w:tabs>
              <w:rPr>
                <w:lang w:val="ro-MO"/>
              </w:rPr>
            </w:pPr>
            <w:r>
              <w:rPr>
                <w:lang w:val="ro-MO"/>
              </w:rPr>
              <w:t>Există personal calificat</w:t>
            </w:r>
            <w:r w:rsidR="00625A63" w:rsidRPr="00B0090E">
              <w:rPr>
                <w:lang w:val="ro-MO"/>
              </w:rPr>
              <w:t xml:space="preserve"> pentru fabricarea produselor </w:t>
            </w:r>
          </w:p>
          <w:p w:rsidR="00625A63" w:rsidRPr="00D414AB" w:rsidRDefault="00625A63" w:rsidP="00EF2ACB">
            <w:pPr>
              <w:tabs>
                <w:tab w:val="left" w:pos="5550"/>
              </w:tabs>
              <w:rPr>
                <w:i/>
                <w:sz w:val="20"/>
                <w:szCs w:val="20"/>
                <w:lang w:val="ro-MO"/>
              </w:rPr>
            </w:pPr>
            <w:r w:rsidRPr="00D414AB">
              <w:rPr>
                <w:b/>
                <w:i/>
                <w:sz w:val="20"/>
                <w:szCs w:val="20"/>
                <w:lang w:val="ro-MO"/>
              </w:rPr>
              <w:t>(</w:t>
            </w:r>
            <w:r w:rsidRPr="00D414AB">
              <w:rPr>
                <w:i/>
                <w:sz w:val="20"/>
                <w:szCs w:val="20"/>
                <w:lang w:val="ro-MO"/>
              </w:rPr>
              <w:t xml:space="preserve">HG nr. 1405 din 10.12.2008, </w:t>
            </w:r>
            <w:r w:rsidR="00D414AB" w:rsidRPr="00D414AB">
              <w:rPr>
                <w:i/>
                <w:sz w:val="20"/>
                <w:szCs w:val="20"/>
                <w:lang w:val="ro-MO"/>
              </w:rPr>
              <w:t xml:space="preserve"> pct.</w:t>
            </w:r>
            <w:r w:rsidRPr="00D414AB">
              <w:rPr>
                <w:i/>
                <w:sz w:val="20"/>
                <w:szCs w:val="20"/>
                <w:lang w:val="ro-MO"/>
              </w:rPr>
              <w:t xml:space="preserve"> 63)</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19.</w:t>
            </w:r>
          </w:p>
        </w:tc>
        <w:tc>
          <w:tcPr>
            <w:tcW w:w="6801" w:type="dxa"/>
            <w:tcBorders>
              <w:top w:val="single" w:sz="4" w:space="0" w:color="auto"/>
              <w:left w:val="single" w:sz="4" w:space="0" w:color="auto"/>
              <w:bottom w:val="single" w:sz="4" w:space="0" w:color="auto"/>
              <w:right w:val="single" w:sz="4" w:space="0" w:color="auto"/>
            </w:tcBorders>
            <w:hideMark/>
          </w:tcPr>
          <w:p w:rsidR="00D414AB" w:rsidRDefault="00625A63" w:rsidP="00EF2ACB">
            <w:pPr>
              <w:rPr>
                <w:lang w:val="ro-MO"/>
              </w:rPr>
            </w:pPr>
            <w:r w:rsidRPr="00B0090E">
              <w:rPr>
                <w:lang w:val="ro-MO"/>
              </w:rPr>
              <w:t xml:space="preserve">Există o organigramă care precizează calificările (de exemplu diplomele, experiența profesională) și răspunderile personalului angajat și care poate fi pusă la dispoziția autorităților de control  </w:t>
            </w:r>
          </w:p>
          <w:p w:rsidR="00625A63" w:rsidRPr="00D414AB" w:rsidRDefault="00625A63" w:rsidP="00EF2ACB">
            <w:pPr>
              <w:rPr>
                <w:i/>
                <w:sz w:val="20"/>
                <w:szCs w:val="20"/>
                <w:lang w:val="ro-MO"/>
              </w:rPr>
            </w:pPr>
            <w:r w:rsidRPr="00D414AB">
              <w:rPr>
                <w:b/>
                <w:i/>
                <w:sz w:val="20"/>
                <w:szCs w:val="20"/>
                <w:lang w:val="ro-MO"/>
              </w:rPr>
              <w:t>(</w:t>
            </w:r>
            <w:r w:rsidRPr="00D414AB">
              <w:rPr>
                <w:i/>
                <w:sz w:val="20"/>
                <w:szCs w:val="20"/>
                <w:lang w:val="ro-MO"/>
              </w:rPr>
              <w:t xml:space="preserve">HG nr. 1405 din 10.12.2008, </w:t>
            </w:r>
            <w:r w:rsidR="00D414AB" w:rsidRPr="00D414AB">
              <w:rPr>
                <w:i/>
                <w:sz w:val="20"/>
                <w:szCs w:val="20"/>
                <w:lang w:val="ro-MO"/>
              </w:rPr>
              <w:t xml:space="preserve"> pct.</w:t>
            </w:r>
            <w:r w:rsidRPr="00D414AB">
              <w:rPr>
                <w:i/>
                <w:sz w:val="20"/>
                <w:szCs w:val="20"/>
                <w:lang w:val="ro-MO"/>
              </w:rPr>
              <w:t xml:space="preserve"> 64)</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20.</w:t>
            </w:r>
          </w:p>
        </w:tc>
        <w:tc>
          <w:tcPr>
            <w:tcW w:w="6801" w:type="dxa"/>
            <w:tcBorders>
              <w:top w:val="single" w:sz="4" w:space="0" w:color="auto"/>
              <w:left w:val="single" w:sz="4" w:space="0" w:color="auto"/>
              <w:bottom w:val="single" w:sz="4" w:space="0" w:color="auto"/>
              <w:right w:val="single" w:sz="4" w:space="0" w:color="auto"/>
            </w:tcBorders>
            <w:hideMark/>
          </w:tcPr>
          <w:p w:rsidR="004B2426" w:rsidRDefault="00625A63" w:rsidP="00EF2ACB">
            <w:pPr>
              <w:rPr>
                <w:lang w:val="ro-MO"/>
              </w:rPr>
            </w:pPr>
            <w:r w:rsidRPr="00B0090E">
              <w:rPr>
                <w:lang w:val="ro-MO"/>
              </w:rPr>
              <w:t>Personalul este clar informat în scris cu privire la funcțiile, răspunderile și competențele sale, în special cu ocazia fiecărei modificări, astfel încât să se obțină produse la calitatea dorită</w:t>
            </w:r>
            <w:r>
              <w:rPr>
                <w:lang w:val="ro-MO"/>
              </w:rPr>
              <w:t>.</w:t>
            </w:r>
            <w:r w:rsidRPr="00B0090E">
              <w:rPr>
                <w:lang w:val="ro-MO"/>
              </w:rPr>
              <w:t xml:space="preserve">  </w:t>
            </w:r>
          </w:p>
          <w:p w:rsidR="00625A63" w:rsidRPr="004B2426" w:rsidRDefault="00625A63" w:rsidP="00EF2ACB">
            <w:pPr>
              <w:rPr>
                <w:i/>
                <w:lang w:val="ro-MO"/>
              </w:rPr>
            </w:pPr>
            <w:r w:rsidRPr="004B2426">
              <w:rPr>
                <w:b/>
                <w:i/>
                <w:sz w:val="20"/>
                <w:lang w:val="ro-MO"/>
              </w:rPr>
              <w:t>(</w:t>
            </w:r>
            <w:r w:rsidRPr="004B2426">
              <w:rPr>
                <w:i/>
                <w:sz w:val="20"/>
                <w:lang w:val="ro-MO"/>
              </w:rPr>
              <w:t xml:space="preserve">HG nr. 1405 din 10.12.2008, </w:t>
            </w:r>
            <w:r w:rsidR="004B2426" w:rsidRPr="00D414AB">
              <w:rPr>
                <w:i/>
                <w:sz w:val="20"/>
                <w:szCs w:val="20"/>
                <w:lang w:val="ro-MO"/>
              </w:rPr>
              <w:t xml:space="preserve"> pct. </w:t>
            </w:r>
            <w:r w:rsidRPr="004B2426">
              <w:rPr>
                <w:i/>
                <w:sz w:val="20"/>
                <w:lang w:val="ro-MO"/>
              </w:rPr>
              <w:t xml:space="preserve"> 64, </w:t>
            </w:r>
            <w:r w:rsidR="004B2426" w:rsidRPr="00D414AB">
              <w:rPr>
                <w:i/>
                <w:sz w:val="20"/>
                <w:szCs w:val="20"/>
                <w:lang w:val="ro-MO"/>
              </w:rPr>
              <w:t xml:space="preserve"> pct. </w:t>
            </w:r>
            <w:r w:rsidRPr="004B2426">
              <w:rPr>
                <w:i/>
                <w:sz w:val="20"/>
                <w:lang w:val="ro-MO"/>
              </w:rPr>
              <w:t xml:space="preserve"> 63)</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CB7077" w:rsidRPr="00B0090E" w:rsidTr="00EF2ACB">
        <w:trPr>
          <w:trHeight w:val="230"/>
        </w:trPr>
        <w:tc>
          <w:tcPr>
            <w:tcW w:w="10545" w:type="dxa"/>
            <w:gridSpan w:val="5"/>
            <w:tcBorders>
              <w:top w:val="single" w:sz="4" w:space="0" w:color="auto"/>
              <w:left w:val="single" w:sz="4" w:space="0" w:color="auto"/>
              <w:bottom w:val="single" w:sz="4" w:space="0" w:color="auto"/>
              <w:right w:val="single" w:sz="4" w:space="0" w:color="auto"/>
            </w:tcBorders>
            <w:hideMark/>
          </w:tcPr>
          <w:p w:rsidR="00CB7077" w:rsidRPr="00B0090E" w:rsidRDefault="00CB7077" w:rsidP="00EF2ACB">
            <w:pPr>
              <w:tabs>
                <w:tab w:val="left" w:pos="2145"/>
              </w:tabs>
              <w:rPr>
                <w:lang w:val="ro-MO"/>
              </w:rPr>
            </w:pPr>
            <w:r w:rsidRPr="00B0090E">
              <w:rPr>
                <w:b/>
                <w:lang w:val="ro-MO"/>
              </w:rPr>
              <w:t>C. Producţia</w:t>
            </w:r>
            <w:r w:rsidR="00E16203" w:rsidRPr="00B0090E">
              <w:rPr>
                <w:b/>
                <w:lang w:val="ro-MO"/>
              </w:rPr>
              <w:t xml:space="preserve"> </w:t>
            </w:r>
            <w:r w:rsidR="00E16203" w:rsidRPr="00B0090E">
              <w:rPr>
                <w:lang w:val="ro-MO"/>
              </w:rPr>
              <w:t xml:space="preserve"> </w:t>
            </w:r>
          </w:p>
        </w:tc>
      </w:tr>
      <w:tr w:rsidR="00625A63" w:rsidRPr="00B0090E" w:rsidTr="00CB6196">
        <w:trPr>
          <w:trHeight w:val="1034"/>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21.</w:t>
            </w:r>
          </w:p>
        </w:tc>
        <w:tc>
          <w:tcPr>
            <w:tcW w:w="6801" w:type="dxa"/>
            <w:tcBorders>
              <w:top w:val="single" w:sz="4" w:space="0" w:color="auto"/>
              <w:left w:val="single" w:sz="4" w:space="0" w:color="auto"/>
              <w:bottom w:val="single" w:sz="4" w:space="0" w:color="auto"/>
              <w:right w:val="single" w:sz="4" w:space="0" w:color="auto"/>
            </w:tcBorders>
            <w:hideMark/>
          </w:tcPr>
          <w:p w:rsidR="004B2426" w:rsidRDefault="00625A63" w:rsidP="00EF2ACB">
            <w:pPr>
              <w:rPr>
                <w:lang w:val="ro-MO"/>
              </w:rPr>
            </w:pPr>
            <w:r w:rsidRPr="00B0090E">
              <w:rPr>
                <w:lang w:val="ro-MO"/>
              </w:rPr>
              <w:t xml:space="preserve">Există o persoană calificată responsabilă de producţie, desemnată de conducerea unităţii </w:t>
            </w:r>
          </w:p>
          <w:p w:rsidR="00625A63" w:rsidRPr="004B2426" w:rsidRDefault="00625A63" w:rsidP="00EF2ACB">
            <w:pPr>
              <w:rPr>
                <w:i/>
                <w:lang w:val="ro-MO"/>
              </w:rPr>
            </w:pPr>
            <w:r w:rsidRPr="004B2426">
              <w:rPr>
                <w:i/>
                <w:sz w:val="20"/>
                <w:lang w:val="ro-MO"/>
              </w:rPr>
              <w:t xml:space="preserve">(HG nr. 1405 din 10.12.2008, </w:t>
            </w:r>
            <w:r w:rsidR="004B2426" w:rsidRPr="00D414AB">
              <w:rPr>
                <w:i/>
                <w:sz w:val="20"/>
                <w:szCs w:val="20"/>
                <w:lang w:val="ro-MO"/>
              </w:rPr>
              <w:t xml:space="preserve"> pct. </w:t>
            </w:r>
            <w:r w:rsidRPr="004B2426">
              <w:rPr>
                <w:i/>
                <w:sz w:val="20"/>
                <w:lang w:val="ro-MO"/>
              </w:rPr>
              <w:t xml:space="preserve"> 71</w:t>
            </w:r>
            <w:r w:rsidRPr="004B2426">
              <w:rPr>
                <w:b/>
                <w:i/>
                <w:sz w:val="20"/>
                <w:lang w:val="ro-MO"/>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4B2426" w:rsidRDefault="004B2426" w:rsidP="00EF2ACB">
            <w:pPr>
              <w:rPr>
                <w:i/>
                <w:sz w:val="20"/>
                <w:lang w:val="ro-MO"/>
              </w:rPr>
            </w:pPr>
          </w:p>
          <w:p w:rsidR="004B2426" w:rsidRDefault="004B2426" w:rsidP="00EF2ACB">
            <w:pPr>
              <w:rPr>
                <w:i/>
                <w:sz w:val="20"/>
                <w:lang w:val="ro-MO"/>
              </w:rPr>
            </w:pPr>
          </w:p>
          <w:p w:rsidR="004B2426" w:rsidRDefault="004B2426" w:rsidP="00EF2ACB">
            <w:pPr>
              <w:rPr>
                <w:i/>
                <w:sz w:val="20"/>
                <w:lang w:val="ro-MO"/>
              </w:rPr>
            </w:pPr>
          </w:p>
          <w:p w:rsidR="00625A63" w:rsidRPr="004B2426" w:rsidRDefault="004B2426" w:rsidP="00EF2ACB">
            <w:pPr>
              <w:rPr>
                <w:i/>
                <w:vertAlign w:val="subscript"/>
                <w:lang w:val="ro-MO"/>
              </w:rPr>
            </w:pPr>
            <w:r w:rsidRPr="004B2426">
              <w:rPr>
                <w:i/>
                <w:vertAlign w:val="subscript"/>
                <w:lang w:val="ro-MO"/>
              </w:rPr>
              <w:t>Nume, prenume</w:t>
            </w: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22.</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 xml:space="preserve">Există proceduri scrise pentru fiecare etapă a producţiei  </w:t>
            </w:r>
          </w:p>
          <w:p w:rsidR="00625A63" w:rsidRPr="007B4E4A" w:rsidRDefault="00625A63" w:rsidP="00EF2ACB">
            <w:pPr>
              <w:rPr>
                <w:i/>
                <w:lang w:val="ro-MO"/>
              </w:rPr>
            </w:pPr>
            <w:r w:rsidRPr="007B4E4A">
              <w:rPr>
                <w:b/>
                <w:i/>
                <w:sz w:val="20"/>
                <w:lang w:val="ro-MO"/>
              </w:rPr>
              <w:t>(</w:t>
            </w:r>
            <w:r w:rsidRPr="007B4E4A">
              <w:rPr>
                <w:i/>
                <w:sz w:val="20"/>
                <w:lang w:val="ro-MO"/>
              </w:rPr>
              <w:t xml:space="preserve">HG nr. 1405 din 10.12.2008, </w:t>
            </w:r>
            <w:r w:rsidR="007B4E4A" w:rsidRPr="00D414AB">
              <w:rPr>
                <w:i/>
                <w:sz w:val="20"/>
                <w:szCs w:val="20"/>
                <w:lang w:val="ro-MO"/>
              </w:rPr>
              <w:t xml:space="preserve"> pct.</w:t>
            </w:r>
            <w:r w:rsidRPr="007B4E4A">
              <w:rPr>
                <w:i/>
                <w:sz w:val="20"/>
                <w:lang w:val="ro-MO"/>
              </w:rPr>
              <w:t xml:space="preserve"> 3)</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23.</w:t>
            </w:r>
          </w:p>
        </w:tc>
        <w:tc>
          <w:tcPr>
            <w:tcW w:w="6801" w:type="dxa"/>
            <w:tcBorders>
              <w:top w:val="single" w:sz="4" w:space="0" w:color="auto"/>
              <w:left w:val="single" w:sz="4" w:space="0" w:color="auto"/>
              <w:bottom w:val="single" w:sz="4" w:space="0" w:color="auto"/>
              <w:right w:val="single" w:sz="4" w:space="0" w:color="auto"/>
            </w:tcBorders>
            <w:hideMark/>
          </w:tcPr>
          <w:p w:rsidR="008E1F12" w:rsidRDefault="00625A63" w:rsidP="008E1F12">
            <w:pPr>
              <w:rPr>
                <w:lang w:val="ro-MO"/>
              </w:rPr>
            </w:pPr>
            <w:r w:rsidRPr="00B0090E">
              <w:rPr>
                <w:lang w:val="ro-MO"/>
              </w:rPr>
              <w:t xml:space="preserve">Există proceduri scrise pentru stabilirea, verificarea şi controlul punctelor critice din procesul de fabricaţie  </w:t>
            </w:r>
          </w:p>
          <w:p w:rsidR="00625A63" w:rsidRPr="007B4E4A" w:rsidRDefault="00625A63" w:rsidP="008E1F12">
            <w:pPr>
              <w:rPr>
                <w:i/>
                <w:lang w:val="ro-MO"/>
              </w:rPr>
            </w:pPr>
            <w:r w:rsidRPr="007B4E4A">
              <w:rPr>
                <w:b/>
                <w:i/>
                <w:sz w:val="20"/>
                <w:lang w:val="ro-MO"/>
              </w:rPr>
              <w:t>(</w:t>
            </w:r>
            <w:r w:rsidRPr="007B4E4A">
              <w:rPr>
                <w:i/>
                <w:sz w:val="20"/>
                <w:lang w:val="ro-MO"/>
              </w:rPr>
              <w:t xml:space="preserve">HG nr. 1405 din 10.12.2008, </w:t>
            </w:r>
            <w:r w:rsidR="007B4E4A" w:rsidRPr="00D414AB">
              <w:rPr>
                <w:i/>
                <w:sz w:val="20"/>
                <w:szCs w:val="20"/>
                <w:lang w:val="ro-MO"/>
              </w:rPr>
              <w:t xml:space="preserve"> pct.</w:t>
            </w:r>
            <w:r w:rsidRPr="007B4E4A">
              <w:rPr>
                <w:i/>
                <w:sz w:val="20"/>
                <w:lang w:val="ro-MO"/>
              </w:rPr>
              <w:t xml:space="preserve"> 66)</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24.</w:t>
            </w:r>
          </w:p>
        </w:tc>
        <w:tc>
          <w:tcPr>
            <w:tcW w:w="6801" w:type="dxa"/>
            <w:tcBorders>
              <w:top w:val="single" w:sz="4" w:space="0" w:color="auto"/>
              <w:left w:val="single" w:sz="4" w:space="0" w:color="auto"/>
              <w:bottom w:val="single" w:sz="4" w:space="0" w:color="auto"/>
              <w:right w:val="single" w:sz="4" w:space="0" w:color="auto"/>
            </w:tcBorders>
            <w:hideMark/>
          </w:tcPr>
          <w:p w:rsidR="007B4E4A" w:rsidRDefault="00625A63" w:rsidP="00EF2ACB">
            <w:pPr>
              <w:rPr>
                <w:lang w:val="ro-MO"/>
              </w:rPr>
            </w:pPr>
            <w:r w:rsidRPr="00B0090E">
              <w:rPr>
                <w:lang w:val="ro-MO"/>
              </w:rPr>
              <w:t xml:space="preserve">În procesul de producţie sunt prevenite/limitate riscurile de </w:t>
            </w:r>
            <w:r w:rsidRPr="00B0090E">
              <w:rPr>
                <w:lang w:val="ro-MO"/>
              </w:rPr>
              <w:lastRenderedPageBreak/>
              <w:t xml:space="preserve">contaminare încrucişată </w:t>
            </w:r>
          </w:p>
          <w:p w:rsidR="00625A63" w:rsidRPr="007B4E4A" w:rsidRDefault="00625A63" w:rsidP="00EF2ACB">
            <w:pPr>
              <w:rPr>
                <w:i/>
                <w:lang w:val="ro-MO"/>
              </w:rPr>
            </w:pPr>
            <w:r w:rsidRPr="007B4E4A">
              <w:rPr>
                <w:b/>
                <w:i/>
                <w:sz w:val="20"/>
                <w:lang w:val="ro-MO"/>
              </w:rPr>
              <w:t>(</w:t>
            </w:r>
            <w:r w:rsidRPr="007B4E4A">
              <w:rPr>
                <w:i/>
                <w:sz w:val="20"/>
                <w:lang w:val="ro-MO"/>
              </w:rPr>
              <w:t xml:space="preserve">HG nr. 1405 din 10.12.2008, </w:t>
            </w:r>
            <w:r w:rsidR="007B4E4A" w:rsidRPr="00D414AB">
              <w:rPr>
                <w:i/>
                <w:sz w:val="20"/>
                <w:szCs w:val="20"/>
                <w:lang w:val="ro-MO"/>
              </w:rPr>
              <w:t xml:space="preserve"> pct.</w:t>
            </w:r>
            <w:r w:rsidRPr="007B4E4A">
              <w:rPr>
                <w:i/>
                <w:sz w:val="20"/>
                <w:lang w:val="ro-MO"/>
              </w:rPr>
              <w:t xml:space="preserve"> 67)</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lastRenderedPageBreak/>
              <w:t>25.</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 xml:space="preserve">Deșeurile și materiile prime necorespunzătoare sunt identificate şi izolate </w:t>
            </w:r>
          </w:p>
          <w:p w:rsidR="00625A63" w:rsidRPr="007B4E4A" w:rsidRDefault="00625A63" w:rsidP="00EF2ACB">
            <w:pPr>
              <w:rPr>
                <w:i/>
                <w:lang w:val="ro-MO"/>
              </w:rPr>
            </w:pPr>
            <w:r w:rsidRPr="007B4E4A">
              <w:rPr>
                <w:b/>
                <w:i/>
                <w:sz w:val="20"/>
                <w:lang w:val="ro-MO"/>
              </w:rPr>
              <w:t>(</w:t>
            </w:r>
            <w:r w:rsidRPr="007B4E4A">
              <w:rPr>
                <w:i/>
                <w:sz w:val="20"/>
                <w:lang w:val="ro-MO"/>
              </w:rPr>
              <w:t xml:space="preserve">HG nr. 1405 din 10.12.2008, </w:t>
            </w:r>
            <w:r w:rsidR="007B4E4A" w:rsidRPr="00D414AB">
              <w:rPr>
                <w:i/>
                <w:sz w:val="20"/>
                <w:szCs w:val="20"/>
                <w:lang w:val="ro-MO"/>
              </w:rPr>
              <w:t xml:space="preserve"> pct.</w:t>
            </w:r>
            <w:r w:rsidR="007B4E4A">
              <w:rPr>
                <w:i/>
                <w:sz w:val="20"/>
                <w:szCs w:val="20"/>
                <w:lang w:val="ro-MO"/>
              </w:rPr>
              <w:t xml:space="preserve"> </w:t>
            </w:r>
            <w:r w:rsidRPr="007B4E4A">
              <w:rPr>
                <w:i/>
                <w:sz w:val="20"/>
                <w:lang w:val="ro-MO"/>
              </w:rPr>
              <w:t>69)</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CB7077" w:rsidRPr="00B0090E" w:rsidTr="00EF2ACB">
        <w:trPr>
          <w:trHeight w:val="230"/>
        </w:trPr>
        <w:tc>
          <w:tcPr>
            <w:tcW w:w="10545" w:type="dxa"/>
            <w:gridSpan w:val="5"/>
            <w:tcBorders>
              <w:top w:val="single" w:sz="4" w:space="0" w:color="auto"/>
              <w:left w:val="single" w:sz="4" w:space="0" w:color="auto"/>
              <w:bottom w:val="single" w:sz="4" w:space="0" w:color="auto"/>
              <w:right w:val="single" w:sz="4" w:space="0" w:color="auto"/>
            </w:tcBorders>
            <w:hideMark/>
          </w:tcPr>
          <w:p w:rsidR="00CB7077" w:rsidRPr="00B0090E" w:rsidRDefault="00CB7077" w:rsidP="00EF2ACB">
            <w:pPr>
              <w:rPr>
                <w:lang w:val="ro-MO"/>
              </w:rPr>
            </w:pPr>
            <w:r w:rsidRPr="00EF2ACB">
              <w:rPr>
                <w:b/>
                <w:lang w:val="ro-MO"/>
              </w:rPr>
              <w:t xml:space="preserve">D. </w:t>
            </w:r>
            <w:r w:rsidR="00886EAF" w:rsidRPr="00EF2ACB">
              <w:rPr>
                <w:lang w:val="ro-MO"/>
              </w:rPr>
              <w:t xml:space="preserve"> </w:t>
            </w:r>
            <w:r w:rsidR="00CD5B57" w:rsidRPr="00CD5B57">
              <w:rPr>
                <w:b/>
                <w:lang w:val="ro-MO"/>
              </w:rPr>
              <w:t>Programul HACCP</w:t>
            </w:r>
            <w:r w:rsidR="00CD5B57">
              <w:rPr>
                <w:b/>
                <w:lang w:val="ro-MO"/>
              </w:rPr>
              <w:t>.</w:t>
            </w:r>
            <w:r w:rsidR="00CD5B57" w:rsidRPr="00CD5B57">
              <w:rPr>
                <w:b/>
                <w:lang w:val="ro-MO"/>
              </w:rPr>
              <w:t xml:space="preserve"> </w:t>
            </w:r>
            <w:r w:rsidR="00886EAF" w:rsidRPr="00EF2ACB">
              <w:rPr>
                <w:b/>
                <w:lang w:val="ro-MO"/>
              </w:rPr>
              <w:t>Evaluarea procedurilor privind regulile de bună practică de igien</w:t>
            </w:r>
            <w:r w:rsidR="00CD5B57">
              <w:rPr>
                <w:b/>
                <w:lang w:val="ro-MO"/>
              </w:rPr>
              <w:t xml:space="preserve">a si </w:t>
            </w:r>
            <w:r w:rsidR="00886EAF" w:rsidRPr="00EF2ACB">
              <w:rPr>
                <w:b/>
                <w:lang w:val="ro-MO"/>
              </w:rPr>
              <w:t>HACCP (identificarea riscurilor,</w:t>
            </w:r>
            <w:r w:rsidR="00886EAF" w:rsidRPr="00B0090E">
              <w:rPr>
                <w:b/>
                <w:lang w:val="ro-MO"/>
              </w:rPr>
              <w:t xml:space="preserve"> proceduri de control, </w:t>
            </w:r>
            <w:r w:rsidR="00FF1BB6" w:rsidRPr="00B0090E">
              <w:rPr>
                <w:b/>
                <w:lang w:val="ro-MO"/>
              </w:rPr>
              <w:t>înregistrări</w:t>
            </w:r>
            <w:r w:rsidR="00886EAF" w:rsidRPr="00B0090E">
              <w:rPr>
                <w:b/>
                <w:lang w:val="ro-MO"/>
              </w:rPr>
              <w:t>) si c</w:t>
            </w:r>
            <w:r w:rsidRPr="00B0090E">
              <w:rPr>
                <w:b/>
                <w:lang w:val="ro-MO"/>
              </w:rPr>
              <w:t>ontrolul calităţii</w:t>
            </w: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26.</w:t>
            </w:r>
          </w:p>
        </w:tc>
        <w:tc>
          <w:tcPr>
            <w:tcW w:w="6801" w:type="dxa"/>
            <w:tcBorders>
              <w:top w:val="single" w:sz="4" w:space="0" w:color="auto"/>
              <w:left w:val="single" w:sz="4" w:space="0" w:color="auto"/>
              <w:bottom w:val="single" w:sz="4" w:space="0" w:color="auto"/>
              <w:right w:val="single" w:sz="4" w:space="0" w:color="auto"/>
            </w:tcBorders>
            <w:hideMark/>
          </w:tcPr>
          <w:p w:rsidR="00EF2ACB" w:rsidRDefault="00625A63" w:rsidP="00EF2ACB">
            <w:pPr>
              <w:rPr>
                <w:lang w:val="ro-MO"/>
              </w:rPr>
            </w:pPr>
            <w:r w:rsidRPr="00B0090E">
              <w:rPr>
                <w:lang w:val="ro-MO"/>
              </w:rPr>
              <w:t xml:space="preserve">Există o persoană calificată responsabilă de controlul calităţii, desemnată de conducerea unităţii </w:t>
            </w:r>
          </w:p>
          <w:p w:rsidR="00625A63" w:rsidRPr="00EF2ACB" w:rsidRDefault="00625A63" w:rsidP="00EF2ACB">
            <w:pPr>
              <w:rPr>
                <w:i/>
                <w:lang w:val="ro-MO"/>
              </w:rPr>
            </w:pPr>
            <w:r w:rsidRPr="00EF2ACB">
              <w:rPr>
                <w:i/>
                <w:sz w:val="20"/>
                <w:lang w:val="ro-MO"/>
              </w:rPr>
              <w:t xml:space="preserve">(HG nr. 1405 din 10.12.2008, </w:t>
            </w:r>
            <w:r w:rsidR="00EF2ACB" w:rsidRPr="00D414AB">
              <w:rPr>
                <w:i/>
                <w:sz w:val="20"/>
                <w:szCs w:val="20"/>
                <w:lang w:val="ro-MO"/>
              </w:rPr>
              <w:t xml:space="preserve"> pct.</w:t>
            </w:r>
            <w:r w:rsidRPr="00EF2ACB">
              <w:rPr>
                <w:i/>
                <w:sz w:val="20"/>
                <w:lang w:val="ro-MO"/>
              </w:rPr>
              <w:t xml:space="preserve"> 71)</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EF2ACB" w:rsidRDefault="00EF2ACB" w:rsidP="00EF2ACB">
            <w:pPr>
              <w:rPr>
                <w:i/>
                <w:vertAlign w:val="subscript"/>
                <w:lang w:val="ro-MO"/>
              </w:rPr>
            </w:pPr>
          </w:p>
          <w:p w:rsidR="00EF2ACB" w:rsidRDefault="00EF2ACB" w:rsidP="00EF2ACB">
            <w:pPr>
              <w:rPr>
                <w:i/>
                <w:vertAlign w:val="subscript"/>
                <w:lang w:val="ro-MO"/>
              </w:rPr>
            </w:pPr>
          </w:p>
          <w:p w:rsidR="00EF2ACB" w:rsidRDefault="00EF2ACB" w:rsidP="00EF2ACB">
            <w:pPr>
              <w:rPr>
                <w:i/>
                <w:vertAlign w:val="subscript"/>
                <w:lang w:val="ro-MO"/>
              </w:rPr>
            </w:pPr>
          </w:p>
          <w:p w:rsidR="00625A63" w:rsidRPr="00B0090E" w:rsidRDefault="00EF2ACB" w:rsidP="00EF2ACB">
            <w:pPr>
              <w:rPr>
                <w:lang w:val="ro-MO"/>
              </w:rPr>
            </w:pPr>
            <w:r w:rsidRPr="004B2426">
              <w:rPr>
                <w:i/>
                <w:vertAlign w:val="subscript"/>
                <w:lang w:val="ro-MO"/>
              </w:rPr>
              <w:t>Nume, prenume</w:t>
            </w:r>
          </w:p>
        </w:tc>
      </w:tr>
      <w:tr w:rsidR="00625A63" w:rsidRPr="00B0090E" w:rsidTr="00CB6196">
        <w:trPr>
          <w:trHeight w:val="50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27.</w:t>
            </w:r>
          </w:p>
        </w:tc>
        <w:tc>
          <w:tcPr>
            <w:tcW w:w="6801" w:type="dxa"/>
            <w:tcBorders>
              <w:top w:val="single" w:sz="4" w:space="0" w:color="auto"/>
              <w:left w:val="single" w:sz="4" w:space="0" w:color="auto"/>
              <w:bottom w:val="single" w:sz="4" w:space="0" w:color="auto"/>
              <w:right w:val="single" w:sz="4" w:space="0" w:color="auto"/>
            </w:tcBorders>
            <w:hideMark/>
          </w:tcPr>
          <w:p w:rsidR="00EF2ACB" w:rsidRDefault="00EF2ACB" w:rsidP="00EF2ACB">
            <w:pPr>
              <w:rPr>
                <w:lang w:val="ro-MO"/>
              </w:rPr>
            </w:pPr>
            <w:r>
              <w:rPr>
                <w:lang w:val="ro-MO"/>
              </w:rPr>
              <w:t>Controlul de laborator:</w:t>
            </w:r>
          </w:p>
          <w:p w:rsidR="00EF2ACB" w:rsidRDefault="00EF2ACB" w:rsidP="00EF2ACB">
            <w:pPr>
              <w:rPr>
                <w:lang w:val="ro-MO"/>
              </w:rPr>
            </w:pPr>
            <w:r>
              <w:rPr>
                <w:lang w:val="ro-MO"/>
              </w:rPr>
              <w:t xml:space="preserve">a) </w:t>
            </w:r>
            <w:r w:rsidRPr="00B0090E">
              <w:rPr>
                <w:lang w:val="ro-MO"/>
              </w:rPr>
              <w:t xml:space="preserve">Unitatea dispune de un laborator propriu </w:t>
            </w:r>
          </w:p>
          <w:p w:rsidR="00625A63" w:rsidRPr="00EF2ACB" w:rsidRDefault="00EF2ACB" w:rsidP="00EF2ACB">
            <w:pPr>
              <w:rPr>
                <w:i/>
                <w:lang w:val="ro-MO"/>
              </w:rPr>
            </w:pPr>
            <w:r w:rsidRPr="00EF2ACB">
              <w:rPr>
                <w:b/>
                <w:i/>
                <w:sz w:val="20"/>
                <w:lang w:val="ro-MO"/>
              </w:rPr>
              <w:t>(</w:t>
            </w:r>
            <w:r w:rsidRPr="00EF2ACB">
              <w:rPr>
                <w:i/>
                <w:sz w:val="20"/>
                <w:lang w:val="ro-MO"/>
              </w:rPr>
              <w:t xml:space="preserve">HG nr. 1405 din 10.12.2008, </w:t>
            </w:r>
            <w:r w:rsidRPr="00D414AB">
              <w:rPr>
                <w:i/>
                <w:sz w:val="20"/>
                <w:szCs w:val="20"/>
                <w:lang w:val="ro-MO"/>
              </w:rPr>
              <w:t xml:space="preserve"> pct.</w:t>
            </w:r>
            <w:r w:rsidRPr="00EF2ACB">
              <w:rPr>
                <w:i/>
                <w:sz w:val="20"/>
                <w:lang w:val="ro-MO"/>
              </w:rPr>
              <w:t xml:space="preserve"> 72)</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EF2ACB" w:rsidRDefault="00EF2ACB" w:rsidP="00EF2ACB">
            <w:pPr>
              <w:spacing w:line="276" w:lineRule="auto"/>
              <w:rPr>
                <w:lang w:val="ro-MO"/>
              </w:rPr>
            </w:pPr>
            <w:r>
              <w:rPr>
                <w:lang w:val="ro-MO"/>
              </w:rPr>
              <w:t xml:space="preserve">b) </w:t>
            </w:r>
            <w:r w:rsidR="00625A63" w:rsidRPr="00B0090E">
              <w:rPr>
                <w:lang w:val="ro-MO"/>
              </w:rPr>
              <w:t>Unitatea este deservită de un alt laborator</w:t>
            </w:r>
          </w:p>
          <w:p w:rsidR="00625A63" w:rsidRPr="00EF2ACB" w:rsidRDefault="00625A63" w:rsidP="00EF2ACB">
            <w:pPr>
              <w:spacing w:line="276" w:lineRule="auto"/>
              <w:rPr>
                <w:i/>
                <w:sz w:val="20"/>
                <w:lang w:val="ro-MO"/>
              </w:rPr>
            </w:pPr>
            <w:r w:rsidRPr="00EF2ACB">
              <w:rPr>
                <w:b/>
                <w:i/>
                <w:sz w:val="20"/>
                <w:lang w:val="ro-MO"/>
              </w:rPr>
              <w:t>(</w:t>
            </w:r>
            <w:r w:rsidRPr="00EF2ACB">
              <w:rPr>
                <w:i/>
                <w:sz w:val="20"/>
                <w:lang w:val="ro-MO"/>
              </w:rPr>
              <w:t>HG nr.</w:t>
            </w:r>
            <w:r w:rsidR="00EF2ACB">
              <w:rPr>
                <w:i/>
                <w:sz w:val="20"/>
                <w:lang w:val="ro-MO"/>
              </w:rPr>
              <w:t xml:space="preserve"> 1405 din 10.12.2008, </w:t>
            </w:r>
            <w:r w:rsidR="00EF2ACB" w:rsidRPr="00D414AB">
              <w:rPr>
                <w:i/>
                <w:sz w:val="20"/>
                <w:szCs w:val="20"/>
                <w:lang w:val="ro-MO"/>
              </w:rPr>
              <w:t xml:space="preserve"> pct.</w:t>
            </w:r>
            <w:r w:rsidR="00EF2ACB">
              <w:rPr>
                <w:i/>
                <w:sz w:val="20"/>
                <w:lang w:val="ro-MO"/>
              </w:rPr>
              <w:t xml:space="preserve"> 72) </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EF2ACB" w:rsidRDefault="00EF2ACB" w:rsidP="00EF2ACB">
            <w:pPr>
              <w:rPr>
                <w:i/>
                <w:vertAlign w:val="subscript"/>
                <w:lang w:val="ro-MO"/>
              </w:rPr>
            </w:pPr>
          </w:p>
          <w:p w:rsidR="00EF2ACB" w:rsidRDefault="00EF2ACB" w:rsidP="00EF2ACB">
            <w:pPr>
              <w:rPr>
                <w:i/>
                <w:vertAlign w:val="subscript"/>
                <w:lang w:val="ro-MO"/>
              </w:rPr>
            </w:pPr>
          </w:p>
          <w:p w:rsidR="00EF2ACB" w:rsidRDefault="00EF2ACB" w:rsidP="00EF2ACB">
            <w:pPr>
              <w:rPr>
                <w:i/>
                <w:vertAlign w:val="subscript"/>
                <w:lang w:val="ro-MO"/>
              </w:rPr>
            </w:pPr>
          </w:p>
          <w:p w:rsidR="00625A63" w:rsidRPr="00EF2ACB" w:rsidRDefault="00EF2ACB" w:rsidP="00EF2ACB">
            <w:pPr>
              <w:rPr>
                <w:i/>
                <w:vertAlign w:val="subscript"/>
                <w:lang w:val="ro-MO"/>
              </w:rPr>
            </w:pPr>
            <w:r w:rsidRPr="00EF2ACB">
              <w:rPr>
                <w:i/>
                <w:vertAlign w:val="subscript"/>
                <w:lang w:val="ro-MO"/>
              </w:rPr>
              <w:t>a se indica laboratorul</w:t>
            </w: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2</w:t>
            </w:r>
            <w:r w:rsidR="00EF2ACB">
              <w:rPr>
                <w:lang w:val="ro-MO"/>
              </w:rPr>
              <w:t>8</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CD510A" w:rsidP="00CD510A">
            <w:pPr>
              <w:rPr>
                <w:lang w:val="ro-MO"/>
              </w:rPr>
            </w:pPr>
            <w:r>
              <w:rPr>
                <w:lang w:val="ro-MO"/>
              </w:rPr>
              <w:t>În caz că dispune de laborator propriu, acesta</w:t>
            </w:r>
            <w:r w:rsidR="00625A63" w:rsidRPr="00B0090E">
              <w:rPr>
                <w:lang w:val="ro-MO"/>
              </w:rPr>
              <w:t xml:space="preserve"> este dotat cu echipamente adecvate şi are încadrat personal specializat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EF2ACB" w:rsidRDefault="00EF2ACB" w:rsidP="00EF2ACB">
            <w:pPr>
              <w:rPr>
                <w:lang w:val="ro-MO"/>
              </w:rPr>
            </w:pPr>
            <w:r>
              <w:rPr>
                <w:lang w:val="ro-MO"/>
              </w:rPr>
              <w:t>29</w:t>
            </w:r>
            <w:r w:rsidR="00625A63" w:rsidRPr="00EF2ACB">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EF2ACB" w:rsidRDefault="00625A63" w:rsidP="00EF2ACB">
            <w:pPr>
              <w:rPr>
                <w:lang w:val="ro-MO"/>
              </w:rPr>
            </w:pPr>
            <w:r w:rsidRPr="00EF2ACB">
              <w:rPr>
                <w:lang w:val="ro-MO"/>
              </w:rPr>
              <w:t xml:space="preserve">Există un program HACCP </w:t>
            </w:r>
            <w:r w:rsidR="00EF2ACB" w:rsidRPr="00EF2ACB">
              <w:rPr>
                <w:lang w:val="ro-MO"/>
              </w:rPr>
              <w:t>ș</w:t>
            </w:r>
            <w:r w:rsidRPr="00EF2ACB">
              <w:rPr>
                <w:lang w:val="ro-MO"/>
              </w:rPr>
              <w:t xml:space="preserve">i un plan de autocontrol  – întocmit în funcţie de tipul materiilor prime utilizate, tipul furajelor produse şi specia pentru care este destinat furajul </w:t>
            </w:r>
          </w:p>
          <w:p w:rsidR="00625A63" w:rsidRPr="00EF2ACB" w:rsidRDefault="00625A63" w:rsidP="00EF2ACB">
            <w:pPr>
              <w:rPr>
                <w:i/>
                <w:lang w:val="ro-MO"/>
              </w:rPr>
            </w:pPr>
            <w:r w:rsidRPr="00EF2ACB">
              <w:rPr>
                <w:i/>
                <w:sz w:val="20"/>
                <w:lang w:val="ro-MO"/>
              </w:rPr>
              <w:t>(HG nr. 1405 din 10.12.2008,</w:t>
            </w:r>
            <w:r w:rsidR="00EF2ACB" w:rsidRPr="00EF2ACB">
              <w:rPr>
                <w:i/>
                <w:sz w:val="20"/>
                <w:lang w:val="ro-MO"/>
              </w:rPr>
              <w:t xml:space="preserve"> </w:t>
            </w:r>
            <w:r w:rsidR="00EF2ACB" w:rsidRPr="00D414AB">
              <w:rPr>
                <w:i/>
                <w:sz w:val="20"/>
                <w:szCs w:val="20"/>
                <w:lang w:val="ro-MO"/>
              </w:rPr>
              <w:t xml:space="preserve"> pct.</w:t>
            </w:r>
            <w:r w:rsidR="00EF2ACB" w:rsidRPr="00EF2ACB">
              <w:rPr>
                <w:i/>
                <w:sz w:val="20"/>
                <w:lang w:val="ro-MO"/>
              </w:rPr>
              <w:t xml:space="preserve"> 8</w:t>
            </w:r>
            <w:r w:rsidRPr="00EF2ACB">
              <w:rPr>
                <w:i/>
                <w:sz w:val="20"/>
                <w:lang w:val="ro-MO"/>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E13B8">
            <w:pPr>
              <w:rPr>
                <w:lang w:val="ro-MO"/>
              </w:rPr>
            </w:pPr>
            <w:r w:rsidRPr="00B0090E">
              <w:rPr>
                <w:lang w:val="ro-MO"/>
              </w:rPr>
              <w:t>3</w:t>
            </w:r>
            <w:r w:rsidR="00EE13B8">
              <w:rPr>
                <w:lang w:val="ro-MO"/>
              </w:rPr>
              <w:t>0</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În plan sunt incluse:</w:t>
            </w:r>
          </w:p>
          <w:p w:rsidR="00625A63" w:rsidRPr="00B0090E" w:rsidRDefault="00625A63" w:rsidP="00EF2ACB">
            <w:pPr>
              <w:rPr>
                <w:lang w:val="ro-MO"/>
              </w:rPr>
            </w:pPr>
            <w:r w:rsidRPr="00B0090E">
              <w:rPr>
                <w:lang w:val="ro-MO"/>
              </w:rPr>
              <w:t>a) verificări ale punctelor critice din procesul de fabricaţie</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b) determinări fizico-chimice</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c) determinări microbiologice</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d) determinări toxicologice</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e) teste de laborator privind omogenitatea</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f) proceduri privind destinaţia produselor neconforme</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g) determinări privind contaminaţii şi reziduuri</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r w:rsidRPr="00B0090E">
              <w:rPr>
                <w:lang w:val="ro-MO"/>
              </w:rPr>
              <w:t>h) proceduri privind destinaţia produselor neconforme</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6930E6">
            <w:pPr>
              <w:rPr>
                <w:lang w:val="ro-MO"/>
              </w:rPr>
            </w:pPr>
            <w:r w:rsidRPr="00B0090E">
              <w:rPr>
                <w:lang w:val="ro-MO"/>
              </w:rPr>
              <w:t>3</w:t>
            </w:r>
            <w:r w:rsidR="006930E6">
              <w:rPr>
                <w:lang w:val="ro-MO"/>
              </w:rPr>
              <w:t>1</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tabs>
                <w:tab w:val="left" w:pos="5130"/>
              </w:tabs>
              <w:rPr>
                <w:lang w:val="ro-MO"/>
              </w:rPr>
            </w:pPr>
            <w:r w:rsidRPr="00B0090E">
              <w:rPr>
                <w:lang w:val="ro-MO"/>
              </w:rPr>
              <w:t xml:space="preserve">Există evidenţe </w:t>
            </w:r>
            <w:r w:rsidR="00EE13B8">
              <w:rPr>
                <w:lang w:val="ro-MO"/>
              </w:rPr>
              <w:t xml:space="preserve">(documente) </w:t>
            </w:r>
            <w:r w:rsidR="006930E6">
              <w:rPr>
                <w:lang w:val="ro-MO"/>
              </w:rPr>
              <w:t>cu privire la</w:t>
            </w:r>
            <w:r w:rsidRPr="00B0090E">
              <w:rPr>
                <w:lang w:val="ro-MO"/>
              </w:rPr>
              <w:t xml:space="preserve"> </w:t>
            </w:r>
            <w:r w:rsidR="006930E6" w:rsidRPr="00B0090E">
              <w:rPr>
                <w:lang w:val="ro-MO"/>
              </w:rPr>
              <w:t xml:space="preserve"> materii</w:t>
            </w:r>
            <w:r w:rsidR="006930E6">
              <w:rPr>
                <w:lang w:val="ro-MO"/>
              </w:rPr>
              <w:t>le prime utilizate</w:t>
            </w:r>
          </w:p>
          <w:p w:rsidR="00625A63" w:rsidRPr="00EE13B8" w:rsidRDefault="00625A63" w:rsidP="00EF2ACB">
            <w:pPr>
              <w:tabs>
                <w:tab w:val="left" w:pos="5130"/>
              </w:tabs>
              <w:rPr>
                <w:i/>
                <w:lang w:val="ro-MO"/>
              </w:rPr>
            </w:pPr>
            <w:r w:rsidRPr="00EE13B8">
              <w:rPr>
                <w:i/>
                <w:sz w:val="20"/>
                <w:lang w:val="ro-MO"/>
              </w:rPr>
              <w:t xml:space="preserve">(HG nr. 1405 din 10.12.2008, </w:t>
            </w:r>
            <w:r w:rsidR="00201E99" w:rsidRPr="00D414AB">
              <w:rPr>
                <w:i/>
                <w:sz w:val="20"/>
                <w:szCs w:val="20"/>
                <w:lang w:val="ro-MO"/>
              </w:rPr>
              <w:t xml:space="preserve"> pct.</w:t>
            </w:r>
            <w:r w:rsidRPr="00EE13B8">
              <w:rPr>
                <w:i/>
                <w:sz w:val="20"/>
                <w:lang w:val="ro-MO"/>
              </w:rPr>
              <w:t xml:space="preserve"> 74)</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201E99">
            <w:pPr>
              <w:rPr>
                <w:lang w:val="ro-MO"/>
              </w:rPr>
            </w:pPr>
            <w:r w:rsidRPr="00B0090E">
              <w:rPr>
                <w:lang w:val="ro-MO"/>
              </w:rPr>
              <w:t>3</w:t>
            </w:r>
            <w:r w:rsidR="00201E99">
              <w:rPr>
                <w:lang w:val="ro-MO"/>
              </w:rPr>
              <w:t>2</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 xml:space="preserve">Furajele achiziţionate şi comercializate sunt însoţite de documente comerciale şi documente care să ateste calitatea şi siguranţa acestora  </w:t>
            </w:r>
          </w:p>
          <w:p w:rsidR="00625A63" w:rsidRPr="00201E99" w:rsidRDefault="00625A63" w:rsidP="008E1F12">
            <w:pPr>
              <w:rPr>
                <w:i/>
                <w:lang w:val="ro-MO"/>
              </w:rPr>
            </w:pPr>
            <w:r w:rsidRPr="00201E99">
              <w:rPr>
                <w:b/>
                <w:i/>
                <w:sz w:val="20"/>
                <w:lang w:val="ro-MO"/>
              </w:rPr>
              <w:t>(</w:t>
            </w:r>
            <w:r w:rsidRPr="00201E99">
              <w:rPr>
                <w:i/>
                <w:sz w:val="20"/>
                <w:lang w:val="ro-MO"/>
              </w:rPr>
              <w:t xml:space="preserve">HG nr. 1405 din 10.12.2008, </w:t>
            </w:r>
            <w:r w:rsidR="00201E99" w:rsidRPr="00D414AB">
              <w:rPr>
                <w:i/>
                <w:sz w:val="20"/>
                <w:szCs w:val="20"/>
                <w:lang w:val="ro-MO"/>
              </w:rPr>
              <w:t xml:space="preserve"> pct.</w:t>
            </w:r>
            <w:r w:rsidRPr="00201E99">
              <w:rPr>
                <w:i/>
                <w:sz w:val="20"/>
                <w:lang w:val="ro-MO"/>
              </w:rPr>
              <w:t xml:space="preserve"> 7</w:t>
            </w:r>
            <w:r w:rsidR="008E1F12">
              <w:rPr>
                <w:i/>
                <w:sz w:val="20"/>
                <w:lang w:val="ro-MO"/>
              </w:rPr>
              <w:t>3</w:t>
            </w:r>
            <w:r w:rsidRPr="00201E99">
              <w:rPr>
                <w:i/>
                <w:sz w:val="20"/>
                <w:lang w:val="ro-MO"/>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41AEA">
            <w:pPr>
              <w:rPr>
                <w:lang w:val="ro-MO"/>
              </w:rPr>
            </w:pPr>
            <w:r w:rsidRPr="00B0090E">
              <w:rPr>
                <w:lang w:val="ro-MO"/>
              </w:rPr>
              <w:t>3</w:t>
            </w:r>
            <w:r w:rsidR="00E41AEA">
              <w:rPr>
                <w:lang w:val="ro-MO"/>
              </w:rPr>
              <w:t>3</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proofErr w:type="spellStart"/>
            <w:r w:rsidRPr="00B0090E">
              <w:rPr>
                <w:lang w:val="ro-MO"/>
              </w:rPr>
              <w:t>Premixurile</w:t>
            </w:r>
            <w:proofErr w:type="spellEnd"/>
            <w:r w:rsidRPr="00B0090E">
              <w:rPr>
                <w:lang w:val="ro-MO"/>
              </w:rPr>
              <w:t xml:space="preserve"> furajere/aditivii furajeri sunt autorizate pentru comercializare şi utilizare pe teritoriul Republicii Moldova </w:t>
            </w:r>
          </w:p>
          <w:p w:rsidR="00625A63" w:rsidRPr="00201E99" w:rsidRDefault="00625A63" w:rsidP="00201E99">
            <w:pPr>
              <w:rPr>
                <w:i/>
                <w:lang w:val="ro-MO"/>
              </w:rPr>
            </w:pPr>
            <w:r w:rsidRPr="00201E99">
              <w:rPr>
                <w:i/>
                <w:sz w:val="20"/>
                <w:lang w:val="ro-MO"/>
              </w:rPr>
              <w:t>(Legea nr. 221 din 19.10.2007, art. 3</w:t>
            </w:r>
            <w:r w:rsidR="00201E99" w:rsidRPr="00201E99">
              <w:rPr>
                <w:i/>
                <w:sz w:val="20"/>
                <w:lang w:val="ro-MO"/>
              </w:rPr>
              <w:t>7</w:t>
            </w:r>
            <w:r w:rsidR="00201E99" w:rsidRPr="00201E99">
              <w:rPr>
                <w:i/>
                <w:sz w:val="20"/>
                <w:vertAlign w:val="superscript"/>
                <w:lang w:val="ro-MO"/>
              </w:rPr>
              <w:t>1</w:t>
            </w:r>
            <w:r w:rsidR="00201E99" w:rsidRPr="00201E99">
              <w:rPr>
                <w:i/>
                <w:sz w:val="20"/>
                <w:lang w:val="ro-MO"/>
              </w:rPr>
              <w:t xml:space="preserve"> alin. (2)</w:t>
            </w:r>
            <w:r w:rsidRPr="00201E99">
              <w:rPr>
                <w:i/>
                <w:sz w:val="20"/>
                <w:lang w:val="ro-MO"/>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41AEA">
            <w:pPr>
              <w:rPr>
                <w:lang w:val="ro-MO"/>
              </w:rPr>
            </w:pPr>
            <w:r w:rsidRPr="00B0090E">
              <w:rPr>
                <w:lang w:val="ro-MO"/>
              </w:rPr>
              <w:lastRenderedPageBreak/>
              <w:t>3</w:t>
            </w:r>
            <w:r w:rsidR="00E41AEA">
              <w:rPr>
                <w:lang w:val="ro-MO"/>
              </w:rPr>
              <w:t>4</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 xml:space="preserve">Sunt recoltate probe din materiile prime utilizate </w:t>
            </w:r>
          </w:p>
          <w:p w:rsidR="00625A63" w:rsidRPr="00E41AEA" w:rsidRDefault="00625A63" w:rsidP="00E41AEA">
            <w:pPr>
              <w:rPr>
                <w:i/>
                <w:lang w:val="ro-MO"/>
              </w:rPr>
            </w:pPr>
            <w:r w:rsidRPr="00E41AEA">
              <w:rPr>
                <w:b/>
                <w:i/>
                <w:sz w:val="20"/>
                <w:lang w:val="ro-MO"/>
              </w:rPr>
              <w:t>(</w:t>
            </w:r>
            <w:r w:rsidRPr="00E41AEA">
              <w:rPr>
                <w:i/>
                <w:sz w:val="20"/>
                <w:lang w:val="ro-MO"/>
              </w:rPr>
              <w:t xml:space="preserve">HG nr. 1405 din 10.12.2008, </w:t>
            </w:r>
            <w:r w:rsidR="00E41AEA">
              <w:rPr>
                <w:i/>
                <w:sz w:val="20"/>
                <w:lang w:val="ro-MO"/>
              </w:rPr>
              <w:t>pct</w:t>
            </w:r>
            <w:r w:rsidRPr="00E41AEA">
              <w:rPr>
                <w:i/>
                <w:sz w:val="20"/>
                <w:lang w:val="ro-MO"/>
              </w:rPr>
              <w:t>. 75</w:t>
            </w:r>
            <w:r w:rsidR="00E41AEA" w:rsidRPr="00E41AEA">
              <w:rPr>
                <w:i/>
                <w:sz w:val="20"/>
                <w:lang w:val="ro-MO"/>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6B4392">
            <w:pPr>
              <w:rPr>
                <w:lang w:val="ro-MO"/>
              </w:rPr>
            </w:pPr>
            <w:r w:rsidRPr="00B0090E">
              <w:rPr>
                <w:lang w:val="ro-MO"/>
              </w:rPr>
              <w:t>3</w:t>
            </w:r>
            <w:r w:rsidR="006B4392">
              <w:rPr>
                <w:lang w:val="ro-MO"/>
              </w:rPr>
              <w:t>5</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Sunt recoltate probe din fiecare lot de produs finit</w:t>
            </w:r>
          </w:p>
          <w:p w:rsidR="00625A63" w:rsidRPr="00E41AEA" w:rsidRDefault="00625A63" w:rsidP="00E41AEA">
            <w:pPr>
              <w:rPr>
                <w:i/>
                <w:lang w:val="ro-MO"/>
              </w:rPr>
            </w:pPr>
            <w:r w:rsidRPr="00E41AEA">
              <w:rPr>
                <w:b/>
                <w:i/>
                <w:sz w:val="20"/>
                <w:lang w:val="ro-MO"/>
              </w:rPr>
              <w:t>(</w:t>
            </w:r>
            <w:r w:rsidRPr="00E41AEA">
              <w:rPr>
                <w:i/>
                <w:sz w:val="20"/>
                <w:lang w:val="ro-MO"/>
              </w:rPr>
              <w:t xml:space="preserve">HG nr. 1405 din 10.12.2008, </w:t>
            </w:r>
            <w:r w:rsidR="00E41AEA" w:rsidRPr="00E41AEA">
              <w:rPr>
                <w:i/>
                <w:sz w:val="20"/>
                <w:lang w:val="ro-MO"/>
              </w:rPr>
              <w:t>pct</w:t>
            </w:r>
            <w:r w:rsidRPr="00E41AEA">
              <w:rPr>
                <w:i/>
                <w:sz w:val="20"/>
                <w:lang w:val="ro-MO"/>
              </w:rPr>
              <w:t>. 75)</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B4392" w:rsidP="00EF2ACB">
            <w:pPr>
              <w:rPr>
                <w:lang w:val="ro-MO"/>
              </w:rPr>
            </w:pPr>
            <w:r>
              <w:rPr>
                <w:lang w:val="ro-MO"/>
              </w:rPr>
              <w:t>36</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Probele sunt păstrate într-un spaţiu corespunzător</w:t>
            </w:r>
          </w:p>
          <w:p w:rsidR="00625A63" w:rsidRPr="00E41AEA" w:rsidRDefault="00625A63" w:rsidP="00EF2ACB">
            <w:pPr>
              <w:rPr>
                <w:i/>
                <w:lang w:val="ro-MO"/>
              </w:rPr>
            </w:pPr>
            <w:r w:rsidRPr="00E41AEA">
              <w:rPr>
                <w:b/>
                <w:i/>
                <w:sz w:val="20"/>
                <w:lang w:val="ro-MO"/>
              </w:rPr>
              <w:t>(</w:t>
            </w:r>
            <w:r w:rsidRPr="00E41AEA">
              <w:rPr>
                <w:i/>
                <w:sz w:val="20"/>
                <w:lang w:val="ro-MO"/>
              </w:rPr>
              <w:t xml:space="preserve">HG nr. 1405 din 10.12.2008, </w:t>
            </w:r>
            <w:r w:rsidR="00E41AEA">
              <w:rPr>
                <w:i/>
                <w:sz w:val="20"/>
                <w:lang w:val="ro-MO"/>
              </w:rPr>
              <w:t xml:space="preserve"> pct</w:t>
            </w:r>
            <w:r w:rsidR="00E41AEA" w:rsidRPr="00E41AEA">
              <w:rPr>
                <w:i/>
                <w:sz w:val="20"/>
                <w:lang w:val="ro-MO"/>
              </w:rPr>
              <w:t>.</w:t>
            </w:r>
            <w:r w:rsidRPr="00E41AEA">
              <w:rPr>
                <w:i/>
                <w:sz w:val="20"/>
                <w:lang w:val="ro-MO"/>
              </w:rPr>
              <w:t xml:space="preserve"> 76)</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B4392" w:rsidP="00EF2ACB">
            <w:pPr>
              <w:rPr>
                <w:lang w:val="ro-MO"/>
              </w:rPr>
            </w:pPr>
            <w:r>
              <w:rPr>
                <w:lang w:val="ro-MO"/>
              </w:rPr>
              <w:t>37</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E41AEA" w:rsidRDefault="00625A63" w:rsidP="00EF2ACB">
            <w:pPr>
              <w:rPr>
                <w:lang w:val="ro-MO"/>
              </w:rPr>
            </w:pPr>
            <w:r w:rsidRPr="00B0090E">
              <w:rPr>
                <w:lang w:val="ro-MO"/>
              </w:rPr>
              <w:t xml:space="preserve">Probele sunt sigilate şi etichetate </w:t>
            </w:r>
          </w:p>
          <w:p w:rsidR="00625A63" w:rsidRPr="00E41AEA" w:rsidRDefault="00625A63" w:rsidP="00EF2ACB">
            <w:pPr>
              <w:rPr>
                <w:i/>
                <w:lang w:val="ro-MO"/>
              </w:rPr>
            </w:pPr>
            <w:r w:rsidRPr="00E41AEA">
              <w:rPr>
                <w:b/>
                <w:i/>
                <w:sz w:val="20"/>
                <w:lang w:val="ro-MO"/>
              </w:rPr>
              <w:t>(</w:t>
            </w:r>
            <w:r w:rsidRPr="00E41AEA">
              <w:rPr>
                <w:i/>
                <w:sz w:val="20"/>
                <w:lang w:val="ro-MO"/>
              </w:rPr>
              <w:t xml:space="preserve">HG nr. 1405 din 10.12.2008, </w:t>
            </w:r>
            <w:r w:rsidR="00E41AEA">
              <w:rPr>
                <w:i/>
                <w:sz w:val="20"/>
                <w:lang w:val="ro-MO"/>
              </w:rPr>
              <w:t xml:space="preserve"> pct</w:t>
            </w:r>
            <w:r w:rsidRPr="00E41AEA">
              <w:rPr>
                <w:i/>
                <w:sz w:val="20"/>
                <w:lang w:val="ro-MO"/>
              </w:rPr>
              <w:t>. 76)</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B4392" w:rsidP="00EF2ACB">
            <w:pPr>
              <w:rPr>
                <w:lang w:val="ro-MO"/>
              </w:rPr>
            </w:pPr>
            <w:r>
              <w:rPr>
                <w:lang w:val="ro-MO"/>
              </w:rPr>
              <w:t>38</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tabs>
                <w:tab w:val="left" w:pos="6375"/>
              </w:tabs>
              <w:rPr>
                <w:lang w:val="ro-MO"/>
              </w:rPr>
            </w:pPr>
            <w:r w:rsidRPr="00B0090E">
              <w:rPr>
                <w:lang w:val="ro-MO"/>
              </w:rPr>
              <w:t>Probele sunt păstrate până la expirarea</w:t>
            </w:r>
            <w:r w:rsidR="00E41AEA">
              <w:rPr>
                <w:lang w:val="ro-MO"/>
              </w:rPr>
              <w:t xml:space="preserve"> valabilității</w:t>
            </w:r>
            <w:r w:rsidRPr="00B0090E">
              <w:rPr>
                <w:lang w:val="ro-MO"/>
              </w:rPr>
              <w:t xml:space="preserve"> lotului respectiv </w:t>
            </w:r>
          </w:p>
          <w:p w:rsidR="00625A63" w:rsidRPr="00E41AEA" w:rsidRDefault="00625A63" w:rsidP="00E41AEA">
            <w:pPr>
              <w:tabs>
                <w:tab w:val="left" w:pos="6375"/>
              </w:tabs>
              <w:rPr>
                <w:i/>
                <w:lang w:val="ro-MO"/>
              </w:rPr>
            </w:pPr>
            <w:r w:rsidRPr="00E41AEA">
              <w:rPr>
                <w:b/>
                <w:i/>
                <w:sz w:val="20"/>
                <w:lang w:val="ro-MO"/>
              </w:rPr>
              <w:t>(</w:t>
            </w:r>
            <w:r w:rsidRPr="00E41AEA">
              <w:rPr>
                <w:i/>
                <w:sz w:val="20"/>
                <w:lang w:val="ro-MO"/>
              </w:rPr>
              <w:t xml:space="preserve">HG nr. 1405 din 10.12.2008, </w:t>
            </w:r>
            <w:r w:rsidR="00E41AEA">
              <w:rPr>
                <w:i/>
                <w:sz w:val="20"/>
                <w:lang w:val="ro-MO"/>
              </w:rPr>
              <w:t>pct</w:t>
            </w:r>
            <w:r w:rsidRPr="00E41AEA">
              <w:rPr>
                <w:i/>
                <w:sz w:val="20"/>
                <w:lang w:val="ro-MO"/>
              </w:rPr>
              <w:t>. 76)</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CB7077" w:rsidRPr="00B0090E" w:rsidTr="00EF2ACB">
        <w:trPr>
          <w:trHeight w:val="230"/>
        </w:trPr>
        <w:tc>
          <w:tcPr>
            <w:tcW w:w="10545" w:type="dxa"/>
            <w:gridSpan w:val="5"/>
            <w:tcBorders>
              <w:top w:val="single" w:sz="4" w:space="0" w:color="auto"/>
              <w:left w:val="single" w:sz="4" w:space="0" w:color="auto"/>
              <w:bottom w:val="single" w:sz="4" w:space="0" w:color="auto"/>
              <w:right w:val="single" w:sz="4" w:space="0" w:color="auto"/>
            </w:tcBorders>
            <w:hideMark/>
          </w:tcPr>
          <w:p w:rsidR="00CB7077" w:rsidRPr="00B0090E" w:rsidRDefault="00CB7077" w:rsidP="00EF2ACB">
            <w:pPr>
              <w:rPr>
                <w:lang w:val="ro-MO"/>
              </w:rPr>
            </w:pPr>
            <w:r w:rsidRPr="00B0090E">
              <w:rPr>
                <w:b/>
                <w:lang w:val="ro-MO"/>
              </w:rPr>
              <w:t>E. Depozitare şi transport</w:t>
            </w: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B4392" w:rsidP="00EF2ACB">
            <w:pPr>
              <w:rPr>
                <w:lang w:val="ro-MO"/>
              </w:rPr>
            </w:pPr>
            <w:r>
              <w:rPr>
                <w:lang w:val="ro-MO"/>
              </w:rPr>
              <w:t>39</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 xml:space="preserve">Există </w:t>
            </w:r>
            <w:r w:rsidR="006B4392">
              <w:rPr>
                <w:lang w:val="ro-MO"/>
              </w:rPr>
              <w:t xml:space="preserve">spaţii </w:t>
            </w:r>
            <w:r w:rsidRPr="00B0090E">
              <w:rPr>
                <w:lang w:val="ro-MO"/>
              </w:rPr>
              <w:t>separate de depozitare a materiilor prime</w:t>
            </w:r>
          </w:p>
          <w:p w:rsidR="00625A63" w:rsidRPr="00E41AEA" w:rsidRDefault="00625A63" w:rsidP="00EF2ACB">
            <w:pPr>
              <w:rPr>
                <w:i/>
                <w:lang w:val="ro-MO"/>
              </w:rPr>
            </w:pPr>
            <w:r w:rsidRPr="00E41AEA">
              <w:rPr>
                <w:b/>
                <w:i/>
                <w:sz w:val="20"/>
                <w:lang w:val="ro-MO"/>
              </w:rPr>
              <w:t>(</w:t>
            </w:r>
            <w:r w:rsidRPr="00E41AEA">
              <w:rPr>
                <w:i/>
                <w:sz w:val="20"/>
                <w:lang w:val="ro-MO"/>
              </w:rPr>
              <w:t xml:space="preserve">HG nr. 1405 din 10.12.2008, </w:t>
            </w:r>
            <w:r w:rsidR="00E41AEA">
              <w:rPr>
                <w:i/>
                <w:sz w:val="20"/>
                <w:lang w:val="ro-MO"/>
              </w:rPr>
              <w:t xml:space="preserve"> pct</w:t>
            </w:r>
            <w:r w:rsidR="00E41AEA" w:rsidRPr="00E41AEA">
              <w:rPr>
                <w:i/>
                <w:sz w:val="20"/>
                <w:lang w:val="ro-MO"/>
              </w:rPr>
              <w:t>.</w:t>
            </w:r>
            <w:r w:rsidRPr="00E41AEA">
              <w:rPr>
                <w:i/>
                <w:sz w:val="20"/>
                <w:lang w:val="ro-MO"/>
              </w:rPr>
              <w:t xml:space="preserve"> 40)</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6B4392">
            <w:pPr>
              <w:rPr>
                <w:lang w:val="ro-MO"/>
              </w:rPr>
            </w:pPr>
            <w:r w:rsidRPr="00B0090E">
              <w:rPr>
                <w:lang w:val="ro-MO"/>
              </w:rPr>
              <w:t>4</w:t>
            </w:r>
            <w:r w:rsidR="006B4392">
              <w:rPr>
                <w:lang w:val="ro-MO"/>
              </w:rPr>
              <w:t>0</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Există spaţii separate de depozitare a furajului finit</w:t>
            </w:r>
          </w:p>
          <w:p w:rsidR="00625A63" w:rsidRPr="004C4D9C" w:rsidRDefault="00625A63" w:rsidP="00EF2ACB">
            <w:pPr>
              <w:rPr>
                <w:i/>
                <w:sz w:val="20"/>
                <w:szCs w:val="20"/>
                <w:lang w:val="ro-MO"/>
              </w:rPr>
            </w:pPr>
            <w:r w:rsidRPr="004C4D9C">
              <w:rPr>
                <w:b/>
                <w:i/>
                <w:sz w:val="20"/>
                <w:szCs w:val="20"/>
                <w:lang w:val="ro-MO"/>
              </w:rPr>
              <w:t>(</w:t>
            </w:r>
            <w:r w:rsidRPr="004C4D9C">
              <w:rPr>
                <w:i/>
                <w:sz w:val="20"/>
                <w:szCs w:val="20"/>
                <w:lang w:val="ro-MO"/>
              </w:rPr>
              <w:t xml:space="preserve">HG nr. 1405 din 10.12.2008, </w:t>
            </w:r>
            <w:r w:rsidR="00E41AEA" w:rsidRPr="004C4D9C">
              <w:rPr>
                <w:i/>
                <w:sz w:val="20"/>
                <w:szCs w:val="20"/>
                <w:lang w:val="ro-MO"/>
              </w:rPr>
              <w:t xml:space="preserve"> pct.</w:t>
            </w:r>
            <w:r w:rsidRPr="004C4D9C">
              <w:rPr>
                <w:i/>
                <w:sz w:val="20"/>
                <w:szCs w:val="20"/>
                <w:lang w:val="ro-MO"/>
              </w:rPr>
              <w:t xml:space="preserve"> 76)</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6B4392">
            <w:pPr>
              <w:rPr>
                <w:lang w:val="ro-MO"/>
              </w:rPr>
            </w:pPr>
            <w:r w:rsidRPr="00B0090E">
              <w:rPr>
                <w:lang w:val="ro-MO"/>
              </w:rPr>
              <w:t>4</w:t>
            </w:r>
            <w:r w:rsidR="006B4392">
              <w:rPr>
                <w:lang w:val="ro-MO"/>
              </w:rPr>
              <w:t>1</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Furajele finite produse sunt ambalate înainte de depozitare/transport</w:t>
            </w:r>
          </w:p>
          <w:p w:rsidR="00625A63" w:rsidRPr="004C4D9C" w:rsidRDefault="00625A63" w:rsidP="00EF2ACB">
            <w:pPr>
              <w:rPr>
                <w:i/>
                <w:sz w:val="20"/>
                <w:szCs w:val="20"/>
                <w:lang w:val="ro-MO"/>
              </w:rPr>
            </w:pPr>
            <w:r w:rsidRPr="004C4D9C">
              <w:rPr>
                <w:b/>
                <w:i/>
                <w:sz w:val="20"/>
                <w:szCs w:val="20"/>
                <w:lang w:val="ro-MO"/>
              </w:rPr>
              <w:t>(</w:t>
            </w:r>
            <w:r w:rsidRPr="004C4D9C">
              <w:rPr>
                <w:i/>
                <w:sz w:val="20"/>
                <w:szCs w:val="20"/>
                <w:lang w:val="ro-MO"/>
              </w:rPr>
              <w:t xml:space="preserve">HG nr. 1405 din 10.12.2008, </w:t>
            </w:r>
            <w:r w:rsidR="00E41AEA" w:rsidRPr="004C4D9C">
              <w:rPr>
                <w:i/>
                <w:sz w:val="20"/>
                <w:szCs w:val="20"/>
                <w:lang w:val="ro-MO"/>
              </w:rPr>
              <w:t xml:space="preserve"> pct.</w:t>
            </w:r>
            <w:r w:rsidRPr="004C4D9C">
              <w:rPr>
                <w:i/>
                <w:sz w:val="20"/>
                <w:szCs w:val="20"/>
                <w:lang w:val="ro-MO"/>
              </w:rPr>
              <w:t>77)</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6B4392">
            <w:pPr>
              <w:rPr>
                <w:lang w:val="ro-MO"/>
              </w:rPr>
            </w:pPr>
            <w:r w:rsidRPr="00B0090E">
              <w:rPr>
                <w:lang w:val="ro-MO"/>
              </w:rPr>
              <w:t>4</w:t>
            </w:r>
            <w:r w:rsidR="006B4392">
              <w:rPr>
                <w:lang w:val="ro-MO"/>
              </w:rPr>
              <w:t>2</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Spaţiile de depozitare sunt concepute, adaptate și întreținute în așa fel încât să asigure condiții corespunzătoare de depozitare, la care este permis accesul persoanelor indicate de conducerea unităţii</w:t>
            </w:r>
          </w:p>
          <w:p w:rsidR="00625A63" w:rsidRPr="00A65466" w:rsidRDefault="00625A63" w:rsidP="00EF2ACB">
            <w:pPr>
              <w:rPr>
                <w:i/>
                <w:sz w:val="20"/>
                <w:szCs w:val="20"/>
                <w:lang w:val="ro-MO"/>
              </w:rPr>
            </w:pPr>
            <w:r w:rsidRPr="00A65466">
              <w:rPr>
                <w:b/>
                <w:i/>
                <w:sz w:val="20"/>
                <w:szCs w:val="20"/>
                <w:lang w:val="ro-MO"/>
              </w:rPr>
              <w:t>(</w:t>
            </w:r>
            <w:r w:rsidRPr="00A65466">
              <w:rPr>
                <w:i/>
                <w:sz w:val="20"/>
                <w:szCs w:val="20"/>
                <w:lang w:val="ro-MO"/>
              </w:rPr>
              <w:t xml:space="preserve">HG nr. 1405 din 10.12.2008, </w:t>
            </w:r>
            <w:r w:rsidR="00E41AEA" w:rsidRPr="00A65466">
              <w:rPr>
                <w:i/>
                <w:sz w:val="20"/>
                <w:szCs w:val="20"/>
                <w:lang w:val="ro-MO"/>
              </w:rPr>
              <w:t xml:space="preserve"> pct.</w:t>
            </w:r>
            <w:r w:rsidRPr="00A65466">
              <w:rPr>
                <w:i/>
                <w:sz w:val="20"/>
                <w:szCs w:val="20"/>
                <w:lang w:val="ro-MO"/>
              </w:rPr>
              <w:t xml:space="preserve"> 78)</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6B4392">
            <w:pPr>
              <w:rPr>
                <w:lang w:val="ro-MO"/>
              </w:rPr>
            </w:pPr>
            <w:r w:rsidRPr="00B0090E">
              <w:rPr>
                <w:lang w:val="ro-MO"/>
              </w:rPr>
              <w:t>4</w:t>
            </w:r>
            <w:r w:rsidR="006B4392">
              <w:rPr>
                <w:lang w:val="ro-MO"/>
              </w:rPr>
              <w:t>3</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Spaţiile de depozitare sunt prevăzute cu sisteme de monitorizare a parametrilor de microclimat</w:t>
            </w:r>
            <w:r>
              <w:rPr>
                <w:lang w:val="ro-MO"/>
              </w:rPr>
              <w:t xml:space="preserve"> </w:t>
            </w:r>
            <w:r w:rsidRPr="00B0090E">
              <w:rPr>
                <w:lang w:val="ro-MO"/>
              </w:rPr>
              <w:t>(temperatură, umiditate)</w:t>
            </w:r>
          </w:p>
          <w:p w:rsidR="00A65466" w:rsidRPr="00B0090E" w:rsidRDefault="00A65466" w:rsidP="00A65466">
            <w:pPr>
              <w:rPr>
                <w:lang w:val="ro-MO"/>
              </w:rPr>
            </w:pPr>
            <w:r w:rsidRPr="00A65466">
              <w:rPr>
                <w:b/>
                <w:i/>
                <w:sz w:val="20"/>
                <w:szCs w:val="20"/>
                <w:lang w:val="ro-MO"/>
              </w:rPr>
              <w:t>(</w:t>
            </w:r>
            <w:r w:rsidRPr="00A65466">
              <w:rPr>
                <w:i/>
                <w:sz w:val="20"/>
                <w:szCs w:val="20"/>
                <w:lang w:val="ro-MO"/>
              </w:rPr>
              <w:t xml:space="preserve">HG nr. 1405 din 10.12.2008,  pct. </w:t>
            </w:r>
            <w:r>
              <w:rPr>
                <w:i/>
                <w:sz w:val="20"/>
                <w:szCs w:val="20"/>
                <w:lang w:val="ro-MO"/>
              </w:rPr>
              <w:t>32</w:t>
            </w:r>
            <w:r w:rsidRPr="00A65466">
              <w:rPr>
                <w:i/>
                <w:sz w:val="20"/>
                <w:szCs w:val="20"/>
                <w:lang w:val="ro-MO"/>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A65466">
            <w:pPr>
              <w:rPr>
                <w:lang w:val="ro-MO"/>
              </w:rPr>
            </w:pPr>
            <w:r w:rsidRPr="00B0090E">
              <w:rPr>
                <w:lang w:val="ro-MO"/>
              </w:rPr>
              <w:t>4</w:t>
            </w:r>
            <w:r w:rsidR="00A65466">
              <w:rPr>
                <w:lang w:val="ro-MO"/>
              </w:rPr>
              <w:t>4</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Spaţiile de depozitare sunt igienizate periodic</w:t>
            </w:r>
            <w:r>
              <w:rPr>
                <w:lang w:val="ro-MO"/>
              </w:rPr>
              <w:t xml:space="preserve"> </w:t>
            </w:r>
          </w:p>
          <w:p w:rsidR="00625A63" w:rsidRPr="00A65466" w:rsidRDefault="00625A63" w:rsidP="00EF2ACB">
            <w:pPr>
              <w:rPr>
                <w:i/>
                <w:sz w:val="20"/>
                <w:szCs w:val="20"/>
                <w:lang w:val="ro-MO"/>
              </w:rPr>
            </w:pPr>
            <w:r w:rsidRPr="00A65466">
              <w:rPr>
                <w:b/>
                <w:i/>
                <w:sz w:val="20"/>
                <w:szCs w:val="20"/>
                <w:lang w:val="ro-MO"/>
              </w:rPr>
              <w:t>(</w:t>
            </w:r>
            <w:r w:rsidRPr="00A65466">
              <w:rPr>
                <w:i/>
                <w:sz w:val="20"/>
                <w:szCs w:val="20"/>
                <w:lang w:val="ro-MO"/>
              </w:rPr>
              <w:t xml:space="preserve">HG nr. 1405 din 10.12.2008, </w:t>
            </w:r>
            <w:r w:rsidR="00E41AEA" w:rsidRPr="00A65466">
              <w:rPr>
                <w:i/>
                <w:sz w:val="20"/>
                <w:szCs w:val="20"/>
                <w:lang w:val="ro-MO"/>
              </w:rPr>
              <w:t xml:space="preserve"> pct.</w:t>
            </w:r>
            <w:r w:rsidRPr="00A65466">
              <w:rPr>
                <w:i/>
                <w:sz w:val="20"/>
                <w:szCs w:val="20"/>
                <w:lang w:val="ro-MO"/>
              </w:rPr>
              <w:t xml:space="preserve"> 42)</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A65466">
            <w:pPr>
              <w:rPr>
                <w:lang w:val="ro-MO"/>
              </w:rPr>
            </w:pPr>
            <w:r w:rsidRPr="00B0090E">
              <w:rPr>
                <w:lang w:val="ro-MO"/>
              </w:rPr>
              <w:t>4</w:t>
            </w:r>
            <w:r w:rsidR="00A65466">
              <w:rPr>
                <w:lang w:val="ro-MO"/>
              </w:rPr>
              <w:t>5</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E41AEA" w:rsidRDefault="00625A63" w:rsidP="00EF2ACB">
            <w:pPr>
              <w:rPr>
                <w:lang w:val="ro-MO"/>
              </w:rPr>
            </w:pPr>
            <w:r w:rsidRPr="00B0090E">
              <w:rPr>
                <w:lang w:val="ro-MO"/>
              </w:rPr>
              <w:t xml:space="preserve">Containerele şi echipamentele utilizate pentru transportul, depozitarea, manipularea şi cântărirea materiilor prime şi furajelor finite sunt igienizate periodic, </w:t>
            </w:r>
            <w:r w:rsidR="00A65466">
              <w:rPr>
                <w:lang w:val="ro-MO"/>
              </w:rPr>
              <w:t>î</w:t>
            </w:r>
            <w:r w:rsidRPr="00B0090E">
              <w:rPr>
                <w:lang w:val="ro-MO"/>
              </w:rPr>
              <w:t>n baza unor proceduri</w:t>
            </w:r>
            <w:r>
              <w:rPr>
                <w:lang w:val="ro-MO"/>
              </w:rPr>
              <w:t xml:space="preserve"> </w:t>
            </w:r>
          </w:p>
          <w:p w:rsidR="00625A63" w:rsidRPr="00A65466" w:rsidRDefault="00625A63" w:rsidP="00EF2ACB">
            <w:pPr>
              <w:rPr>
                <w:i/>
                <w:sz w:val="20"/>
                <w:szCs w:val="20"/>
                <w:lang w:val="ro-MO"/>
              </w:rPr>
            </w:pPr>
            <w:r w:rsidRPr="00A65466">
              <w:rPr>
                <w:b/>
                <w:i/>
                <w:sz w:val="20"/>
                <w:szCs w:val="20"/>
                <w:lang w:val="ro-MO"/>
              </w:rPr>
              <w:t>(</w:t>
            </w:r>
            <w:r w:rsidRPr="00A65466">
              <w:rPr>
                <w:i/>
                <w:sz w:val="20"/>
                <w:szCs w:val="20"/>
                <w:lang w:val="ro-MO"/>
              </w:rPr>
              <w:t xml:space="preserve">HG nr. 1405 din 10.12.2008, </w:t>
            </w:r>
            <w:r w:rsidR="00E41AEA" w:rsidRPr="00A65466">
              <w:rPr>
                <w:i/>
                <w:sz w:val="20"/>
                <w:szCs w:val="20"/>
                <w:lang w:val="ro-MO"/>
              </w:rPr>
              <w:t xml:space="preserve"> pct.</w:t>
            </w:r>
            <w:r w:rsidRPr="00A65466">
              <w:rPr>
                <w:i/>
                <w:sz w:val="20"/>
                <w:szCs w:val="20"/>
                <w:lang w:val="ro-MO"/>
              </w:rPr>
              <w:t xml:space="preserve"> 80)</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3924E9" w:rsidP="00EF2ACB">
            <w:pPr>
              <w:rPr>
                <w:lang w:val="ro-MO"/>
              </w:rPr>
            </w:pPr>
            <w:r>
              <w:rPr>
                <w:lang w:val="ro-MO"/>
              </w:rPr>
              <w:t>46</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Transportul materiilor prime/produselor finite se face cu mijloace de transport autorizate sanitar veterinar</w:t>
            </w:r>
          </w:p>
          <w:p w:rsidR="003924E9" w:rsidRPr="00CB6196" w:rsidRDefault="003924E9" w:rsidP="003924E9">
            <w:pPr>
              <w:rPr>
                <w:i/>
                <w:lang w:val="ro-MO"/>
              </w:rPr>
            </w:pPr>
            <w:r w:rsidRPr="00CB6196">
              <w:rPr>
                <w:i/>
                <w:sz w:val="20"/>
                <w:lang w:val="ro-MO"/>
              </w:rPr>
              <w:t>(Legea nr. 221 din 19.10.2007, art. 18)</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D25B35"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3924E9" w:rsidP="00EF2ACB">
            <w:pPr>
              <w:rPr>
                <w:lang w:val="ro-MO"/>
              </w:rPr>
            </w:pPr>
            <w:r>
              <w:rPr>
                <w:lang w:val="ro-MO"/>
              </w:rPr>
              <w:t xml:space="preserve">a) </w:t>
            </w:r>
            <w:r w:rsidR="00625A63" w:rsidRPr="00B0090E">
              <w:rPr>
                <w:lang w:val="ro-MO"/>
              </w:rPr>
              <w:t>Unitatea dispune de mijloace de transport proprii, autorizate sanitar veterinar, pentru transportul produselor finite</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F2ACB">
            <w:pPr>
              <w:rPr>
                <w:lang w:val="ro-MO"/>
              </w:rPr>
            </w:pPr>
          </w:p>
        </w:tc>
        <w:tc>
          <w:tcPr>
            <w:tcW w:w="6801" w:type="dxa"/>
            <w:tcBorders>
              <w:top w:val="single" w:sz="4" w:space="0" w:color="auto"/>
              <w:left w:val="single" w:sz="4" w:space="0" w:color="auto"/>
              <w:bottom w:val="single" w:sz="4" w:space="0" w:color="auto"/>
              <w:right w:val="single" w:sz="4" w:space="0" w:color="auto"/>
            </w:tcBorders>
            <w:hideMark/>
          </w:tcPr>
          <w:p w:rsidR="00625A63" w:rsidRPr="00B0090E" w:rsidRDefault="003924E9" w:rsidP="00EF2ACB">
            <w:pPr>
              <w:rPr>
                <w:lang w:val="ro-MO"/>
              </w:rPr>
            </w:pPr>
            <w:r>
              <w:rPr>
                <w:lang w:val="ro-MO"/>
              </w:rPr>
              <w:t xml:space="preserve">b) </w:t>
            </w:r>
            <w:r w:rsidR="00625A63" w:rsidRPr="00B0090E">
              <w:rPr>
                <w:lang w:val="ro-MO"/>
              </w:rPr>
              <w:t>Unitatea are contract cu un transportator autorizat sanitar veterinar</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CB7077" w:rsidRPr="00B0090E" w:rsidTr="00EF2ACB">
        <w:trPr>
          <w:trHeight w:val="230"/>
        </w:trPr>
        <w:tc>
          <w:tcPr>
            <w:tcW w:w="10545" w:type="dxa"/>
            <w:gridSpan w:val="5"/>
            <w:tcBorders>
              <w:top w:val="single" w:sz="4" w:space="0" w:color="auto"/>
              <w:left w:val="single" w:sz="4" w:space="0" w:color="auto"/>
              <w:bottom w:val="single" w:sz="4" w:space="0" w:color="auto"/>
              <w:right w:val="single" w:sz="4" w:space="0" w:color="auto"/>
            </w:tcBorders>
            <w:hideMark/>
          </w:tcPr>
          <w:p w:rsidR="00CB7077" w:rsidRPr="00B0090E" w:rsidRDefault="00CB7077" w:rsidP="00EF2ACB">
            <w:pPr>
              <w:rPr>
                <w:lang w:val="ro-MO"/>
              </w:rPr>
            </w:pPr>
            <w:r w:rsidRPr="00B0090E">
              <w:rPr>
                <w:b/>
                <w:lang w:val="ro-MO"/>
              </w:rPr>
              <w:t>F. Întocmirea registrelor</w:t>
            </w: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CB6196" w:rsidP="00CB6196">
            <w:pPr>
              <w:rPr>
                <w:lang w:val="ro-MO"/>
              </w:rPr>
            </w:pPr>
            <w:r>
              <w:rPr>
                <w:lang w:val="ro-MO"/>
              </w:rPr>
              <w:t>47.</w:t>
            </w:r>
          </w:p>
        </w:tc>
        <w:tc>
          <w:tcPr>
            <w:tcW w:w="6801" w:type="dxa"/>
            <w:tcBorders>
              <w:top w:val="single" w:sz="4" w:space="0" w:color="auto"/>
              <w:left w:val="single" w:sz="4" w:space="0" w:color="auto"/>
              <w:bottom w:val="single" w:sz="4" w:space="0" w:color="auto"/>
              <w:right w:val="single" w:sz="4" w:space="0" w:color="auto"/>
            </w:tcBorders>
            <w:hideMark/>
          </w:tcPr>
          <w:p w:rsidR="00095718" w:rsidRDefault="00625A63" w:rsidP="00EF2ACB">
            <w:pPr>
              <w:rPr>
                <w:lang w:val="ro-MO"/>
              </w:rPr>
            </w:pPr>
            <w:r w:rsidRPr="00B0090E">
              <w:rPr>
                <w:lang w:val="ro-MO"/>
              </w:rPr>
              <w:t>Există o listă a furnizorilor</w:t>
            </w:r>
            <w:r>
              <w:rPr>
                <w:lang w:val="ro-MO"/>
              </w:rPr>
              <w:t xml:space="preserve"> </w:t>
            </w:r>
          </w:p>
          <w:p w:rsidR="00625A63" w:rsidRPr="00095718" w:rsidRDefault="00625A63" w:rsidP="00EF2ACB">
            <w:pPr>
              <w:rPr>
                <w:i/>
                <w:lang w:val="ro-MO"/>
              </w:rPr>
            </w:pPr>
            <w:r w:rsidRPr="00095718">
              <w:rPr>
                <w:b/>
                <w:i/>
                <w:sz w:val="20"/>
                <w:lang w:val="ro-MO"/>
              </w:rPr>
              <w:t>(</w:t>
            </w:r>
            <w:r w:rsidRPr="00095718">
              <w:rPr>
                <w:i/>
                <w:sz w:val="20"/>
                <w:lang w:val="ro-MO"/>
              </w:rPr>
              <w:t>HG</w:t>
            </w:r>
            <w:r w:rsidRPr="00F504A8">
              <w:rPr>
                <w:i/>
                <w:sz w:val="20"/>
                <w:lang w:val="ro-MO"/>
              </w:rPr>
              <w:t xml:space="preserve"> </w:t>
            </w:r>
            <w:r w:rsidRPr="00095718">
              <w:rPr>
                <w:i/>
                <w:sz w:val="20"/>
                <w:lang w:val="ro-MO"/>
              </w:rPr>
              <w:t xml:space="preserve">nr. 1405 din 10.12.2008, </w:t>
            </w:r>
            <w:r w:rsidR="00095718" w:rsidRPr="00A65466">
              <w:rPr>
                <w:i/>
                <w:sz w:val="20"/>
                <w:szCs w:val="20"/>
                <w:lang w:val="ro-MO"/>
              </w:rPr>
              <w:t xml:space="preserve"> pct.</w:t>
            </w:r>
            <w:r w:rsidRPr="00095718">
              <w:rPr>
                <w:i/>
                <w:sz w:val="20"/>
                <w:lang w:val="ro-MO"/>
              </w:rPr>
              <w:t xml:space="preserve"> 83)</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CB6196" w:rsidP="00CB6196">
            <w:pPr>
              <w:rPr>
                <w:lang w:val="ro-MO"/>
              </w:rPr>
            </w:pPr>
            <w:r>
              <w:rPr>
                <w:lang w:val="ro-MO"/>
              </w:rPr>
              <w:t>48</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Există evidenţe privind achiziţiile de materii prime</w:t>
            </w:r>
            <w:r>
              <w:rPr>
                <w:lang w:val="ro-MO"/>
              </w:rPr>
              <w:t xml:space="preserve"> </w:t>
            </w:r>
          </w:p>
          <w:p w:rsidR="00625A63" w:rsidRPr="00EA4280" w:rsidRDefault="00625A63" w:rsidP="00EF2ACB">
            <w:pPr>
              <w:rPr>
                <w:i/>
                <w:lang w:val="ro-MO"/>
              </w:rPr>
            </w:pPr>
            <w:r w:rsidRPr="00EA4280">
              <w:rPr>
                <w:b/>
                <w:i/>
                <w:sz w:val="20"/>
                <w:lang w:val="ro-MO"/>
              </w:rPr>
              <w:t>(</w:t>
            </w:r>
            <w:r w:rsidRPr="00EA4280">
              <w:rPr>
                <w:i/>
                <w:sz w:val="20"/>
                <w:lang w:val="ro-MO"/>
              </w:rPr>
              <w:t xml:space="preserve">HG nr. 1405 din 10.12.2008, </w:t>
            </w:r>
            <w:r w:rsidR="00F11703" w:rsidRPr="00EA4280">
              <w:rPr>
                <w:i/>
                <w:sz w:val="20"/>
                <w:szCs w:val="20"/>
                <w:lang w:val="ro-MO"/>
              </w:rPr>
              <w:t xml:space="preserve"> pct.</w:t>
            </w:r>
            <w:r w:rsidRPr="00EA4280">
              <w:rPr>
                <w:i/>
                <w:sz w:val="20"/>
                <w:lang w:val="ro-MO"/>
              </w:rPr>
              <w:t xml:space="preserve"> 83)</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CB6196" w:rsidP="00CB6196">
            <w:pPr>
              <w:rPr>
                <w:lang w:val="ro-MO"/>
              </w:rPr>
            </w:pPr>
            <w:r>
              <w:rPr>
                <w:lang w:val="ro-MO"/>
              </w:rPr>
              <w:t>49</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Există evidenţe privind cantităţile de produs finit fabricat</w:t>
            </w:r>
          </w:p>
          <w:p w:rsidR="00625A63" w:rsidRPr="00EA4280" w:rsidRDefault="00625A63" w:rsidP="00EF2ACB">
            <w:pPr>
              <w:rPr>
                <w:i/>
                <w:lang w:val="ro-MO"/>
              </w:rPr>
            </w:pPr>
            <w:r w:rsidRPr="00EA4280">
              <w:rPr>
                <w:b/>
                <w:i/>
                <w:sz w:val="20"/>
                <w:lang w:val="ro-MO"/>
              </w:rPr>
              <w:t>(</w:t>
            </w:r>
            <w:r w:rsidRPr="00EA4280">
              <w:rPr>
                <w:i/>
                <w:sz w:val="20"/>
                <w:lang w:val="ro-MO"/>
              </w:rPr>
              <w:t xml:space="preserve">HG nr. 1405 din 10.12.2008, </w:t>
            </w:r>
            <w:r w:rsidR="002B6533" w:rsidRPr="00EA4280">
              <w:rPr>
                <w:i/>
                <w:sz w:val="20"/>
                <w:szCs w:val="20"/>
                <w:lang w:val="ro-MO"/>
              </w:rPr>
              <w:t xml:space="preserve"> pct.</w:t>
            </w:r>
            <w:r w:rsidRPr="00EA4280">
              <w:rPr>
                <w:i/>
                <w:sz w:val="20"/>
                <w:lang w:val="ro-MO"/>
              </w:rPr>
              <w:t xml:space="preserve"> 83)</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CB6196">
            <w:pPr>
              <w:rPr>
                <w:lang w:val="ro-MO"/>
              </w:rPr>
            </w:pPr>
            <w:r w:rsidRPr="00B0090E">
              <w:rPr>
                <w:lang w:val="ro-MO"/>
              </w:rPr>
              <w:lastRenderedPageBreak/>
              <w:t>5</w:t>
            </w:r>
            <w:r w:rsidR="00CB6196">
              <w:rPr>
                <w:lang w:val="ro-MO"/>
              </w:rPr>
              <w:t>0</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EA4280" w:rsidRDefault="00625A63" w:rsidP="00EF2ACB">
            <w:pPr>
              <w:rPr>
                <w:lang w:val="ro-MO"/>
              </w:rPr>
            </w:pPr>
            <w:r w:rsidRPr="00B0090E">
              <w:rPr>
                <w:lang w:val="ro-MO"/>
              </w:rPr>
              <w:t>Există evidenţe privind vânzarea de produse finite/livrarea la ferma proprie, după caz</w:t>
            </w:r>
          </w:p>
          <w:p w:rsidR="00625A63" w:rsidRPr="00EA4280" w:rsidRDefault="00625A63" w:rsidP="00EF2ACB">
            <w:pPr>
              <w:rPr>
                <w:i/>
                <w:sz w:val="20"/>
                <w:szCs w:val="20"/>
                <w:lang w:val="ro-MO"/>
              </w:rPr>
            </w:pPr>
            <w:r w:rsidRPr="00EA4280">
              <w:rPr>
                <w:b/>
                <w:i/>
                <w:sz w:val="20"/>
                <w:szCs w:val="20"/>
                <w:lang w:val="ro-MO"/>
              </w:rPr>
              <w:t>(</w:t>
            </w:r>
            <w:r w:rsidRPr="00EA4280">
              <w:rPr>
                <w:i/>
                <w:sz w:val="20"/>
                <w:szCs w:val="20"/>
                <w:lang w:val="ro-MO"/>
              </w:rPr>
              <w:t xml:space="preserve">HG nr. 1405 din 10.12.2008, </w:t>
            </w:r>
            <w:r w:rsidR="00EA4280" w:rsidRPr="00EA4280">
              <w:rPr>
                <w:i/>
                <w:sz w:val="20"/>
                <w:szCs w:val="20"/>
                <w:lang w:val="ro-MO"/>
              </w:rPr>
              <w:t xml:space="preserve"> pct.</w:t>
            </w:r>
            <w:r w:rsidRPr="00EA4280">
              <w:rPr>
                <w:i/>
                <w:sz w:val="20"/>
                <w:szCs w:val="20"/>
                <w:lang w:val="ro-MO"/>
              </w:rPr>
              <w:t xml:space="preserve"> 83)</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CB6196">
            <w:pPr>
              <w:rPr>
                <w:lang w:val="ro-MO"/>
              </w:rPr>
            </w:pPr>
            <w:r w:rsidRPr="00B0090E">
              <w:rPr>
                <w:lang w:val="ro-MO"/>
              </w:rPr>
              <w:t>5</w:t>
            </w:r>
            <w:r w:rsidR="00CB6196">
              <w:rPr>
                <w:lang w:val="ro-MO"/>
              </w:rPr>
              <w:t>1</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Există evidenţe privind analizele efectuate în cadrul programului de autocontrol (inclusiv rezultate şi destinaţia produselor neconforme)</w:t>
            </w:r>
          </w:p>
          <w:p w:rsidR="00625A63" w:rsidRPr="008E2EB0" w:rsidRDefault="00625A63" w:rsidP="008E2EB0">
            <w:pPr>
              <w:rPr>
                <w:i/>
                <w:sz w:val="20"/>
                <w:szCs w:val="20"/>
                <w:lang w:val="ro-MO"/>
              </w:rPr>
            </w:pPr>
            <w:r w:rsidRPr="008E2EB0">
              <w:rPr>
                <w:b/>
                <w:i/>
                <w:sz w:val="20"/>
                <w:szCs w:val="20"/>
                <w:lang w:val="ro-MO"/>
              </w:rPr>
              <w:t>(</w:t>
            </w:r>
            <w:r w:rsidRPr="008E2EB0">
              <w:rPr>
                <w:i/>
                <w:sz w:val="20"/>
                <w:szCs w:val="20"/>
                <w:lang w:val="ro-MO"/>
              </w:rPr>
              <w:t xml:space="preserve">HG nr. 1405 din 10.12.2008, </w:t>
            </w:r>
            <w:r w:rsidR="008E2EB0" w:rsidRPr="00A65466">
              <w:rPr>
                <w:i/>
                <w:sz w:val="20"/>
                <w:szCs w:val="20"/>
                <w:lang w:val="ro-MO"/>
              </w:rPr>
              <w:t xml:space="preserve"> pct.</w:t>
            </w:r>
            <w:r w:rsidR="008E2EB0">
              <w:rPr>
                <w:i/>
                <w:sz w:val="20"/>
                <w:szCs w:val="20"/>
                <w:lang w:val="ro-MO"/>
              </w:rPr>
              <w:t xml:space="preserve"> 24</w:t>
            </w:r>
            <w:r w:rsidRPr="008E2EB0">
              <w:rPr>
                <w:i/>
                <w:sz w:val="20"/>
                <w:szCs w:val="20"/>
                <w:lang w:val="ro-MO"/>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CB7077" w:rsidRPr="00B0090E" w:rsidTr="00EF2ACB">
        <w:trPr>
          <w:trHeight w:val="230"/>
        </w:trPr>
        <w:tc>
          <w:tcPr>
            <w:tcW w:w="10545" w:type="dxa"/>
            <w:gridSpan w:val="5"/>
            <w:tcBorders>
              <w:top w:val="single" w:sz="4" w:space="0" w:color="auto"/>
              <w:left w:val="single" w:sz="4" w:space="0" w:color="auto"/>
              <w:bottom w:val="single" w:sz="4" w:space="0" w:color="auto"/>
              <w:right w:val="single" w:sz="4" w:space="0" w:color="auto"/>
            </w:tcBorders>
            <w:hideMark/>
          </w:tcPr>
          <w:p w:rsidR="00CB7077" w:rsidRPr="00B0090E" w:rsidRDefault="00CB7077" w:rsidP="00EF2ACB">
            <w:pPr>
              <w:rPr>
                <w:lang w:val="ro-MO"/>
              </w:rPr>
            </w:pPr>
            <w:r w:rsidRPr="00B0090E">
              <w:rPr>
                <w:b/>
                <w:lang w:val="ro-MO"/>
              </w:rPr>
              <w:t>G. Etichetare</w:t>
            </w: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CB6196">
            <w:pPr>
              <w:rPr>
                <w:lang w:val="ro-MO"/>
              </w:rPr>
            </w:pPr>
            <w:r w:rsidRPr="00B0090E">
              <w:rPr>
                <w:lang w:val="ro-MO"/>
              </w:rPr>
              <w:t>5</w:t>
            </w:r>
            <w:r w:rsidR="00CB6196">
              <w:rPr>
                <w:lang w:val="ro-MO"/>
              </w:rPr>
              <w:t>2</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F504A8" w:rsidRDefault="00625A63" w:rsidP="00EF2ACB">
            <w:pPr>
              <w:rPr>
                <w:lang w:val="ro-MO"/>
              </w:rPr>
            </w:pPr>
            <w:r w:rsidRPr="00B0090E">
              <w:rPr>
                <w:lang w:val="ro-MO"/>
              </w:rPr>
              <w:t>Specificațiile de etichetare obligatorii sunt prezentate integral într-un loc vizibil de pe ambalaj, container, de pe o etichetă atașată la acesta sau de pe documentul însoțitor (în cazul furajelor combinate comercializate în vrac sau în ambalaje sau containere nesigilate) și sunt aplicate în mod vizibil, lizibil și de nește</w:t>
            </w:r>
            <w:r w:rsidR="00F504A8">
              <w:rPr>
                <w:lang w:val="ro-MO"/>
              </w:rPr>
              <w:t xml:space="preserve">rs, cel puțin în limba română </w:t>
            </w:r>
          </w:p>
          <w:p w:rsidR="00625A63" w:rsidRPr="00F504A8" w:rsidRDefault="00F504A8" w:rsidP="00EF2ACB">
            <w:pPr>
              <w:rPr>
                <w:i/>
                <w:lang w:val="ro-MO"/>
              </w:rPr>
            </w:pPr>
            <w:r w:rsidRPr="00F504A8">
              <w:rPr>
                <w:i/>
                <w:sz w:val="20"/>
                <w:lang w:val="ro-MO"/>
              </w:rPr>
              <w:t>(</w:t>
            </w:r>
            <w:r w:rsidR="00625A63" w:rsidRPr="00F504A8">
              <w:rPr>
                <w:i/>
                <w:sz w:val="20"/>
                <w:lang w:val="ro-MO"/>
              </w:rPr>
              <w:t xml:space="preserve">HG nr. 462 din 02.07.2013, </w:t>
            </w:r>
            <w:r w:rsidR="00B1393B" w:rsidRPr="00A65466">
              <w:rPr>
                <w:i/>
                <w:sz w:val="20"/>
                <w:szCs w:val="20"/>
                <w:lang w:val="ro-MO"/>
              </w:rPr>
              <w:t xml:space="preserve"> pct.</w:t>
            </w:r>
            <w:r w:rsidR="00625A63" w:rsidRPr="00F504A8">
              <w:rPr>
                <w:i/>
                <w:sz w:val="20"/>
                <w:lang w:val="ro-MO"/>
              </w:rPr>
              <w:t xml:space="preserve"> 30)</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CB6196" w:rsidP="00CB6196">
            <w:pPr>
              <w:rPr>
                <w:lang w:val="ro-MO"/>
              </w:rPr>
            </w:pPr>
            <w:r>
              <w:rPr>
                <w:lang w:val="ro-MO"/>
              </w:rPr>
              <w:t>53</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F504A8" w:rsidRDefault="00625A63" w:rsidP="00EF2ACB">
            <w:pPr>
              <w:rPr>
                <w:lang w:val="ro-MO"/>
              </w:rPr>
            </w:pPr>
            <w:r w:rsidRPr="00B0090E">
              <w:rPr>
                <w:lang w:val="ro-MO"/>
              </w:rPr>
              <w:t xml:space="preserve">Specificațiile de etichetare obligatorii sunt ușor identificabile și nu sunt acoperite de nici o altă </w:t>
            </w:r>
            <w:r w:rsidR="00F504A8">
              <w:rPr>
                <w:lang w:val="ro-MO"/>
              </w:rPr>
              <w:t xml:space="preserve">informație </w:t>
            </w:r>
          </w:p>
          <w:p w:rsidR="00625A63" w:rsidRPr="00F504A8" w:rsidRDefault="00F504A8" w:rsidP="00EF2ACB">
            <w:pPr>
              <w:rPr>
                <w:i/>
                <w:lang w:val="ro-MO"/>
              </w:rPr>
            </w:pPr>
            <w:r w:rsidRPr="00F504A8">
              <w:rPr>
                <w:i/>
                <w:sz w:val="20"/>
                <w:lang w:val="ro-MO"/>
              </w:rPr>
              <w:t>(</w:t>
            </w:r>
            <w:r w:rsidR="00625A63" w:rsidRPr="00F504A8">
              <w:rPr>
                <w:i/>
                <w:sz w:val="20"/>
                <w:lang w:val="ro-MO"/>
              </w:rPr>
              <w:t xml:space="preserve">HG nr. 462 din 02.07.2013, </w:t>
            </w:r>
            <w:r w:rsidR="00B1393B" w:rsidRPr="00A65466">
              <w:rPr>
                <w:i/>
                <w:sz w:val="20"/>
                <w:szCs w:val="20"/>
                <w:lang w:val="ro-MO"/>
              </w:rPr>
              <w:t xml:space="preserve"> pct.</w:t>
            </w:r>
            <w:r w:rsidR="00625A63" w:rsidRPr="00F504A8">
              <w:rPr>
                <w:i/>
                <w:sz w:val="20"/>
                <w:lang w:val="ro-MO"/>
              </w:rPr>
              <w:t xml:space="preserve"> 31)</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CB7077" w:rsidRPr="00B0090E" w:rsidTr="00EF2ACB">
        <w:trPr>
          <w:trHeight w:val="230"/>
        </w:trPr>
        <w:tc>
          <w:tcPr>
            <w:tcW w:w="10545" w:type="dxa"/>
            <w:gridSpan w:val="5"/>
            <w:tcBorders>
              <w:top w:val="single" w:sz="4" w:space="0" w:color="auto"/>
              <w:left w:val="single" w:sz="4" w:space="0" w:color="auto"/>
              <w:bottom w:val="single" w:sz="4" w:space="0" w:color="auto"/>
              <w:right w:val="single" w:sz="4" w:space="0" w:color="auto"/>
            </w:tcBorders>
            <w:hideMark/>
          </w:tcPr>
          <w:p w:rsidR="00CB7077" w:rsidRPr="00B0090E" w:rsidRDefault="00CB7077" w:rsidP="00EF2ACB">
            <w:pPr>
              <w:rPr>
                <w:lang w:val="ro-MO"/>
              </w:rPr>
            </w:pPr>
            <w:r w:rsidRPr="00B0090E">
              <w:rPr>
                <w:b/>
                <w:lang w:val="ro-MO"/>
              </w:rPr>
              <w:t>H. Producerea de furaje medicamentate</w:t>
            </w:r>
          </w:p>
        </w:tc>
      </w:tr>
      <w:tr w:rsidR="00CB6196" w:rsidRPr="00D25B35" w:rsidTr="002B10CB">
        <w:trPr>
          <w:trHeight w:val="659"/>
        </w:trPr>
        <w:tc>
          <w:tcPr>
            <w:tcW w:w="482" w:type="dxa"/>
            <w:gridSpan w:val="2"/>
            <w:tcBorders>
              <w:top w:val="single" w:sz="4" w:space="0" w:color="auto"/>
              <w:left w:val="single" w:sz="4" w:space="0" w:color="auto"/>
              <w:bottom w:val="single" w:sz="4" w:space="0" w:color="auto"/>
              <w:right w:val="single" w:sz="4" w:space="0" w:color="auto"/>
            </w:tcBorders>
          </w:tcPr>
          <w:p w:rsidR="00CB6196" w:rsidRPr="00CB6196" w:rsidRDefault="00CB6196" w:rsidP="00EF2ACB">
            <w:pPr>
              <w:rPr>
                <w:lang w:val="ro-MO"/>
              </w:rPr>
            </w:pPr>
            <w:r w:rsidRPr="00CB6196">
              <w:rPr>
                <w:lang w:val="ro-MO"/>
              </w:rPr>
              <w:t>54.</w:t>
            </w:r>
          </w:p>
        </w:tc>
        <w:tc>
          <w:tcPr>
            <w:tcW w:w="6801" w:type="dxa"/>
            <w:tcBorders>
              <w:top w:val="single" w:sz="4" w:space="0" w:color="auto"/>
              <w:left w:val="single" w:sz="4" w:space="0" w:color="auto"/>
              <w:bottom w:val="single" w:sz="4" w:space="0" w:color="auto"/>
              <w:right w:val="single" w:sz="4" w:space="0" w:color="auto"/>
            </w:tcBorders>
          </w:tcPr>
          <w:p w:rsidR="00CB6196" w:rsidRPr="00CB6196" w:rsidRDefault="00CB6196" w:rsidP="00EF2ACB">
            <w:pPr>
              <w:rPr>
                <w:lang w:val="ro-MO"/>
              </w:rPr>
            </w:pPr>
            <w:r w:rsidRPr="00CB6196">
              <w:rPr>
                <w:lang w:val="ro-MO"/>
              </w:rPr>
              <w:t>La unitate se produc furaje medicamentate?</w:t>
            </w:r>
          </w:p>
        </w:tc>
        <w:tc>
          <w:tcPr>
            <w:tcW w:w="709" w:type="dxa"/>
            <w:tcBorders>
              <w:top w:val="single" w:sz="4" w:space="0" w:color="auto"/>
              <w:left w:val="single" w:sz="4" w:space="0" w:color="auto"/>
              <w:bottom w:val="single" w:sz="4" w:space="0" w:color="auto"/>
              <w:right w:val="single" w:sz="4" w:space="0" w:color="auto"/>
            </w:tcBorders>
          </w:tcPr>
          <w:p w:rsidR="00CB6196" w:rsidRPr="00B0090E" w:rsidRDefault="00CB6196" w:rsidP="00EF2ACB">
            <w:pPr>
              <w:rPr>
                <w:b/>
                <w:lang w:val="ro-MO"/>
              </w:rPr>
            </w:pPr>
          </w:p>
        </w:tc>
        <w:tc>
          <w:tcPr>
            <w:tcW w:w="2553" w:type="dxa"/>
            <w:tcBorders>
              <w:top w:val="single" w:sz="4" w:space="0" w:color="auto"/>
              <w:left w:val="single" w:sz="4" w:space="0" w:color="auto"/>
              <w:bottom w:val="single" w:sz="4" w:space="0" w:color="auto"/>
              <w:right w:val="single" w:sz="4" w:space="0" w:color="auto"/>
            </w:tcBorders>
          </w:tcPr>
          <w:p w:rsidR="00CB6196" w:rsidRPr="00B0090E" w:rsidRDefault="00CB6196" w:rsidP="00EF2ACB">
            <w:pPr>
              <w:rPr>
                <w:b/>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CB6196" w:rsidP="00EF2ACB">
            <w:pPr>
              <w:rPr>
                <w:lang w:val="ro-MO"/>
              </w:rPr>
            </w:pPr>
            <w:r>
              <w:rPr>
                <w:lang w:val="ro-MO"/>
              </w:rPr>
              <w:t>55</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CB6196" w:rsidRDefault="00625A63" w:rsidP="00EF2ACB">
            <w:pPr>
              <w:rPr>
                <w:color w:val="000000"/>
              </w:rPr>
            </w:pPr>
            <w:proofErr w:type="spellStart"/>
            <w:r w:rsidRPr="00B0090E">
              <w:rPr>
                <w:lang w:val="ro-MO"/>
              </w:rPr>
              <w:t>Premixurile</w:t>
            </w:r>
            <w:proofErr w:type="spellEnd"/>
            <w:r w:rsidRPr="00B0090E">
              <w:rPr>
                <w:lang w:val="ro-MO"/>
              </w:rPr>
              <w:t xml:space="preserve"> medicamentate folosite la prepararea furajelor medicamentate sunt înregistrate în Nomenclatorul preparatelor farmaceutice de uz veterinar al Republicii Moldova</w:t>
            </w:r>
            <w:r w:rsidR="002B10CB">
              <w:rPr>
                <w:lang w:val="ro-MO"/>
              </w:rPr>
              <w:t>?</w:t>
            </w:r>
            <w:r w:rsidRPr="00B0090E">
              <w:rPr>
                <w:lang w:val="ro-MO"/>
              </w:rPr>
              <w:t xml:space="preserve"> </w:t>
            </w:r>
            <w:r>
              <w:rPr>
                <w:color w:val="000000"/>
              </w:rPr>
              <w:t xml:space="preserve">  </w:t>
            </w:r>
          </w:p>
          <w:p w:rsidR="00625A63" w:rsidRPr="00CB6196" w:rsidRDefault="00625A63" w:rsidP="002B10CB">
            <w:pPr>
              <w:rPr>
                <w:i/>
                <w:lang w:val="ro-MO"/>
              </w:rPr>
            </w:pPr>
            <w:r w:rsidRPr="00CB6196">
              <w:rPr>
                <w:i/>
                <w:color w:val="000000"/>
                <w:sz w:val="20"/>
              </w:rPr>
              <w:t xml:space="preserve">(HG </w:t>
            </w:r>
            <w:proofErr w:type="spellStart"/>
            <w:r w:rsidRPr="00CB6196">
              <w:rPr>
                <w:i/>
                <w:color w:val="000000"/>
                <w:sz w:val="20"/>
              </w:rPr>
              <w:t>nr</w:t>
            </w:r>
            <w:proofErr w:type="spellEnd"/>
            <w:r w:rsidRPr="00CB6196">
              <w:rPr>
                <w:i/>
                <w:color w:val="000000"/>
                <w:sz w:val="20"/>
              </w:rPr>
              <w:t>.</w:t>
            </w:r>
            <w:r w:rsidR="002B10CB">
              <w:rPr>
                <w:i/>
                <w:color w:val="000000"/>
                <w:sz w:val="20"/>
              </w:rPr>
              <w:t xml:space="preserve"> </w:t>
            </w:r>
            <w:r w:rsidRPr="00CB6196">
              <w:rPr>
                <w:i/>
                <w:color w:val="000000"/>
                <w:sz w:val="20"/>
              </w:rPr>
              <w:t xml:space="preserve">311 din  21.05.2012, </w:t>
            </w:r>
            <w:r w:rsidR="002B10CB">
              <w:rPr>
                <w:i/>
                <w:color w:val="000000"/>
                <w:sz w:val="20"/>
              </w:rPr>
              <w:t>pct.</w:t>
            </w:r>
            <w:r w:rsidRPr="00CB6196">
              <w:rPr>
                <w:i/>
                <w:color w:val="000000"/>
                <w:sz w:val="20"/>
              </w:rPr>
              <w:t xml:space="preserve"> 2)</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CB6196" w:rsidP="00EF2ACB">
            <w:pPr>
              <w:rPr>
                <w:lang w:val="ro-MO"/>
              </w:rPr>
            </w:pPr>
            <w:r>
              <w:rPr>
                <w:lang w:val="ro-MO"/>
              </w:rPr>
              <w:t>56</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jc w:val="both"/>
              <w:rPr>
                <w:lang w:val="ro-MO"/>
              </w:rPr>
            </w:pPr>
            <w:r w:rsidRPr="00B0090E">
              <w:rPr>
                <w:lang w:val="ro-MO"/>
              </w:rPr>
              <w:t>Unitatea de producere a furajelor medicamentate are încadrat personal cu cunoştinţe şi calificări corespunzătoare în domeniul tehnologiei amestecului</w:t>
            </w:r>
            <w:r>
              <w:rPr>
                <w:lang w:val="ro-MO"/>
              </w:rPr>
              <w:t xml:space="preserve"> </w:t>
            </w:r>
          </w:p>
          <w:p w:rsidR="00625A63" w:rsidRPr="002B10CB" w:rsidRDefault="00625A63" w:rsidP="002B10CB">
            <w:pPr>
              <w:jc w:val="both"/>
              <w:rPr>
                <w:i/>
                <w:lang w:val="ro-MO"/>
              </w:rPr>
            </w:pPr>
            <w:r w:rsidRPr="002B10CB">
              <w:rPr>
                <w:i/>
                <w:color w:val="000000"/>
                <w:sz w:val="20"/>
              </w:rPr>
              <w:t xml:space="preserve">(HG </w:t>
            </w:r>
            <w:proofErr w:type="spellStart"/>
            <w:r w:rsidRPr="002B10CB">
              <w:rPr>
                <w:i/>
                <w:color w:val="000000"/>
                <w:sz w:val="20"/>
              </w:rPr>
              <w:t>nr</w:t>
            </w:r>
            <w:proofErr w:type="spellEnd"/>
            <w:r w:rsidRPr="002B10CB">
              <w:rPr>
                <w:i/>
                <w:color w:val="000000"/>
                <w:sz w:val="20"/>
              </w:rPr>
              <w:t>.</w:t>
            </w:r>
            <w:r w:rsidR="002B10CB" w:rsidRPr="002B10CB">
              <w:rPr>
                <w:i/>
                <w:color w:val="000000"/>
                <w:sz w:val="20"/>
              </w:rPr>
              <w:t xml:space="preserve"> 311 din</w:t>
            </w:r>
            <w:r w:rsidRPr="002B10CB">
              <w:rPr>
                <w:i/>
                <w:color w:val="000000"/>
                <w:sz w:val="20"/>
              </w:rPr>
              <w:t xml:space="preserve"> 21.05.2012, </w:t>
            </w:r>
            <w:r w:rsidR="002B10CB" w:rsidRPr="002B10CB">
              <w:rPr>
                <w:i/>
                <w:color w:val="000000"/>
                <w:sz w:val="20"/>
              </w:rPr>
              <w:t>pct.</w:t>
            </w:r>
            <w:r w:rsidRPr="002B10CB">
              <w:rPr>
                <w:i/>
                <w:color w:val="000000"/>
                <w:sz w:val="20"/>
              </w:rPr>
              <w:t xml:space="preserve"> 4, </w:t>
            </w:r>
            <w:r w:rsidR="002B10CB" w:rsidRPr="002B10CB">
              <w:rPr>
                <w:i/>
                <w:color w:val="000000"/>
                <w:sz w:val="20"/>
              </w:rPr>
              <w:t>lit.</w:t>
            </w:r>
            <w:r w:rsidRPr="002B10CB">
              <w:rPr>
                <w:i/>
                <w:color w:val="000000"/>
                <w:sz w:val="20"/>
              </w:rPr>
              <w:t xml:space="preserve"> 2 (b))</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EA733E" w:rsidP="00EF2ACB">
            <w:pPr>
              <w:rPr>
                <w:lang w:val="ro-MO"/>
              </w:rPr>
            </w:pPr>
            <w:r>
              <w:rPr>
                <w:lang w:val="ro-MO"/>
              </w:rPr>
              <w:t>57</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2B10CB" w:rsidRDefault="00625A63" w:rsidP="002B10CB">
            <w:pPr>
              <w:rPr>
                <w:lang w:val="ro-MO"/>
              </w:rPr>
            </w:pPr>
            <w:r w:rsidRPr="00B0090E">
              <w:rPr>
                <w:lang w:val="ro-MO"/>
              </w:rPr>
              <w:t xml:space="preserve">Furajul utilizat produce cu </w:t>
            </w:r>
            <w:proofErr w:type="spellStart"/>
            <w:r w:rsidRPr="00B0090E">
              <w:rPr>
                <w:lang w:val="ro-MO"/>
              </w:rPr>
              <w:t>premixul</w:t>
            </w:r>
            <w:proofErr w:type="spellEnd"/>
            <w:r w:rsidRPr="00B0090E">
              <w:rPr>
                <w:lang w:val="ro-MO"/>
              </w:rPr>
              <w:t xml:space="preserve"> medicamentat un amestec omogen şi stabil</w:t>
            </w:r>
            <w:r>
              <w:rPr>
                <w:lang w:val="ro-MO"/>
              </w:rPr>
              <w:t xml:space="preserve"> </w:t>
            </w:r>
          </w:p>
          <w:p w:rsidR="00625A63" w:rsidRPr="002B10CB" w:rsidRDefault="00625A63" w:rsidP="002B10CB">
            <w:pPr>
              <w:rPr>
                <w:i/>
                <w:lang w:val="ro-MO"/>
              </w:rPr>
            </w:pPr>
            <w:r w:rsidRPr="002B10CB">
              <w:rPr>
                <w:i/>
                <w:color w:val="000000"/>
                <w:sz w:val="20"/>
              </w:rPr>
              <w:t xml:space="preserve">(HG </w:t>
            </w:r>
            <w:proofErr w:type="spellStart"/>
            <w:r w:rsidRPr="002B10CB">
              <w:rPr>
                <w:i/>
                <w:color w:val="000000"/>
                <w:sz w:val="20"/>
              </w:rPr>
              <w:t>nr</w:t>
            </w:r>
            <w:proofErr w:type="spellEnd"/>
            <w:r w:rsidRPr="002B10CB">
              <w:rPr>
                <w:i/>
                <w:color w:val="000000"/>
                <w:sz w:val="20"/>
              </w:rPr>
              <w:t>.</w:t>
            </w:r>
            <w:r w:rsidR="002B10CB">
              <w:rPr>
                <w:i/>
                <w:color w:val="000000"/>
                <w:sz w:val="20"/>
              </w:rPr>
              <w:t xml:space="preserve"> </w:t>
            </w:r>
            <w:r w:rsidRPr="002B10CB">
              <w:rPr>
                <w:i/>
                <w:color w:val="000000"/>
                <w:sz w:val="20"/>
              </w:rPr>
              <w:t xml:space="preserve">311 din  21.05.2012, </w:t>
            </w:r>
            <w:r w:rsidR="002B10CB">
              <w:rPr>
                <w:i/>
                <w:color w:val="000000"/>
                <w:sz w:val="20"/>
              </w:rPr>
              <w:t>pct.</w:t>
            </w:r>
            <w:r w:rsidRPr="002B10CB">
              <w:rPr>
                <w:i/>
                <w:color w:val="000000"/>
                <w:sz w:val="20"/>
              </w:rPr>
              <w:t xml:space="preserve"> 5, </w:t>
            </w:r>
            <w:r w:rsidR="002B10CB">
              <w:rPr>
                <w:i/>
                <w:color w:val="000000"/>
                <w:sz w:val="20"/>
              </w:rPr>
              <w:t>lit</w:t>
            </w:r>
            <w:r w:rsidRPr="002B10CB">
              <w:rPr>
                <w:i/>
                <w:color w:val="000000"/>
                <w:sz w:val="20"/>
              </w:rPr>
              <w:t>. b)</w:t>
            </w:r>
            <w:r w:rsidR="002B10CB">
              <w:rPr>
                <w:i/>
                <w:color w:val="000000"/>
                <w:sz w:val="20"/>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EA733E" w:rsidP="00EF2ACB">
            <w:pPr>
              <w:rPr>
                <w:lang w:val="ro-MO"/>
              </w:rPr>
            </w:pPr>
            <w:r>
              <w:rPr>
                <w:lang w:val="ro-MO"/>
              </w:rPr>
              <w:t>58</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2B10CB" w:rsidRDefault="00625A63" w:rsidP="002B10CB">
            <w:pPr>
              <w:rPr>
                <w:lang w:val="ro-MO"/>
              </w:rPr>
            </w:pPr>
            <w:r w:rsidRPr="00B0090E">
              <w:rPr>
                <w:lang w:val="ro-MO"/>
              </w:rPr>
              <w:t xml:space="preserve">Nu există posibilitatea interacţiunii nedorite între </w:t>
            </w:r>
            <w:r w:rsidR="002B10CB">
              <w:rPr>
                <w:lang w:val="ro-MO"/>
              </w:rPr>
              <w:t>medicamente de uz veterinar</w:t>
            </w:r>
            <w:r w:rsidRPr="00B0090E">
              <w:rPr>
                <w:lang w:val="ro-MO"/>
              </w:rPr>
              <w:t>, aditivi</w:t>
            </w:r>
            <w:r w:rsidR="002B10CB">
              <w:rPr>
                <w:lang w:val="ro-MO"/>
              </w:rPr>
              <w:t xml:space="preserve"> furajeri</w:t>
            </w:r>
            <w:r w:rsidRPr="00B0090E">
              <w:rPr>
                <w:lang w:val="ro-MO"/>
              </w:rPr>
              <w:t xml:space="preserve"> şi furaje</w:t>
            </w:r>
            <w:r>
              <w:rPr>
                <w:lang w:val="ro-MO"/>
              </w:rPr>
              <w:t xml:space="preserve"> </w:t>
            </w:r>
          </w:p>
          <w:p w:rsidR="00625A63" w:rsidRPr="002B10CB" w:rsidRDefault="00625A63" w:rsidP="002B10CB">
            <w:pPr>
              <w:rPr>
                <w:i/>
                <w:lang w:val="ro-MO"/>
              </w:rPr>
            </w:pPr>
            <w:r w:rsidRPr="002B10CB">
              <w:rPr>
                <w:i/>
                <w:color w:val="000000"/>
                <w:sz w:val="20"/>
              </w:rPr>
              <w:t xml:space="preserve">(HG </w:t>
            </w:r>
            <w:proofErr w:type="spellStart"/>
            <w:r w:rsidRPr="002B10CB">
              <w:rPr>
                <w:i/>
                <w:color w:val="000000"/>
                <w:sz w:val="20"/>
              </w:rPr>
              <w:t>nr</w:t>
            </w:r>
            <w:proofErr w:type="spellEnd"/>
            <w:r w:rsidRPr="002B10CB">
              <w:rPr>
                <w:i/>
                <w:color w:val="000000"/>
                <w:sz w:val="20"/>
              </w:rPr>
              <w:t>.</w:t>
            </w:r>
            <w:r w:rsidR="002B10CB">
              <w:rPr>
                <w:i/>
                <w:color w:val="000000"/>
                <w:sz w:val="20"/>
              </w:rPr>
              <w:t xml:space="preserve"> </w:t>
            </w:r>
            <w:r w:rsidRPr="002B10CB">
              <w:rPr>
                <w:i/>
                <w:color w:val="000000"/>
                <w:sz w:val="20"/>
              </w:rPr>
              <w:t xml:space="preserve">311 din  21.05.2012, </w:t>
            </w:r>
            <w:r w:rsidR="002B10CB">
              <w:rPr>
                <w:i/>
                <w:color w:val="000000"/>
                <w:sz w:val="20"/>
              </w:rPr>
              <w:t>pct. 5, lit</w:t>
            </w:r>
            <w:r w:rsidRPr="002B10CB">
              <w:rPr>
                <w:i/>
                <w:color w:val="000000"/>
                <w:sz w:val="20"/>
              </w:rPr>
              <w:t>. c)</w:t>
            </w:r>
            <w:r w:rsidR="002B10CB">
              <w:rPr>
                <w:i/>
                <w:color w:val="000000"/>
                <w:sz w:val="20"/>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EA733E" w:rsidP="00EF2ACB">
            <w:pPr>
              <w:rPr>
                <w:lang w:val="ro-MO"/>
              </w:rPr>
            </w:pPr>
            <w:r>
              <w:rPr>
                <w:lang w:val="ro-MO"/>
              </w:rPr>
              <w:t>59</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2B10CB" w:rsidRDefault="00625A63" w:rsidP="00EF2ACB">
            <w:pPr>
              <w:rPr>
                <w:lang w:val="ro-MO"/>
              </w:rPr>
            </w:pPr>
            <w:r w:rsidRPr="00B0090E">
              <w:rPr>
                <w:lang w:val="ro-MO"/>
              </w:rPr>
              <w:t>Spaţiile, personalul şi echipamentele utilizate pe întregul proces</w:t>
            </w:r>
            <w:r w:rsidR="002B10CB">
              <w:rPr>
                <w:lang w:val="ro-MO"/>
              </w:rPr>
              <w:t xml:space="preserve"> de producţie sunt</w:t>
            </w:r>
            <w:r w:rsidRPr="00B0090E">
              <w:rPr>
                <w:lang w:val="ro-MO"/>
              </w:rPr>
              <w:t xml:space="preserve"> conforme cu regulile de igienă, iar procesul de producţie este conform cu regulile de bună practică de producţie</w:t>
            </w:r>
            <w:r>
              <w:rPr>
                <w:lang w:val="ro-MO"/>
              </w:rPr>
              <w:t xml:space="preserve"> </w:t>
            </w:r>
          </w:p>
          <w:p w:rsidR="00625A63" w:rsidRPr="002B10CB" w:rsidRDefault="00625A63" w:rsidP="002B10CB">
            <w:pPr>
              <w:rPr>
                <w:i/>
                <w:lang w:val="ro-MO"/>
              </w:rPr>
            </w:pPr>
            <w:r w:rsidRPr="002B10CB">
              <w:rPr>
                <w:i/>
                <w:color w:val="000000"/>
                <w:sz w:val="20"/>
              </w:rPr>
              <w:t xml:space="preserve">(HG </w:t>
            </w:r>
            <w:proofErr w:type="spellStart"/>
            <w:r w:rsidRPr="002B10CB">
              <w:rPr>
                <w:i/>
                <w:color w:val="000000"/>
                <w:sz w:val="20"/>
              </w:rPr>
              <w:t>nr</w:t>
            </w:r>
            <w:proofErr w:type="spellEnd"/>
            <w:r w:rsidRPr="002B10CB">
              <w:rPr>
                <w:i/>
                <w:color w:val="000000"/>
                <w:sz w:val="20"/>
              </w:rPr>
              <w:t>.</w:t>
            </w:r>
            <w:r w:rsidR="002B10CB">
              <w:rPr>
                <w:i/>
                <w:color w:val="000000"/>
                <w:sz w:val="20"/>
              </w:rPr>
              <w:t xml:space="preserve"> </w:t>
            </w:r>
            <w:r w:rsidRPr="002B10CB">
              <w:rPr>
                <w:i/>
                <w:color w:val="000000"/>
                <w:sz w:val="20"/>
              </w:rPr>
              <w:t xml:space="preserve">311 din  21.05.2012, </w:t>
            </w:r>
            <w:r w:rsidR="002B10CB">
              <w:rPr>
                <w:i/>
                <w:color w:val="000000"/>
                <w:sz w:val="20"/>
              </w:rPr>
              <w:t>pct</w:t>
            </w:r>
            <w:r w:rsidRPr="002B10CB">
              <w:rPr>
                <w:i/>
                <w:color w:val="000000"/>
                <w:sz w:val="20"/>
              </w:rPr>
              <w:t xml:space="preserve">. 4, </w:t>
            </w:r>
            <w:r w:rsidR="002B10CB">
              <w:rPr>
                <w:i/>
                <w:color w:val="000000"/>
                <w:sz w:val="20"/>
              </w:rPr>
              <w:t>lit</w:t>
            </w:r>
            <w:r w:rsidRPr="002B10CB">
              <w:rPr>
                <w:i/>
                <w:color w:val="000000"/>
                <w:sz w:val="20"/>
              </w:rPr>
              <w:t>. c)</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D25B35"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A733E">
            <w:pPr>
              <w:rPr>
                <w:lang w:val="ro-MO"/>
              </w:rPr>
            </w:pPr>
            <w:r w:rsidRPr="00B0090E">
              <w:rPr>
                <w:lang w:val="ro-MO"/>
              </w:rPr>
              <w:t>6</w:t>
            </w:r>
            <w:r w:rsidR="00EA733E">
              <w:rPr>
                <w:lang w:val="ro-MO"/>
              </w:rPr>
              <w:t>0</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rPr>
                <w:lang w:val="ro-MO"/>
              </w:rPr>
            </w:pPr>
            <w:r w:rsidRPr="00B0090E">
              <w:rPr>
                <w:lang w:val="ro-MO"/>
              </w:rPr>
              <w:t>Furajele medicamentate produse</w:t>
            </w:r>
            <w:r w:rsidR="002B10CB">
              <w:rPr>
                <w:lang w:val="ro-MO"/>
              </w:rPr>
              <w:t>,</w:t>
            </w:r>
            <w:r w:rsidRPr="00B0090E">
              <w:rPr>
                <w:lang w:val="ro-MO"/>
              </w:rPr>
              <w:t xml:space="preserve"> sunt supuse unor controale periodice, incluzând teste de laborator corespunzătoare pentru omogenitate</w:t>
            </w:r>
            <w:r>
              <w:rPr>
                <w:lang w:val="ro-MO"/>
              </w:rPr>
              <w:t xml:space="preserve"> </w:t>
            </w:r>
          </w:p>
          <w:p w:rsidR="00625A63" w:rsidRPr="002B10CB" w:rsidRDefault="00625A63" w:rsidP="002B10CB">
            <w:pPr>
              <w:rPr>
                <w:i/>
                <w:lang w:val="ro-MO"/>
              </w:rPr>
            </w:pPr>
            <w:r w:rsidRPr="00D25B35">
              <w:rPr>
                <w:i/>
                <w:color w:val="000000"/>
                <w:sz w:val="20"/>
                <w:lang w:val="ro-MO"/>
              </w:rPr>
              <w:t>(HG nr.</w:t>
            </w:r>
            <w:r w:rsidR="002B10CB" w:rsidRPr="00D25B35">
              <w:rPr>
                <w:i/>
                <w:color w:val="000000"/>
                <w:sz w:val="20"/>
                <w:lang w:val="ro-MO"/>
              </w:rPr>
              <w:t xml:space="preserve"> </w:t>
            </w:r>
            <w:r w:rsidRPr="00D25B35">
              <w:rPr>
                <w:i/>
                <w:color w:val="000000"/>
                <w:sz w:val="20"/>
                <w:lang w:val="ro-MO"/>
              </w:rPr>
              <w:t xml:space="preserve">311 din  21.05.2012, </w:t>
            </w:r>
            <w:r w:rsidR="002B10CB" w:rsidRPr="00D25B35">
              <w:rPr>
                <w:i/>
                <w:color w:val="000000"/>
                <w:sz w:val="20"/>
                <w:lang w:val="ro-MO"/>
              </w:rPr>
              <w:t>pct.</w:t>
            </w:r>
            <w:r w:rsidRPr="00D25B35">
              <w:rPr>
                <w:i/>
                <w:color w:val="000000"/>
                <w:sz w:val="20"/>
                <w:lang w:val="ro-MO"/>
              </w:rPr>
              <w:t xml:space="preserve"> 5, </w:t>
            </w:r>
            <w:r w:rsidR="002B10CB" w:rsidRPr="00D25B35">
              <w:rPr>
                <w:i/>
                <w:color w:val="000000"/>
                <w:sz w:val="20"/>
                <w:lang w:val="ro-MO"/>
              </w:rPr>
              <w:t>lit</w:t>
            </w:r>
            <w:r w:rsidRPr="00D25B35">
              <w:rPr>
                <w:i/>
                <w:color w:val="000000"/>
                <w:sz w:val="20"/>
                <w:lang w:val="ro-MO"/>
              </w:rPr>
              <w:t>. d)</w:t>
            </w:r>
            <w:r w:rsidR="002B10CB" w:rsidRPr="00D25B35">
              <w:rPr>
                <w:i/>
                <w:color w:val="000000"/>
                <w:sz w:val="20"/>
                <w:lang w:val="ro-MO"/>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D25B35"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A733E">
            <w:pPr>
              <w:rPr>
                <w:lang w:val="ro-MO"/>
              </w:rPr>
            </w:pPr>
            <w:r w:rsidRPr="00B0090E">
              <w:rPr>
                <w:lang w:val="ro-MO"/>
              </w:rPr>
              <w:t>6</w:t>
            </w:r>
            <w:r w:rsidR="00EA733E">
              <w:rPr>
                <w:lang w:val="ro-MO"/>
              </w:rPr>
              <w:t>1</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2B10CB" w:rsidRDefault="00625A63" w:rsidP="002B10CB">
            <w:pPr>
              <w:rPr>
                <w:lang w:val="ro-MO"/>
              </w:rPr>
            </w:pPr>
            <w:r w:rsidRPr="00B0090E">
              <w:rPr>
                <w:lang w:val="ro-MO"/>
              </w:rPr>
              <w:t xml:space="preserve">Producătorii păstrează înregistrările zilnice ale tipurilor şi cantităţilor de </w:t>
            </w:r>
            <w:proofErr w:type="spellStart"/>
            <w:r w:rsidRPr="00B0090E">
              <w:rPr>
                <w:lang w:val="ro-MO"/>
              </w:rPr>
              <w:t>premixuri</w:t>
            </w:r>
            <w:proofErr w:type="spellEnd"/>
            <w:r w:rsidRPr="00B0090E">
              <w:rPr>
                <w:lang w:val="ro-MO"/>
              </w:rPr>
              <w:t xml:space="preserve"> medicamentate şi ale furajelor utilizate, precum şi ale </w:t>
            </w:r>
            <w:r w:rsidRPr="00B0090E">
              <w:rPr>
                <w:lang w:val="ro-MO"/>
              </w:rPr>
              <w:lastRenderedPageBreak/>
              <w:t>furajelor medicamentate produse, deţinute sau livrate, împreună cu numele şi adresele crescătorilor sau deţinătorilor de animale sau numele şi adresa distribuitorului autorizat şi, după caz, numele şi adresa medicului veterinar care a făcut prescripţia.</w:t>
            </w:r>
            <w:r>
              <w:rPr>
                <w:lang w:val="ro-MO"/>
              </w:rPr>
              <w:t xml:space="preserve"> </w:t>
            </w:r>
          </w:p>
          <w:p w:rsidR="00625A63" w:rsidRPr="002B10CB" w:rsidRDefault="00625A63" w:rsidP="002B10CB">
            <w:pPr>
              <w:rPr>
                <w:i/>
                <w:lang w:val="ro-MO"/>
              </w:rPr>
            </w:pPr>
            <w:r w:rsidRPr="00D25B35">
              <w:rPr>
                <w:i/>
                <w:color w:val="000000"/>
                <w:sz w:val="20"/>
                <w:lang w:val="de-DE"/>
              </w:rPr>
              <w:t xml:space="preserve">(HG </w:t>
            </w:r>
            <w:proofErr w:type="spellStart"/>
            <w:r w:rsidRPr="00D25B35">
              <w:rPr>
                <w:i/>
                <w:color w:val="000000"/>
                <w:sz w:val="20"/>
                <w:lang w:val="de-DE"/>
              </w:rPr>
              <w:t>nr.</w:t>
            </w:r>
            <w:proofErr w:type="spellEnd"/>
            <w:r w:rsidR="002B10CB" w:rsidRPr="00D25B35">
              <w:rPr>
                <w:i/>
                <w:color w:val="000000"/>
                <w:sz w:val="20"/>
                <w:lang w:val="de-DE"/>
              </w:rPr>
              <w:t xml:space="preserve"> </w:t>
            </w:r>
            <w:r w:rsidRPr="00D25B35">
              <w:rPr>
                <w:i/>
                <w:color w:val="000000"/>
                <w:sz w:val="20"/>
                <w:lang w:val="de-DE"/>
              </w:rPr>
              <w:t xml:space="preserve">311 </w:t>
            </w:r>
            <w:proofErr w:type="spellStart"/>
            <w:r w:rsidRPr="00D25B35">
              <w:rPr>
                <w:i/>
                <w:color w:val="000000"/>
                <w:sz w:val="20"/>
                <w:lang w:val="de-DE"/>
              </w:rPr>
              <w:t>din</w:t>
            </w:r>
            <w:proofErr w:type="spellEnd"/>
            <w:r w:rsidRPr="00D25B35">
              <w:rPr>
                <w:i/>
                <w:color w:val="000000"/>
                <w:sz w:val="20"/>
                <w:lang w:val="de-DE"/>
              </w:rPr>
              <w:t xml:space="preserve">  21.05.2012, </w:t>
            </w:r>
            <w:proofErr w:type="spellStart"/>
            <w:r w:rsidR="002B10CB" w:rsidRPr="00D25B35">
              <w:rPr>
                <w:i/>
                <w:color w:val="000000"/>
                <w:sz w:val="20"/>
                <w:lang w:val="de-DE"/>
              </w:rPr>
              <w:t>pct</w:t>
            </w:r>
            <w:proofErr w:type="spellEnd"/>
            <w:r w:rsidR="002B10CB" w:rsidRPr="00D25B35">
              <w:rPr>
                <w:i/>
                <w:color w:val="000000"/>
                <w:sz w:val="20"/>
                <w:lang w:val="de-DE"/>
              </w:rPr>
              <w:t xml:space="preserve">. 5, </w:t>
            </w:r>
            <w:proofErr w:type="spellStart"/>
            <w:r w:rsidR="002B10CB" w:rsidRPr="00D25B35">
              <w:rPr>
                <w:i/>
                <w:color w:val="000000"/>
                <w:sz w:val="20"/>
                <w:lang w:val="de-DE"/>
              </w:rPr>
              <w:t>lit</w:t>
            </w:r>
            <w:proofErr w:type="spellEnd"/>
            <w:r w:rsidRPr="00D25B35">
              <w:rPr>
                <w:i/>
                <w:color w:val="000000"/>
                <w:sz w:val="20"/>
                <w:lang w:val="de-DE"/>
              </w:rPr>
              <w:t>. e)</w:t>
            </w:r>
            <w:r w:rsidR="002B10CB" w:rsidRPr="00D25B35">
              <w:rPr>
                <w:i/>
                <w:color w:val="000000"/>
                <w:sz w:val="20"/>
                <w:lang w:val="de-DE"/>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A733E">
            <w:pPr>
              <w:rPr>
                <w:lang w:val="ro-MO"/>
              </w:rPr>
            </w:pPr>
            <w:r w:rsidRPr="00B0090E">
              <w:rPr>
                <w:lang w:val="ro-MO"/>
              </w:rPr>
              <w:lastRenderedPageBreak/>
              <w:t>6</w:t>
            </w:r>
            <w:r w:rsidR="00EA733E">
              <w:rPr>
                <w:lang w:val="ro-MO"/>
              </w:rPr>
              <w:t>2</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2B10CB" w:rsidRDefault="00625A63" w:rsidP="00EF2ACB">
            <w:pPr>
              <w:rPr>
                <w:lang w:val="ro-MO"/>
              </w:rPr>
            </w:pPr>
            <w:proofErr w:type="spellStart"/>
            <w:r w:rsidRPr="00B0090E">
              <w:rPr>
                <w:lang w:val="ro-MO"/>
              </w:rPr>
              <w:t>Premixurile</w:t>
            </w:r>
            <w:proofErr w:type="spellEnd"/>
            <w:r w:rsidRPr="00B0090E">
              <w:rPr>
                <w:lang w:val="ro-MO"/>
              </w:rPr>
              <w:t xml:space="preserve"> şi furajele medicamentate sunt depozitate în spaţii corespunzătoare, separate şi securizate, sau în containere închise ermetic care sunt special destinate pentru depozitarea de astfel de produse</w:t>
            </w:r>
            <w:r>
              <w:rPr>
                <w:lang w:val="ro-MO"/>
              </w:rPr>
              <w:t xml:space="preserve"> </w:t>
            </w:r>
          </w:p>
          <w:p w:rsidR="00625A63" w:rsidRPr="002B10CB" w:rsidRDefault="00625A63" w:rsidP="002B10CB">
            <w:pPr>
              <w:rPr>
                <w:i/>
                <w:lang w:val="ro-MO"/>
              </w:rPr>
            </w:pPr>
            <w:r w:rsidRPr="002B10CB">
              <w:rPr>
                <w:i/>
                <w:color w:val="000000"/>
                <w:sz w:val="20"/>
              </w:rPr>
              <w:t xml:space="preserve">(HG </w:t>
            </w:r>
            <w:proofErr w:type="spellStart"/>
            <w:r w:rsidRPr="002B10CB">
              <w:rPr>
                <w:i/>
                <w:color w:val="000000"/>
                <w:sz w:val="20"/>
              </w:rPr>
              <w:t>nr</w:t>
            </w:r>
            <w:proofErr w:type="spellEnd"/>
            <w:r w:rsidRPr="002B10CB">
              <w:rPr>
                <w:i/>
                <w:color w:val="000000"/>
                <w:sz w:val="20"/>
              </w:rPr>
              <w:t>.</w:t>
            </w:r>
            <w:r w:rsidR="002B10CB">
              <w:rPr>
                <w:i/>
                <w:color w:val="000000"/>
                <w:sz w:val="20"/>
              </w:rPr>
              <w:t xml:space="preserve"> </w:t>
            </w:r>
            <w:r w:rsidRPr="002B10CB">
              <w:rPr>
                <w:i/>
                <w:color w:val="000000"/>
                <w:sz w:val="20"/>
              </w:rPr>
              <w:t xml:space="preserve">311 din  21.05.2012, </w:t>
            </w:r>
            <w:r w:rsidR="002B10CB">
              <w:rPr>
                <w:i/>
                <w:color w:val="000000"/>
                <w:sz w:val="20"/>
              </w:rPr>
              <w:t>pct.</w:t>
            </w:r>
            <w:r w:rsidRPr="002B10CB">
              <w:rPr>
                <w:i/>
                <w:color w:val="000000"/>
                <w:sz w:val="20"/>
              </w:rPr>
              <w:t xml:space="preserve"> 5, </w:t>
            </w:r>
            <w:r w:rsidR="002B10CB">
              <w:rPr>
                <w:i/>
                <w:color w:val="000000"/>
                <w:sz w:val="20"/>
              </w:rPr>
              <w:t>lit</w:t>
            </w:r>
            <w:r w:rsidRPr="002B10CB">
              <w:rPr>
                <w:i/>
                <w:color w:val="000000"/>
                <w:sz w:val="20"/>
              </w:rPr>
              <w:t>. f)</w:t>
            </w:r>
            <w:r w:rsidR="002B10CB">
              <w:rPr>
                <w:i/>
                <w:color w:val="000000"/>
                <w:sz w:val="20"/>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625A63" w:rsidP="00EA733E">
            <w:pPr>
              <w:rPr>
                <w:lang w:val="ro-MO"/>
              </w:rPr>
            </w:pPr>
            <w:r w:rsidRPr="00B0090E">
              <w:rPr>
                <w:lang w:val="ro-MO"/>
              </w:rPr>
              <w:t>6</w:t>
            </w:r>
            <w:r w:rsidR="00EA733E">
              <w:rPr>
                <w:lang w:val="ro-MO"/>
              </w:rPr>
              <w:t>3</w:t>
            </w:r>
            <w:r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jc w:val="both"/>
              <w:rPr>
                <w:lang w:val="ro-MO"/>
              </w:rPr>
            </w:pPr>
            <w:r w:rsidRPr="00B0090E">
              <w:rPr>
                <w:lang w:val="ro-MO"/>
              </w:rPr>
              <w:t>Furajele medicamentate sunt puse pe piață doar în ambalaje sau containere sigilate astfel încât în momentul deschiderii ambalajului sistemul de închidere sau sigiliul sa fie deteriorat în așa fel încât sa nu poată fi reutilizat</w:t>
            </w:r>
          </w:p>
          <w:p w:rsidR="00625A63" w:rsidRPr="002B10CB" w:rsidRDefault="00625A63" w:rsidP="002B10CB">
            <w:pPr>
              <w:jc w:val="both"/>
              <w:rPr>
                <w:i/>
                <w:lang w:val="ro-MO"/>
              </w:rPr>
            </w:pPr>
            <w:r w:rsidRPr="002B10CB">
              <w:rPr>
                <w:i/>
                <w:color w:val="000000"/>
                <w:sz w:val="20"/>
                <w:lang w:val="ro-MO"/>
              </w:rPr>
              <w:t>(HG nr.</w:t>
            </w:r>
            <w:r w:rsidR="00EA733E">
              <w:rPr>
                <w:i/>
                <w:color w:val="000000"/>
                <w:sz w:val="20"/>
                <w:lang w:val="ro-MO"/>
              </w:rPr>
              <w:t xml:space="preserve"> </w:t>
            </w:r>
            <w:r w:rsidRPr="002B10CB">
              <w:rPr>
                <w:i/>
                <w:color w:val="000000"/>
                <w:sz w:val="20"/>
                <w:lang w:val="ro-MO"/>
              </w:rPr>
              <w:t xml:space="preserve">311 din  21.05.2012, </w:t>
            </w:r>
            <w:r w:rsidR="002B10CB">
              <w:rPr>
                <w:i/>
                <w:color w:val="000000"/>
                <w:sz w:val="20"/>
                <w:lang w:val="ro-MO"/>
              </w:rPr>
              <w:t>pct</w:t>
            </w:r>
            <w:r w:rsidRPr="002B10CB">
              <w:rPr>
                <w:i/>
                <w:color w:val="000000"/>
                <w:sz w:val="20"/>
                <w:lang w:val="ro-MO"/>
              </w:rPr>
              <w:t>. 7</w:t>
            </w:r>
            <w:r w:rsidR="00EA733E">
              <w:rPr>
                <w:i/>
                <w:color w:val="000000"/>
                <w:sz w:val="20"/>
                <w:lang w:val="ro-MO"/>
              </w:rPr>
              <w:t>.</w:t>
            </w:r>
            <w:r w:rsidRPr="002B10CB">
              <w:rPr>
                <w:i/>
                <w:color w:val="000000"/>
                <w:sz w:val="20"/>
                <w:lang w:val="ro-MO"/>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EA733E" w:rsidP="00EF2ACB">
            <w:pPr>
              <w:rPr>
                <w:lang w:val="ro-MO"/>
              </w:rPr>
            </w:pPr>
            <w:r>
              <w:rPr>
                <w:lang w:val="ro-MO"/>
              </w:rPr>
              <w:t>64</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jc w:val="both"/>
              <w:rPr>
                <w:lang w:val="ro-MO"/>
              </w:rPr>
            </w:pPr>
            <w:r w:rsidRPr="00B0090E">
              <w:rPr>
                <w:lang w:val="ro-MO"/>
              </w:rPr>
              <w:t xml:space="preserve">În cazul în care se utilizează vehicule rutiere de tip tanc sau containere similare pentru a pune pe piața furaje medicamentate, acestea sunt </w:t>
            </w:r>
            <w:r>
              <w:rPr>
                <w:lang w:val="ro-MO"/>
              </w:rPr>
              <w:t>curățate</w:t>
            </w:r>
            <w:r w:rsidRPr="00B0090E">
              <w:rPr>
                <w:lang w:val="ro-MO"/>
              </w:rPr>
              <w:t xml:space="preserve"> înainte de orice reutilizare, pentru a preveni orice interacțiune sau contaminare ulterioară nedorită</w:t>
            </w:r>
          </w:p>
          <w:p w:rsidR="00625A63" w:rsidRPr="00EA733E" w:rsidRDefault="00625A63" w:rsidP="00EA733E">
            <w:pPr>
              <w:jc w:val="both"/>
              <w:rPr>
                <w:i/>
                <w:lang w:val="ro-MO"/>
              </w:rPr>
            </w:pPr>
            <w:r w:rsidRPr="00EA733E">
              <w:rPr>
                <w:i/>
                <w:color w:val="000000"/>
                <w:sz w:val="20"/>
              </w:rPr>
              <w:t xml:space="preserve">(HG </w:t>
            </w:r>
            <w:proofErr w:type="spellStart"/>
            <w:r w:rsidRPr="00EA733E">
              <w:rPr>
                <w:i/>
                <w:color w:val="000000"/>
                <w:sz w:val="20"/>
              </w:rPr>
              <w:t>nr</w:t>
            </w:r>
            <w:proofErr w:type="spellEnd"/>
            <w:r w:rsidRPr="00EA733E">
              <w:rPr>
                <w:i/>
                <w:color w:val="000000"/>
                <w:sz w:val="20"/>
              </w:rPr>
              <w:t>.</w:t>
            </w:r>
            <w:r w:rsidR="00EA733E">
              <w:rPr>
                <w:i/>
                <w:color w:val="000000"/>
                <w:sz w:val="20"/>
              </w:rPr>
              <w:t xml:space="preserve"> </w:t>
            </w:r>
            <w:r w:rsidRPr="00EA733E">
              <w:rPr>
                <w:i/>
                <w:color w:val="000000"/>
                <w:sz w:val="20"/>
              </w:rPr>
              <w:t>311 din</w:t>
            </w:r>
            <w:proofErr w:type="gramStart"/>
            <w:r w:rsidRPr="00EA733E">
              <w:rPr>
                <w:i/>
                <w:color w:val="000000"/>
                <w:sz w:val="20"/>
              </w:rPr>
              <w:t>  21.05.2012</w:t>
            </w:r>
            <w:proofErr w:type="gramEnd"/>
            <w:r w:rsidRPr="00EA733E">
              <w:rPr>
                <w:i/>
                <w:color w:val="000000"/>
                <w:sz w:val="20"/>
              </w:rPr>
              <w:t xml:space="preserve">, </w:t>
            </w:r>
            <w:r w:rsidR="00EA733E" w:rsidRPr="00EA733E">
              <w:rPr>
                <w:i/>
                <w:color w:val="000000"/>
                <w:sz w:val="20"/>
              </w:rPr>
              <w:t>pct</w:t>
            </w:r>
            <w:r w:rsidRPr="00EA733E">
              <w:rPr>
                <w:i/>
                <w:color w:val="000000"/>
                <w:sz w:val="20"/>
              </w:rPr>
              <w:t>. 7</w:t>
            </w:r>
            <w:r w:rsidR="00EA733E" w:rsidRPr="00EA733E">
              <w:rPr>
                <w:i/>
                <w:color w:val="000000"/>
                <w:sz w:val="20"/>
              </w:rPr>
              <w:t>.</w:t>
            </w:r>
            <w:r w:rsidRPr="00EA733E">
              <w:rPr>
                <w:i/>
                <w:color w:val="000000"/>
                <w:sz w:val="20"/>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EA733E" w:rsidP="00EF2ACB">
            <w:pPr>
              <w:rPr>
                <w:lang w:val="ro-MO"/>
              </w:rPr>
            </w:pPr>
            <w:r>
              <w:rPr>
                <w:lang w:val="ro-MO"/>
              </w:rPr>
              <w:t>65</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jc w:val="both"/>
              <w:rPr>
                <w:lang w:val="ro-MO"/>
              </w:rPr>
            </w:pPr>
            <w:r w:rsidRPr="00B0090E">
              <w:rPr>
                <w:lang w:val="ro-MO"/>
              </w:rPr>
              <w:t xml:space="preserve"> Furajele medicamentate sunt furnizate fermierilor sau deţinătorilor de animale numai pe baza de rețetă emisă de un medic veterinar</w:t>
            </w:r>
            <w:r>
              <w:rPr>
                <w:lang w:val="ro-MO"/>
              </w:rPr>
              <w:t xml:space="preserve"> </w:t>
            </w:r>
          </w:p>
          <w:p w:rsidR="00625A63" w:rsidRPr="00EA733E" w:rsidRDefault="00625A63" w:rsidP="00EA733E">
            <w:pPr>
              <w:jc w:val="both"/>
              <w:rPr>
                <w:i/>
                <w:lang w:val="ro-MO"/>
              </w:rPr>
            </w:pPr>
            <w:r w:rsidRPr="00EA733E">
              <w:rPr>
                <w:i/>
                <w:color w:val="000000"/>
                <w:sz w:val="20"/>
              </w:rPr>
              <w:t xml:space="preserve">(HG </w:t>
            </w:r>
            <w:proofErr w:type="spellStart"/>
            <w:r w:rsidRPr="00EA733E">
              <w:rPr>
                <w:i/>
                <w:color w:val="000000"/>
                <w:sz w:val="20"/>
              </w:rPr>
              <w:t>nr</w:t>
            </w:r>
            <w:proofErr w:type="spellEnd"/>
            <w:r w:rsidRPr="00EA733E">
              <w:rPr>
                <w:i/>
                <w:color w:val="000000"/>
                <w:sz w:val="20"/>
              </w:rPr>
              <w:t>.</w:t>
            </w:r>
            <w:r w:rsidR="00EA733E" w:rsidRPr="00EA733E">
              <w:rPr>
                <w:i/>
                <w:color w:val="000000"/>
                <w:sz w:val="20"/>
              </w:rPr>
              <w:t xml:space="preserve"> </w:t>
            </w:r>
            <w:r w:rsidRPr="00EA733E">
              <w:rPr>
                <w:i/>
                <w:color w:val="000000"/>
                <w:sz w:val="20"/>
              </w:rPr>
              <w:t xml:space="preserve">311 din  21.05.2012, </w:t>
            </w:r>
            <w:r w:rsidR="00EA733E">
              <w:rPr>
                <w:i/>
                <w:color w:val="000000"/>
                <w:sz w:val="20"/>
              </w:rPr>
              <w:t>pct</w:t>
            </w:r>
            <w:r w:rsidRPr="00EA733E">
              <w:rPr>
                <w:i/>
                <w:color w:val="000000"/>
                <w:sz w:val="20"/>
              </w:rPr>
              <w:t xml:space="preserve">. 9 </w:t>
            </w:r>
            <w:r w:rsidR="00EA733E">
              <w:rPr>
                <w:i/>
                <w:color w:val="000000"/>
                <w:sz w:val="20"/>
              </w:rPr>
              <w:t>lit</w:t>
            </w:r>
            <w:r w:rsidRPr="00EA733E">
              <w:rPr>
                <w:i/>
                <w:color w:val="000000"/>
                <w:sz w:val="20"/>
              </w:rPr>
              <w:t>. a)</w:t>
            </w:r>
            <w:r w:rsidR="00EA733E">
              <w:rPr>
                <w:i/>
                <w:color w:val="000000"/>
                <w:sz w:val="20"/>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EA733E" w:rsidP="00EF2ACB">
            <w:pPr>
              <w:rPr>
                <w:lang w:val="ro-MO"/>
              </w:rPr>
            </w:pPr>
            <w:r>
              <w:rPr>
                <w:lang w:val="ro-MO"/>
              </w:rPr>
              <w:t>66</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625A63" w:rsidRDefault="00625A63" w:rsidP="00EF2ACB">
            <w:pPr>
              <w:jc w:val="both"/>
              <w:rPr>
                <w:lang w:val="ro-MO"/>
              </w:rPr>
            </w:pPr>
            <w:r w:rsidRPr="00B0090E">
              <w:rPr>
                <w:lang w:val="ro-MO"/>
              </w:rPr>
              <w:t>Există prescripţii medicale pentru furajele medicamentate produse</w:t>
            </w:r>
          </w:p>
          <w:p w:rsidR="00625A63" w:rsidRPr="00EA733E" w:rsidRDefault="00625A63" w:rsidP="00EA733E">
            <w:pPr>
              <w:jc w:val="both"/>
              <w:rPr>
                <w:i/>
                <w:lang w:val="ro-MO"/>
              </w:rPr>
            </w:pPr>
            <w:r w:rsidRPr="00EA733E">
              <w:rPr>
                <w:i/>
                <w:color w:val="000000"/>
                <w:sz w:val="20"/>
              </w:rPr>
              <w:t>(HG nr.311 din</w:t>
            </w:r>
            <w:proofErr w:type="gramStart"/>
            <w:r w:rsidRPr="00EA733E">
              <w:rPr>
                <w:i/>
                <w:color w:val="000000"/>
                <w:sz w:val="20"/>
              </w:rPr>
              <w:t>  21.05.2012</w:t>
            </w:r>
            <w:proofErr w:type="gramEnd"/>
            <w:r w:rsidRPr="00EA733E">
              <w:rPr>
                <w:i/>
                <w:color w:val="000000"/>
                <w:sz w:val="20"/>
              </w:rPr>
              <w:t xml:space="preserve">, </w:t>
            </w:r>
            <w:r w:rsidR="00EA733E">
              <w:rPr>
                <w:i/>
                <w:color w:val="000000"/>
                <w:sz w:val="20"/>
              </w:rPr>
              <w:t>pct</w:t>
            </w:r>
            <w:r w:rsidRPr="00EA733E">
              <w:rPr>
                <w:i/>
                <w:color w:val="000000"/>
                <w:sz w:val="20"/>
              </w:rPr>
              <w:t>. 7</w:t>
            </w:r>
            <w:r w:rsidR="00EA733E">
              <w:rPr>
                <w:i/>
                <w:color w:val="000000"/>
                <w:sz w:val="20"/>
              </w:rPr>
              <w:t>.</w:t>
            </w:r>
            <w:r w:rsidRPr="00EA733E">
              <w:rPr>
                <w:i/>
                <w:color w:val="000000"/>
                <w:sz w:val="20"/>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625A63" w:rsidRPr="00D25B35"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hideMark/>
          </w:tcPr>
          <w:p w:rsidR="00625A63" w:rsidRPr="00B0090E" w:rsidRDefault="00EA733E" w:rsidP="00EF2ACB">
            <w:pPr>
              <w:rPr>
                <w:lang w:val="ro-MO"/>
              </w:rPr>
            </w:pPr>
            <w:r>
              <w:rPr>
                <w:lang w:val="ro-MO"/>
              </w:rPr>
              <w:t>67</w:t>
            </w:r>
            <w:r w:rsidR="00625A63" w:rsidRPr="00B0090E">
              <w:rPr>
                <w:lang w:val="ro-MO"/>
              </w:rPr>
              <w:t>.</w:t>
            </w:r>
          </w:p>
        </w:tc>
        <w:tc>
          <w:tcPr>
            <w:tcW w:w="6801" w:type="dxa"/>
            <w:tcBorders>
              <w:top w:val="single" w:sz="4" w:space="0" w:color="auto"/>
              <w:left w:val="single" w:sz="4" w:space="0" w:color="auto"/>
              <w:bottom w:val="single" w:sz="4" w:space="0" w:color="auto"/>
              <w:right w:val="single" w:sz="4" w:space="0" w:color="auto"/>
            </w:tcBorders>
            <w:hideMark/>
          </w:tcPr>
          <w:p w:rsidR="00EA733E" w:rsidRDefault="00625A63" w:rsidP="00EA733E">
            <w:pPr>
              <w:jc w:val="both"/>
              <w:rPr>
                <w:lang w:val="ro-MO"/>
              </w:rPr>
            </w:pPr>
            <w:r w:rsidRPr="00B0090E">
              <w:rPr>
                <w:lang w:val="ro-MO"/>
              </w:rPr>
              <w:t xml:space="preserve">Furajele medicamentate sunt etichetate în conformitate cu legislaţia în vigoare (poartă </w:t>
            </w:r>
            <w:r w:rsidR="00EA733E">
              <w:rPr>
                <w:lang w:val="ro-MO"/>
              </w:rPr>
              <w:t>inscripţia «Furaj medicamentat</w:t>
            </w:r>
            <w:r w:rsidRPr="00B0090E">
              <w:rPr>
                <w:lang w:val="ro-MO"/>
              </w:rPr>
              <w:t>»)</w:t>
            </w:r>
            <w:r w:rsidR="00EA733E">
              <w:rPr>
                <w:lang w:val="ro-MO"/>
              </w:rPr>
              <w:t xml:space="preserve"> </w:t>
            </w:r>
          </w:p>
          <w:p w:rsidR="00625A63" w:rsidRPr="00EA733E" w:rsidRDefault="00625A63" w:rsidP="00EA733E">
            <w:pPr>
              <w:tabs>
                <w:tab w:val="left" w:pos="4650"/>
              </w:tabs>
              <w:jc w:val="both"/>
              <w:rPr>
                <w:i/>
                <w:lang w:val="ro-MO"/>
              </w:rPr>
            </w:pPr>
            <w:r w:rsidRPr="00D25B35">
              <w:rPr>
                <w:i/>
                <w:color w:val="000000"/>
                <w:sz w:val="20"/>
                <w:lang w:val="ro-MO"/>
              </w:rPr>
              <w:t xml:space="preserve">(HG nr.311 din  21.05.2012, </w:t>
            </w:r>
            <w:r w:rsidR="00EA733E" w:rsidRPr="00D25B35">
              <w:rPr>
                <w:i/>
                <w:color w:val="000000"/>
                <w:sz w:val="20"/>
                <w:lang w:val="ro-MO"/>
              </w:rPr>
              <w:t>pct</w:t>
            </w:r>
            <w:r w:rsidRPr="00D25B35">
              <w:rPr>
                <w:i/>
                <w:color w:val="000000"/>
                <w:sz w:val="20"/>
                <w:lang w:val="ro-MO"/>
              </w:rPr>
              <w:t xml:space="preserve">. 8, </w:t>
            </w:r>
            <w:r w:rsidR="00EA733E" w:rsidRPr="00D25B35">
              <w:rPr>
                <w:i/>
                <w:color w:val="000000"/>
                <w:sz w:val="20"/>
                <w:lang w:val="ro-MO"/>
              </w:rPr>
              <w:t>lit</w:t>
            </w:r>
            <w:r w:rsidRPr="00D25B35">
              <w:rPr>
                <w:i/>
                <w:color w:val="000000"/>
                <w:sz w:val="20"/>
                <w:lang w:val="ro-MO"/>
              </w:rPr>
              <w:t>. b)</w:t>
            </w:r>
            <w:r w:rsidR="00EA733E" w:rsidRPr="00D25B35">
              <w:rPr>
                <w:i/>
                <w:color w:val="000000"/>
                <w:sz w:val="20"/>
                <w:lang w:val="ro-MO"/>
              </w:rPr>
              <w:t>)</w:t>
            </w:r>
          </w:p>
        </w:tc>
        <w:tc>
          <w:tcPr>
            <w:tcW w:w="709"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c>
          <w:tcPr>
            <w:tcW w:w="2553" w:type="dxa"/>
            <w:tcBorders>
              <w:top w:val="single" w:sz="4" w:space="0" w:color="auto"/>
              <w:left w:val="single" w:sz="4" w:space="0" w:color="auto"/>
              <w:bottom w:val="single" w:sz="4" w:space="0" w:color="auto"/>
              <w:right w:val="single" w:sz="4" w:space="0" w:color="auto"/>
            </w:tcBorders>
          </w:tcPr>
          <w:p w:rsidR="00625A63" w:rsidRPr="00B0090E" w:rsidRDefault="00625A63" w:rsidP="00EF2ACB">
            <w:pPr>
              <w:rPr>
                <w:lang w:val="ro-MO"/>
              </w:rPr>
            </w:pPr>
          </w:p>
        </w:tc>
      </w:tr>
      <w:tr w:rsidR="00CB7077" w:rsidRPr="00C207C8" w:rsidTr="00EF2ACB">
        <w:trPr>
          <w:trHeight w:val="230"/>
        </w:trPr>
        <w:tc>
          <w:tcPr>
            <w:tcW w:w="10545" w:type="dxa"/>
            <w:gridSpan w:val="5"/>
            <w:tcBorders>
              <w:top w:val="single" w:sz="4" w:space="0" w:color="auto"/>
              <w:left w:val="single" w:sz="4" w:space="0" w:color="auto"/>
              <w:bottom w:val="single" w:sz="4" w:space="0" w:color="auto"/>
              <w:right w:val="single" w:sz="4" w:space="0" w:color="auto"/>
            </w:tcBorders>
            <w:hideMark/>
          </w:tcPr>
          <w:p w:rsidR="00CB7077" w:rsidRPr="008E1F12" w:rsidRDefault="00C207C8" w:rsidP="00EF2ACB">
            <w:pPr>
              <w:rPr>
                <w:lang w:val="ro-MO"/>
              </w:rPr>
            </w:pPr>
            <w:r>
              <w:rPr>
                <w:b/>
                <w:lang w:val="ro-MO"/>
              </w:rPr>
              <w:t xml:space="preserve"> J. </w:t>
            </w:r>
            <w:r w:rsidRPr="008E1F12">
              <w:rPr>
                <w:b/>
                <w:lang w:val="ro-MO"/>
              </w:rPr>
              <w:t>Reclamaţii şi returnarea produselor</w:t>
            </w:r>
          </w:p>
        </w:tc>
      </w:tr>
      <w:tr w:rsidR="00426C32" w:rsidRPr="00D25B35" w:rsidTr="00426C32">
        <w:trPr>
          <w:trHeight w:val="230"/>
        </w:trPr>
        <w:tc>
          <w:tcPr>
            <w:tcW w:w="476" w:type="dxa"/>
            <w:tcBorders>
              <w:top w:val="single" w:sz="4" w:space="0" w:color="auto"/>
              <w:left w:val="single" w:sz="4" w:space="0" w:color="auto"/>
              <w:bottom w:val="single" w:sz="4" w:space="0" w:color="auto"/>
              <w:right w:val="single" w:sz="4" w:space="0" w:color="auto"/>
            </w:tcBorders>
          </w:tcPr>
          <w:p w:rsidR="00426C32" w:rsidRPr="008E1F12" w:rsidRDefault="00426C32" w:rsidP="00426C32">
            <w:pPr>
              <w:rPr>
                <w:lang w:val="ro-MO"/>
              </w:rPr>
            </w:pPr>
            <w:r w:rsidRPr="008E1F12">
              <w:rPr>
                <w:lang w:val="ro-MO"/>
              </w:rPr>
              <w:t>68.</w:t>
            </w:r>
          </w:p>
        </w:tc>
        <w:tc>
          <w:tcPr>
            <w:tcW w:w="6807" w:type="dxa"/>
            <w:gridSpan w:val="2"/>
            <w:tcBorders>
              <w:top w:val="single" w:sz="4" w:space="0" w:color="auto"/>
              <w:left w:val="single" w:sz="4" w:space="0" w:color="auto"/>
              <w:bottom w:val="single" w:sz="4" w:space="0" w:color="auto"/>
              <w:right w:val="single" w:sz="4" w:space="0" w:color="auto"/>
            </w:tcBorders>
          </w:tcPr>
          <w:p w:rsidR="00426C32" w:rsidRPr="008E1F12" w:rsidRDefault="00426C32" w:rsidP="00426C32">
            <w:pPr>
              <w:rPr>
                <w:lang w:val="ro-MO"/>
              </w:rPr>
            </w:pPr>
            <w:r w:rsidRPr="008E1F12">
              <w:rPr>
                <w:lang w:val="ro-MO"/>
              </w:rPr>
              <w:t>Există procedură de înregistrare și de rezolvare a reclamațiilor</w:t>
            </w:r>
          </w:p>
          <w:p w:rsidR="008E1F12" w:rsidRPr="008E1F12" w:rsidRDefault="008E1F12" w:rsidP="008E1F12">
            <w:pPr>
              <w:rPr>
                <w:i/>
                <w:lang w:val="ro-MO"/>
              </w:rPr>
            </w:pPr>
            <w:r w:rsidRPr="008E1F12">
              <w:rPr>
                <w:i/>
                <w:sz w:val="20"/>
                <w:lang w:val="ro-MO"/>
              </w:rPr>
              <w:t>(HG nr. 1405 din 10.12.2008,  pct. 85)</w:t>
            </w:r>
          </w:p>
        </w:tc>
        <w:tc>
          <w:tcPr>
            <w:tcW w:w="709" w:type="dxa"/>
            <w:tcBorders>
              <w:top w:val="single" w:sz="4" w:space="0" w:color="auto"/>
              <w:left w:val="single" w:sz="4" w:space="0" w:color="auto"/>
              <w:bottom w:val="single" w:sz="4" w:space="0" w:color="auto"/>
              <w:right w:val="single" w:sz="4" w:space="0" w:color="auto"/>
            </w:tcBorders>
          </w:tcPr>
          <w:p w:rsidR="00426C32" w:rsidRPr="00B0090E" w:rsidRDefault="00426C32" w:rsidP="00426C32">
            <w:pPr>
              <w:rPr>
                <w:lang w:val="ro-MO"/>
              </w:rPr>
            </w:pPr>
          </w:p>
        </w:tc>
        <w:tc>
          <w:tcPr>
            <w:tcW w:w="2553" w:type="dxa"/>
            <w:tcBorders>
              <w:top w:val="single" w:sz="4" w:space="0" w:color="auto"/>
              <w:left w:val="single" w:sz="4" w:space="0" w:color="auto"/>
              <w:bottom w:val="single" w:sz="4" w:space="0" w:color="auto"/>
              <w:right w:val="single" w:sz="4" w:space="0" w:color="auto"/>
            </w:tcBorders>
          </w:tcPr>
          <w:p w:rsidR="00426C32" w:rsidRPr="00B0090E" w:rsidRDefault="00426C32" w:rsidP="00426C32">
            <w:pPr>
              <w:rPr>
                <w:lang w:val="ro-MO"/>
              </w:rPr>
            </w:pPr>
          </w:p>
        </w:tc>
      </w:tr>
      <w:tr w:rsidR="00426C32" w:rsidRPr="00B0090E" w:rsidTr="00CB6196">
        <w:trPr>
          <w:trHeight w:val="230"/>
        </w:trPr>
        <w:tc>
          <w:tcPr>
            <w:tcW w:w="482" w:type="dxa"/>
            <w:gridSpan w:val="2"/>
            <w:tcBorders>
              <w:top w:val="single" w:sz="4" w:space="0" w:color="auto"/>
              <w:left w:val="single" w:sz="4" w:space="0" w:color="auto"/>
              <w:bottom w:val="single" w:sz="4" w:space="0" w:color="auto"/>
              <w:right w:val="single" w:sz="4" w:space="0" w:color="auto"/>
            </w:tcBorders>
          </w:tcPr>
          <w:p w:rsidR="00426C32" w:rsidRPr="008E1F12" w:rsidRDefault="00426C32" w:rsidP="00426C32">
            <w:pPr>
              <w:rPr>
                <w:lang w:val="ro-MO"/>
              </w:rPr>
            </w:pPr>
            <w:r w:rsidRPr="008E1F12">
              <w:rPr>
                <w:lang w:val="ro-MO"/>
              </w:rPr>
              <w:t>69.</w:t>
            </w:r>
          </w:p>
        </w:tc>
        <w:tc>
          <w:tcPr>
            <w:tcW w:w="6801" w:type="dxa"/>
            <w:tcBorders>
              <w:top w:val="single" w:sz="4" w:space="0" w:color="auto"/>
              <w:left w:val="single" w:sz="4" w:space="0" w:color="auto"/>
              <w:bottom w:val="single" w:sz="4" w:space="0" w:color="auto"/>
              <w:right w:val="single" w:sz="4" w:space="0" w:color="auto"/>
            </w:tcBorders>
          </w:tcPr>
          <w:p w:rsidR="00426C32" w:rsidRPr="008E1F12" w:rsidRDefault="00426C32" w:rsidP="00426C32">
            <w:pPr>
              <w:rPr>
                <w:lang w:val="ro-MO"/>
              </w:rPr>
            </w:pPr>
            <w:r w:rsidRPr="008E1F12">
              <w:rPr>
                <w:lang w:val="ro-MO"/>
              </w:rPr>
              <w:t>Există procedură pentru returnarea produselor care se află în rețeaua de distribuție</w:t>
            </w:r>
          </w:p>
          <w:p w:rsidR="008E1F12" w:rsidRPr="008E1F12" w:rsidRDefault="008E1F12" w:rsidP="008E1F12">
            <w:pPr>
              <w:rPr>
                <w:i/>
                <w:lang w:val="ro-MO"/>
              </w:rPr>
            </w:pPr>
            <w:r w:rsidRPr="008E1F12">
              <w:rPr>
                <w:i/>
                <w:sz w:val="20"/>
                <w:lang w:val="ro-MO"/>
              </w:rPr>
              <w:t>(HG nr. 1405 din 10.12.2008,  pct. 86)</w:t>
            </w:r>
          </w:p>
        </w:tc>
        <w:tc>
          <w:tcPr>
            <w:tcW w:w="709" w:type="dxa"/>
            <w:tcBorders>
              <w:top w:val="single" w:sz="4" w:space="0" w:color="auto"/>
              <w:left w:val="single" w:sz="4" w:space="0" w:color="auto"/>
              <w:bottom w:val="single" w:sz="4" w:space="0" w:color="auto"/>
              <w:right w:val="single" w:sz="4" w:space="0" w:color="auto"/>
            </w:tcBorders>
          </w:tcPr>
          <w:p w:rsidR="00426C32" w:rsidRPr="00B0090E" w:rsidRDefault="00426C32" w:rsidP="00426C32">
            <w:pPr>
              <w:rPr>
                <w:color w:val="FF0000"/>
                <w:lang w:val="ro-MO"/>
              </w:rPr>
            </w:pPr>
          </w:p>
        </w:tc>
        <w:tc>
          <w:tcPr>
            <w:tcW w:w="2553" w:type="dxa"/>
            <w:tcBorders>
              <w:top w:val="single" w:sz="4" w:space="0" w:color="auto"/>
              <w:left w:val="single" w:sz="4" w:space="0" w:color="auto"/>
              <w:bottom w:val="single" w:sz="4" w:space="0" w:color="auto"/>
              <w:right w:val="single" w:sz="4" w:space="0" w:color="auto"/>
            </w:tcBorders>
          </w:tcPr>
          <w:p w:rsidR="00426C32" w:rsidRPr="00B0090E" w:rsidRDefault="00426C32" w:rsidP="00426C32">
            <w:pPr>
              <w:rPr>
                <w:color w:val="FF0000"/>
                <w:lang w:val="ro-MO"/>
              </w:rPr>
            </w:pPr>
          </w:p>
        </w:tc>
      </w:tr>
    </w:tbl>
    <w:p w:rsidR="003F280F" w:rsidRPr="00B0090E" w:rsidRDefault="003F280F" w:rsidP="00CB7077">
      <w:pPr>
        <w:spacing w:line="360" w:lineRule="auto"/>
        <w:rPr>
          <w:color w:val="FF0000"/>
          <w:lang w:val="ro-MO"/>
        </w:rPr>
      </w:pPr>
    </w:p>
    <w:p w:rsidR="00CB7077" w:rsidRPr="00B0090E" w:rsidRDefault="00CB7077" w:rsidP="00CB7077">
      <w:pPr>
        <w:spacing w:line="360" w:lineRule="auto"/>
        <w:ind w:left="-284"/>
        <w:rPr>
          <w:lang w:val="ro-MO"/>
        </w:rPr>
      </w:pPr>
      <w:r w:rsidRPr="00B0090E">
        <w:rPr>
          <w:lang w:val="ro-MO"/>
        </w:rPr>
        <w:t>a)</w:t>
      </w:r>
      <w:r w:rsidR="00C068CC">
        <w:rPr>
          <w:lang w:val="ro-MO"/>
        </w:rPr>
        <w:t xml:space="preserve"> </w:t>
      </w:r>
      <w:r w:rsidRPr="00B0090E">
        <w:rPr>
          <w:lang w:val="ro-MO"/>
        </w:rPr>
        <w:t>Data ultime</w:t>
      </w:r>
      <w:r w:rsidR="00C068CC">
        <w:rPr>
          <w:lang w:val="ro-MO"/>
        </w:rPr>
        <w:t>i evaluări</w:t>
      </w:r>
      <w:r w:rsidR="006458FC">
        <w:rPr>
          <w:lang w:val="ro-MO"/>
        </w:rPr>
        <w:t xml:space="preserve"> </w:t>
      </w:r>
      <w:r w:rsidR="00C068CC">
        <w:rPr>
          <w:lang w:val="ro-MO"/>
        </w:rPr>
        <w:t xml:space="preserve"> </w:t>
      </w:r>
      <w:r w:rsidR="006458FC">
        <w:rPr>
          <w:lang w:val="ro-MO"/>
        </w:rPr>
        <w:t>_____________________</w:t>
      </w:r>
      <w:r w:rsidR="00C068CC">
        <w:rPr>
          <w:lang w:val="ro-MO"/>
        </w:rPr>
        <w:t xml:space="preserve"> efectuată de</w:t>
      </w:r>
      <w:r w:rsidR="006458FC">
        <w:rPr>
          <w:lang w:val="ro-MO"/>
        </w:rPr>
        <w:t xml:space="preserve"> ________________________________</w:t>
      </w:r>
    </w:p>
    <w:p w:rsidR="006458FC" w:rsidRDefault="00CB7077" w:rsidP="00CB7077">
      <w:pPr>
        <w:spacing w:line="360" w:lineRule="auto"/>
        <w:ind w:left="-284"/>
        <w:rPr>
          <w:lang w:val="ro-MO"/>
        </w:rPr>
      </w:pPr>
      <w:r w:rsidRPr="00B0090E">
        <w:rPr>
          <w:lang w:val="ro-MO"/>
        </w:rPr>
        <w:t>b)</w:t>
      </w:r>
      <w:r w:rsidR="00C068CC">
        <w:rPr>
          <w:lang w:val="ro-MO"/>
        </w:rPr>
        <w:t xml:space="preserve"> </w:t>
      </w:r>
      <w:r w:rsidRPr="00B0090E">
        <w:rPr>
          <w:lang w:val="ro-MO"/>
        </w:rPr>
        <w:t>La evaluarea precedentă au fost constatate deficienţe:</w:t>
      </w:r>
      <w:r w:rsidR="006458FC">
        <w:rPr>
          <w:lang w:val="ro-MO"/>
        </w:rPr>
        <w:t xml:space="preserve">  </w:t>
      </w:r>
      <w:r w:rsidR="00AB7446">
        <w:rPr>
          <w:lang w:val="ro-MO"/>
        </w:rPr>
        <w:tab/>
      </w:r>
      <w:r w:rsidR="002477D7">
        <w:rPr>
          <w:lang w:val="ro-MO"/>
        </w:rPr>
        <w:tab/>
        <w:t>da</w:t>
      </w:r>
      <w:r w:rsidR="002477D7">
        <w:rPr>
          <w:lang w:val="ro-MO"/>
        </w:rPr>
        <w:tab/>
      </w:r>
      <w:r w:rsidR="006458FC">
        <w:rPr>
          <w:lang w:val="ro-MO"/>
        </w:rPr>
        <w:t xml:space="preserve"> </w:t>
      </w:r>
      <w:r w:rsidR="002477D7" w:rsidRPr="0003735E">
        <w:rPr>
          <w:b/>
          <w:noProof/>
          <w:sz w:val="20"/>
          <w:szCs w:val="20"/>
          <w:lang w:val="ro-RO" w:eastAsia="ro-RO"/>
        </w:rPr>
        <w:drawing>
          <wp:inline distT="0" distB="0" distL="0" distR="0">
            <wp:extent cx="189230" cy="2012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r w:rsidRPr="00B0090E">
        <w:rPr>
          <w:lang w:val="ro-MO"/>
        </w:rPr>
        <w:t xml:space="preserve"> </w:t>
      </w:r>
      <w:r w:rsidR="002477D7">
        <w:rPr>
          <w:lang w:val="ro-MO"/>
        </w:rPr>
        <w:tab/>
      </w:r>
      <w:r w:rsidR="002477D7">
        <w:rPr>
          <w:lang w:val="ro-MO"/>
        </w:rPr>
        <w:tab/>
        <w:t>nu</w:t>
      </w:r>
      <w:r w:rsidR="002477D7">
        <w:rPr>
          <w:lang w:val="ro-MO"/>
        </w:rPr>
        <w:tab/>
      </w:r>
      <w:r w:rsidR="002477D7" w:rsidRPr="0003735E">
        <w:rPr>
          <w:b/>
          <w:noProof/>
          <w:sz w:val="20"/>
          <w:szCs w:val="20"/>
          <w:lang w:val="ro-RO" w:eastAsia="ro-RO"/>
        </w:rPr>
        <w:drawing>
          <wp:inline distT="0" distB="0" distL="0" distR="0">
            <wp:extent cx="189230" cy="2012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p w:rsidR="00AB7446" w:rsidRDefault="00CB7077" w:rsidP="002477D7">
      <w:pPr>
        <w:spacing w:line="360" w:lineRule="auto"/>
        <w:ind w:left="-284"/>
        <w:rPr>
          <w:lang w:val="ro-MO"/>
        </w:rPr>
      </w:pPr>
      <w:r w:rsidRPr="00B0090E">
        <w:rPr>
          <w:lang w:val="ro-MO"/>
        </w:rPr>
        <w:t>c)</w:t>
      </w:r>
      <w:r w:rsidR="00C068CC">
        <w:rPr>
          <w:lang w:val="ro-MO"/>
        </w:rPr>
        <w:t xml:space="preserve"> </w:t>
      </w:r>
      <w:r w:rsidRPr="00B0090E">
        <w:rPr>
          <w:lang w:val="ro-MO"/>
        </w:rPr>
        <w:t>Deficienţele constatate anterior au fost remediate:</w:t>
      </w:r>
      <w:r w:rsidR="00C068CC">
        <w:rPr>
          <w:lang w:val="ro-MO"/>
        </w:rPr>
        <w:t xml:space="preserve"> </w:t>
      </w:r>
      <w:r w:rsidR="00B85FCD">
        <w:rPr>
          <w:lang w:val="ro-MO"/>
        </w:rPr>
        <w:t xml:space="preserve">   </w:t>
      </w:r>
      <w:r w:rsidR="00AB7446">
        <w:rPr>
          <w:lang w:val="ro-MO"/>
        </w:rPr>
        <w:tab/>
      </w:r>
      <w:r w:rsidR="00AB7446">
        <w:rPr>
          <w:lang w:val="ro-MO"/>
        </w:rPr>
        <w:tab/>
      </w:r>
      <w:r w:rsidR="002477D7">
        <w:rPr>
          <w:lang w:val="ro-MO"/>
        </w:rPr>
        <w:tab/>
        <w:t>da</w:t>
      </w:r>
      <w:r w:rsidR="002477D7">
        <w:rPr>
          <w:lang w:val="ro-MO"/>
        </w:rPr>
        <w:tab/>
        <w:t xml:space="preserve"> </w:t>
      </w:r>
      <w:r w:rsidR="002477D7" w:rsidRPr="0003735E">
        <w:rPr>
          <w:b/>
          <w:noProof/>
          <w:sz w:val="20"/>
          <w:szCs w:val="20"/>
          <w:lang w:val="ro-RO" w:eastAsia="ro-RO"/>
        </w:rPr>
        <w:drawing>
          <wp:inline distT="0" distB="0" distL="0" distR="0">
            <wp:extent cx="189230" cy="201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r w:rsidR="002477D7" w:rsidRPr="00B0090E">
        <w:rPr>
          <w:lang w:val="ro-MO"/>
        </w:rPr>
        <w:t xml:space="preserve"> </w:t>
      </w:r>
      <w:r w:rsidR="002477D7">
        <w:rPr>
          <w:lang w:val="ro-MO"/>
        </w:rPr>
        <w:tab/>
      </w:r>
      <w:r w:rsidR="002477D7">
        <w:rPr>
          <w:lang w:val="ro-MO"/>
        </w:rPr>
        <w:tab/>
        <w:t>nu</w:t>
      </w:r>
      <w:r w:rsidR="002477D7">
        <w:rPr>
          <w:lang w:val="ro-MO"/>
        </w:rPr>
        <w:tab/>
      </w:r>
      <w:r w:rsidR="002477D7" w:rsidRPr="0003735E">
        <w:rPr>
          <w:b/>
          <w:noProof/>
          <w:sz w:val="20"/>
          <w:szCs w:val="20"/>
          <w:lang w:val="ro-RO" w:eastAsia="ro-RO"/>
        </w:rPr>
        <w:drawing>
          <wp:inline distT="0" distB="0" distL="0" distR="0">
            <wp:extent cx="189230" cy="2012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p w:rsidR="006F2182" w:rsidRPr="00B0090E" w:rsidRDefault="006F2182" w:rsidP="006F2182">
      <w:pPr>
        <w:spacing w:line="360" w:lineRule="auto"/>
        <w:ind w:left="-284"/>
        <w:rPr>
          <w:lang w:val="ro-MO"/>
        </w:rPr>
      </w:pPr>
      <w:r w:rsidRPr="00B0090E">
        <w:rPr>
          <w:lang w:val="ro-MO"/>
        </w:rPr>
        <w:t xml:space="preserve">5.Concluzii </w:t>
      </w:r>
      <w:r>
        <w:rPr>
          <w:lang w:val="ro-MO"/>
        </w:rPr>
        <w:t>__________________________________________________________________________ ______________________________________________________________________________________________________________________________________________________________________</w:t>
      </w:r>
      <w:r>
        <w:rPr>
          <w:lang w:val="ro-MO"/>
        </w:rPr>
        <w:lastRenderedPageBreak/>
        <w:t>______________________________________________________________________________________________________________________________________________________________________</w:t>
      </w:r>
    </w:p>
    <w:p w:rsidR="00A4522C" w:rsidRPr="00A4522C" w:rsidRDefault="00A4522C" w:rsidP="00A4522C">
      <w:pPr>
        <w:spacing w:line="360" w:lineRule="auto"/>
        <w:ind w:left="4756" w:firstLine="1004"/>
        <w:rPr>
          <w:vertAlign w:val="superscript"/>
          <w:lang w:val="ro-MO"/>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83"/>
        <w:gridCol w:w="4121"/>
        <w:gridCol w:w="3534"/>
      </w:tblGrid>
      <w:tr w:rsidR="00C207C8" w:rsidRPr="00625A63" w:rsidTr="00A4522C">
        <w:trPr>
          <w:trHeight w:val="414"/>
        </w:trPr>
        <w:tc>
          <w:tcPr>
            <w:tcW w:w="10491" w:type="dxa"/>
            <w:gridSpan w:val="4"/>
            <w:tcBorders>
              <w:top w:val="single" w:sz="4" w:space="0" w:color="auto"/>
              <w:left w:val="single" w:sz="4" w:space="0" w:color="auto"/>
              <w:bottom w:val="single" w:sz="4" w:space="0" w:color="auto"/>
              <w:right w:val="single" w:sz="4" w:space="0" w:color="auto"/>
            </w:tcBorders>
            <w:vAlign w:val="center"/>
          </w:tcPr>
          <w:p w:rsidR="00C207C8" w:rsidRPr="00A4522C" w:rsidRDefault="00A4522C" w:rsidP="00A4522C">
            <w:pPr>
              <w:widowControl w:val="0"/>
              <w:suppressAutoHyphens/>
              <w:autoSpaceDE w:val="0"/>
              <w:autoSpaceDN w:val="0"/>
              <w:adjustRightInd w:val="0"/>
              <w:spacing w:line="276" w:lineRule="auto"/>
              <w:rPr>
                <w:rFonts w:eastAsia="Lucida Sans Unicode"/>
                <w:b/>
                <w:kern w:val="1"/>
                <w:lang w:val="ro-RO"/>
              </w:rPr>
            </w:pPr>
            <w:r w:rsidRPr="00A4522C">
              <w:rPr>
                <w:rFonts w:eastAsia="Lucida Sans Unicode"/>
                <w:b/>
                <w:kern w:val="1"/>
                <w:lang w:val="ro-RO"/>
              </w:rPr>
              <w:t xml:space="preserve">Aprecierea finală a </w:t>
            </w:r>
            <w:r>
              <w:rPr>
                <w:rFonts w:eastAsia="Lucida Sans Unicode"/>
                <w:b/>
                <w:kern w:val="1"/>
                <w:lang w:val="ro-RO"/>
              </w:rPr>
              <w:t>controlului</w:t>
            </w:r>
          </w:p>
        </w:tc>
      </w:tr>
      <w:tr w:rsidR="00C207C8" w:rsidRPr="00C207C8" w:rsidTr="00C207C8">
        <w:trPr>
          <w:trHeight w:val="759"/>
        </w:trPr>
        <w:tc>
          <w:tcPr>
            <w:tcW w:w="2836" w:type="dxa"/>
            <w:gridSpan w:val="2"/>
            <w:tcBorders>
              <w:top w:val="single" w:sz="4" w:space="0" w:color="auto"/>
              <w:left w:val="single" w:sz="4" w:space="0" w:color="auto"/>
              <w:bottom w:val="single" w:sz="4" w:space="0" w:color="auto"/>
              <w:right w:val="single" w:sz="4" w:space="0" w:color="auto"/>
            </w:tcBorders>
          </w:tcPr>
          <w:p w:rsidR="00C207C8" w:rsidRDefault="00C207C8" w:rsidP="00C207C8">
            <w:pPr>
              <w:widowControl w:val="0"/>
              <w:suppressAutoHyphens/>
              <w:autoSpaceDE w:val="0"/>
              <w:autoSpaceDN w:val="0"/>
              <w:adjustRightInd w:val="0"/>
              <w:spacing w:before="240" w:line="276" w:lineRule="auto"/>
              <w:rPr>
                <w:rFonts w:eastAsia="Lucida Sans Unicode"/>
                <w:kern w:val="1"/>
                <w:lang w:val="ro-RO"/>
              </w:rPr>
            </w:pPr>
            <w:r w:rsidRPr="00C207C8">
              <w:rPr>
                <w:rFonts w:eastAsia="Calibri"/>
                <w:b/>
                <w:sz w:val="22"/>
                <w:szCs w:val="22"/>
                <w:lang w:val="ro-RO" w:eastAsia="ru-RU"/>
              </w:rPr>
              <w:t xml:space="preserve">BINE   </w:t>
            </w:r>
            <w:r w:rsidRPr="00C207C8">
              <w:rPr>
                <w:rFonts w:eastAsia="Calibri"/>
                <w:b/>
                <w:noProof/>
                <w:sz w:val="22"/>
                <w:szCs w:val="22"/>
                <w:lang w:val="ro-RO" w:eastAsia="ro-RO"/>
              </w:rPr>
              <w:drawing>
                <wp:inline distT="0" distB="0" distL="0" distR="0">
                  <wp:extent cx="189230" cy="201295"/>
                  <wp:effectExtent l="0" t="0" r="127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c>
          <w:tcPr>
            <w:tcW w:w="4121" w:type="dxa"/>
            <w:tcBorders>
              <w:top w:val="single" w:sz="4" w:space="0" w:color="auto"/>
              <w:left w:val="single" w:sz="4" w:space="0" w:color="auto"/>
              <w:bottom w:val="single" w:sz="4" w:space="0" w:color="auto"/>
              <w:right w:val="single" w:sz="4" w:space="0" w:color="auto"/>
            </w:tcBorders>
          </w:tcPr>
          <w:p w:rsidR="00C207C8" w:rsidRDefault="00C207C8" w:rsidP="00A4522C">
            <w:pPr>
              <w:widowControl w:val="0"/>
              <w:suppressAutoHyphens/>
              <w:autoSpaceDE w:val="0"/>
              <w:autoSpaceDN w:val="0"/>
              <w:adjustRightInd w:val="0"/>
              <w:spacing w:before="240" w:line="276" w:lineRule="auto"/>
              <w:rPr>
                <w:rFonts w:eastAsia="Lucida Sans Unicode"/>
                <w:kern w:val="1"/>
                <w:lang w:val="ro-RO"/>
              </w:rPr>
            </w:pPr>
            <w:r w:rsidRPr="00C207C8">
              <w:rPr>
                <w:rFonts w:eastAsia="Calibri"/>
                <w:b/>
                <w:sz w:val="22"/>
                <w:szCs w:val="22"/>
                <w:lang w:val="ro-RO" w:eastAsia="ru-RU"/>
              </w:rPr>
              <w:t xml:space="preserve">ACCEPTABIL CU RE-CONTROL  </w:t>
            </w:r>
            <w:r w:rsidRPr="00C207C8">
              <w:rPr>
                <w:rFonts w:eastAsia="Calibri"/>
                <w:b/>
                <w:noProof/>
                <w:sz w:val="22"/>
                <w:szCs w:val="22"/>
                <w:lang w:val="ro-RO" w:eastAsia="ro-RO"/>
              </w:rPr>
              <w:drawing>
                <wp:inline distT="0" distB="0" distL="0" distR="0">
                  <wp:extent cx="189230" cy="201295"/>
                  <wp:effectExtent l="0" t="0" r="127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r w:rsidRPr="00C207C8">
              <w:rPr>
                <w:rFonts w:eastAsia="Calibri"/>
                <w:b/>
                <w:sz w:val="22"/>
                <w:szCs w:val="22"/>
                <w:lang w:val="ro-RO" w:eastAsia="ru-RU"/>
              </w:rPr>
              <w:t xml:space="preserve"> </w:t>
            </w:r>
            <w:r w:rsidR="00A4522C">
              <w:rPr>
                <w:rFonts w:eastAsia="Calibri"/>
                <w:i/>
                <w:sz w:val="22"/>
                <w:szCs w:val="22"/>
                <w:lang w:val="ro-RO" w:eastAsia="ru-RU"/>
              </w:rPr>
              <w:t xml:space="preserve">(stabilirea datei de </w:t>
            </w:r>
            <w:proofErr w:type="spellStart"/>
            <w:r w:rsidR="00A4522C">
              <w:rPr>
                <w:rFonts w:eastAsia="Calibri"/>
                <w:i/>
                <w:sz w:val="22"/>
                <w:szCs w:val="22"/>
                <w:lang w:val="ro-RO" w:eastAsia="ru-RU"/>
              </w:rPr>
              <w:t>recontrol</w:t>
            </w:r>
            <w:proofErr w:type="spellEnd"/>
            <w:r w:rsidRPr="00C207C8">
              <w:rPr>
                <w:rFonts w:eastAsia="Calibri"/>
                <w:i/>
                <w:sz w:val="22"/>
                <w:szCs w:val="22"/>
                <w:lang w:val="ro-RO" w:eastAsia="ru-RU"/>
              </w:rPr>
              <w:t>)</w:t>
            </w:r>
          </w:p>
        </w:tc>
        <w:tc>
          <w:tcPr>
            <w:tcW w:w="3534" w:type="dxa"/>
            <w:tcBorders>
              <w:top w:val="single" w:sz="4" w:space="0" w:color="auto"/>
              <w:left w:val="single" w:sz="4" w:space="0" w:color="auto"/>
              <w:bottom w:val="single" w:sz="4" w:space="0" w:color="auto"/>
              <w:right w:val="single" w:sz="4" w:space="0" w:color="auto"/>
            </w:tcBorders>
          </w:tcPr>
          <w:p w:rsidR="00C207C8" w:rsidRDefault="00C207C8" w:rsidP="00C207C8">
            <w:pPr>
              <w:widowControl w:val="0"/>
              <w:suppressAutoHyphens/>
              <w:autoSpaceDE w:val="0"/>
              <w:autoSpaceDN w:val="0"/>
              <w:adjustRightInd w:val="0"/>
              <w:spacing w:before="240" w:line="276" w:lineRule="auto"/>
              <w:rPr>
                <w:rFonts w:eastAsia="Lucida Sans Unicode"/>
                <w:kern w:val="1"/>
                <w:lang w:val="ro-RO"/>
              </w:rPr>
            </w:pPr>
            <w:r w:rsidRPr="00C207C8">
              <w:rPr>
                <w:rFonts w:eastAsia="Calibri"/>
                <w:b/>
                <w:sz w:val="22"/>
                <w:szCs w:val="22"/>
                <w:lang w:val="ro-RO" w:eastAsia="ru-RU"/>
              </w:rPr>
              <w:t xml:space="preserve">NEACCEPTABIL   </w:t>
            </w:r>
            <w:r w:rsidRPr="00C207C8">
              <w:rPr>
                <w:rFonts w:eastAsia="Calibri"/>
                <w:b/>
                <w:noProof/>
                <w:sz w:val="22"/>
                <w:szCs w:val="22"/>
                <w:lang w:val="ro-RO" w:eastAsia="ro-RO"/>
              </w:rPr>
              <w:drawing>
                <wp:inline distT="0" distB="0" distL="0" distR="0">
                  <wp:extent cx="189230" cy="201295"/>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01295"/>
                          </a:xfrm>
                          <a:prstGeom prst="rect">
                            <a:avLst/>
                          </a:prstGeom>
                          <a:noFill/>
                        </pic:spPr>
                      </pic:pic>
                    </a:graphicData>
                  </a:graphic>
                </wp:inline>
              </w:drawing>
            </w:r>
          </w:p>
        </w:tc>
      </w:tr>
      <w:tr w:rsidR="00A4522C" w:rsidRPr="00C207C8" w:rsidTr="00A4522C">
        <w:trPr>
          <w:trHeight w:val="446"/>
        </w:trPr>
        <w:tc>
          <w:tcPr>
            <w:tcW w:w="10491" w:type="dxa"/>
            <w:gridSpan w:val="4"/>
            <w:tcBorders>
              <w:top w:val="single" w:sz="4" w:space="0" w:color="auto"/>
              <w:left w:val="single" w:sz="4" w:space="0" w:color="auto"/>
              <w:bottom w:val="single" w:sz="4" w:space="0" w:color="auto"/>
              <w:right w:val="single" w:sz="4" w:space="0" w:color="auto"/>
            </w:tcBorders>
            <w:vAlign w:val="center"/>
          </w:tcPr>
          <w:p w:rsidR="00A4522C" w:rsidRPr="00A4522C" w:rsidRDefault="00A4522C" w:rsidP="00AB7446">
            <w:pPr>
              <w:widowControl w:val="0"/>
              <w:suppressAutoHyphens/>
              <w:autoSpaceDE w:val="0"/>
              <w:autoSpaceDN w:val="0"/>
              <w:adjustRightInd w:val="0"/>
              <w:spacing w:line="276" w:lineRule="auto"/>
              <w:rPr>
                <w:rFonts w:eastAsia="Calibri"/>
                <w:b/>
                <w:lang w:val="ro-RO" w:eastAsia="ru-RU"/>
              </w:rPr>
            </w:pPr>
            <w:r w:rsidRPr="00A4522C">
              <w:rPr>
                <w:b/>
                <w:lang w:val="ro-MO"/>
              </w:rPr>
              <w:t>Detaliere neconformităţi constatate:</w:t>
            </w:r>
          </w:p>
        </w:tc>
      </w:tr>
      <w:tr w:rsidR="00A4522C" w:rsidRPr="00625A63" w:rsidTr="00A4522C">
        <w:trPr>
          <w:trHeight w:val="1559"/>
        </w:trPr>
        <w:tc>
          <w:tcPr>
            <w:tcW w:w="10491" w:type="dxa"/>
            <w:gridSpan w:val="4"/>
            <w:tcBorders>
              <w:top w:val="single" w:sz="4" w:space="0" w:color="auto"/>
              <w:left w:val="single" w:sz="4" w:space="0" w:color="auto"/>
              <w:right w:val="single" w:sz="4" w:space="0" w:color="auto"/>
            </w:tcBorders>
            <w:hideMark/>
          </w:tcPr>
          <w:p w:rsidR="00A4522C" w:rsidRPr="00C068CC" w:rsidRDefault="00A4522C" w:rsidP="00A4522C">
            <w:pPr>
              <w:widowControl w:val="0"/>
              <w:suppressAutoHyphens/>
              <w:autoSpaceDE w:val="0"/>
              <w:autoSpaceDN w:val="0"/>
              <w:adjustRightInd w:val="0"/>
              <w:spacing w:line="276" w:lineRule="auto"/>
              <w:rPr>
                <w:rFonts w:eastAsia="Lucida Sans Unicode"/>
                <w:kern w:val="1"/>
                <w:lang w:val="ro-RO"/>
              </w:rPr>
            </w:pPr>
          </w:p>
        </w:tc>
      </w:tr>
      <w:tr w:rsidR="00A4522C" w:rsidRPr="00625A63" w:rsidTr="00A4522C">
        <w:trPr>
          <w:trHeight w:val="688"/>
        </w:trPr>
        <w:tc>
          <w:tcPr>
            <w:tcW w:w="2553" w:type="dxa"/>
            <w:tcBorders>
              <w:top w:val="single" w:sz="4" w:space="0" w:color="auto"/>
              <w:left w:val="single" w:sz="4" w:space="0" w:color="auto"/>
              <w:bottom w:val="single" w:sz="4" w:space="0" w:color="auto"/>
              <w:right w:val="single" w:sz="4" w:space="0" w:color="auto"/>
            </w:tcBorders>
          </w:tcPr>
          <w:p w:rsidR="00A4522C" w:rsidRPr="00A4522C" w:rsidRDefault="00A4522C" w:rsidP="00625A63">
            <w:pPr>
              <w:widowControl w:val="0"/>
              <w:suppressAutoHyphens/>
              <w:autoSpaceDE w:val="0"/>
              <w:autoSpaceDN w:val="0"/>
              <w:adjustRightInd w:val="0"/>
              <w:spacing w:line="276" w:lineRule="auto"/>
              <w:rPr>
                <w:rFonts w:eastAsia="Lucida Sans Unicode"/>
                <w:kern w:val="1"/>
                <w:lang w:val="ro-RO"/>
              </w:rPr>
            </w:pPr>
            <w:r>
              <w:rPr>
                <w:rFonts w:eastAsia="Lucida Sans Unicode"/>
                <w:kern w:val="1"/>
                <w:lang w:val="ro-RO"/>
              </w:rPr>
              <w:t xml:space="preserve">Data </w:t>
            </w:r>
            <w:proofErr w:type="spellStart"/>
            <w:r>
              <w:rPr>
                <w:rFonts w:eastAsia="Lucida Sans Unicode"/>
                <w:kern w:val="1"/>
                <w:lang w:val="ro-RO"/>
              </w:rPr>
              <w:t>recontrolului</w:t>
            </w:r>
            <w:proofErr w:type="spellEnd"/>
          </w:p>
        </w:tc>
        <w:tc>
          <w:tcPr>
            <w:tcW w:w="7938" w:type="dxa"/>
            <w:gridSpan w:val="3"/>
            <w:tcBorders>
              <w:top w:val="single" w:sz="4" w:space="0" w:color="auto"/>
              <w:left w:val="single" w:sz="4" w:space="0" w:color="auto"/>
              <w:bottom w:val="single" w:sz="4" w:space="0" w:color="auto"/>
              <w:right w:val="single" w:sz="4" w:space="0" w:color="auto"/>
            </w:tcBorders>
          </w:tcPr>
          <w:p w:rsidR="00A4522C" w:rsidRPr="00625A63" w:rsidRDefault="00A4522C" w:rsidP="00625A63">
            <w:pPr>
              <w:widowControl w:val="0"/>
              <w:suppressAutoHyphens/>
              <w:autoSpaceDE w:val="0"/>
              <w:autoSpaceDN w:val="0"/>
              <w:adjustRightInd w:val="0"/>
              <w:spacing w:line="276" w:lineRule="auto"/>
              <w:rPr>
                <w:rFonts w:ascii="Arial" w:eastAsia="Lucida Sans Unicode" w:hAnsi="Arial" w:cs="Arial"/>
                <w:kern w:val="1"/>
                <w:lang w:val="ro-RO"/>
              </w:rPr>
            </w:pPr>
          </w:p>
        </w:tc>
      </w:tr>
    </w:tbl>
    <w:p w:rsidR="0032138D" w:rsidRPr="006F2182" w:rsidRDefault="0032138D" w:rsidP="006F2182">
      <w:pPr>
        <w:spacing w:line="259" w:lineRule="auto"/>
        <w:jc w:val="both"/>
        <w:rPr>
          <w:rFonts w:eastAsia="Calibri"/>
          <w:szCs w:val="18"/>
          <w:lang w:val="ro-RO" w:eastAsia="ru-RU"/>
        </w:rPr>
      </w:pPr>
    </w:p>
    <w:p w:rsidR="0032138D" w:rsidRPr="0032138D" w:rsidRDefault="0032138D" w:rsidP="006F2182">
      <w:pPr>
        <w:spacing w:line="259" w:lineRule="auto"/>
        <w:ind w:left="-284"/>
        <w:jc w:val="both"/>
        <w:rPr>
          <w:rFonts w:eastAsia="Calibri"/>
          <w:sz w:val="18"/>
          <w:szCs w:val="18"/>
          <w:lang w:val="ro-RO" w:eastAsia="ru-RU"/>
        </w:rPr>
      </w:pPr>
      <w:r w:rsidRPr="0032138D">
        <w:rPr>
          <w:rFonts w:eastAsia="Calibri"/>
          <w:szCs w:val="18"/>
          <w:lang w:val="ro-RO" w:eastAsia="ru-RU"/>
        </w:rPr>
        <w:t xml:space="preserve">Întocmit la :  </w:t>
      </w:r>
      <w:r w:rsidRPr="0032138D">
        <w:rPr>
          <w:rFonts w:eastAsia="Calibri"/>
          <w:sz w:val="18"/>
          <w:szCs w:val="18"/>
          <w:lang w:val="ro-RO" w:eastAsia="ru-RU"/>
        </w:rPr>
        <w:t>_____________________________</w:t>
      </w:r>
      <w:r w:rsidR="002477D7">
        <w:rPr>
          <w:rFonts w:eastAsia="Calibri"/>
          <w:sz w:val="18"/>
          <w:szCs w:val="18"/>
          <w:lang w:val="ro-RO" w:eastAsia="ru-RU"/>
        </w:rPr>
        <w:t>______</w:t>
      </w:r>
      <w:r w:rsidRPr="0032138D">
        <w:rPr>
          <w:rFonts w:eastAsia="Calibri"/>
          <w:sz w:val="18"/>
          <w:szCs w:val="18"/>
          <w:lang w:val="ro-RO" w:eastAsia="ru-RU"/>
        </w:rPr>
        <w:t>_</w:t>
      </w:r>
    </w:p>
    <w:p w:rsidR="0032138D" w:rsidRPr="0032138D" w:rsidRDefault="0032138D" w:rsidP="0032138D">
      <w:pPr>
        <w:spacing w:line="259" w:lineRule="auto"/>
        <w:ind w:left="-180"/>
        <w:jc w:val="both"/>
        <w:rPr>
          <w:rFonts w:eastAsia="Calibri"/>
          <w:sz w:val="18"/>
          <w:szCs w:val="18"/>
          <w:lang w:val="ro-RO" w:eastAsia="ru-RU"/>
        </w:rPr>
      </w:pPr>
      <w:r w:rsidRPr="0032138D">
        <w:rPr>
          <w:rFonts w:eastAsia="Calibri"/>
          <w:i/>
          <w:sz w:val="18"/>
          <w:szCs w:val="18"/>
          <w:lang w:val="ro-RO" w:eastAsia="ru-RU"/>
        </w:rPr>
        <w:t xml:space="preserve">                                    (data, luna, anul)</w:t>
      </w:r>
      <w:r w:rsidRPr="0032138D">
        <w:rPr>
          <w:rFonts w:eastAsia="Calibri"/>
          <w:sz w:val="18"/>
          <w:szCs w:val="18"/>
          <w:lang w:val="ro-RO" w:eastAsia="ru-RU"/>
        </w:rPr>
        <w:t xml:space="preserve">      </w:t>
      </w:r>
    </w:p>
    <w:p w:rsidR="006F2182" w:rsidRDefault="006F2182" w:rsidP="00CB7077">
      <w:pPr>
        <w:spacing w:line="360" w:lineRule="auto"/>
        <w:ind w:left="-284"/>
        <w:rPr>
          <w:lang w:val="ro-RO"/>
        </w:rPr>
      </w:pPr>
    </w:p>
    <w:p w:rsidR="00621E36" w:rsidRPr="0032138D" w:rsidRDefault="006F2182" w:rsidP="00CB7077">
      <w:pPr>
        <w:spacing w:line="360" w:lineRule="auto"/>
        <w:ind w:left="-284"/>
        <w:rPr>
          <w:lang w:val="ro-RO"/>
        </w:rPr>
      </w:pPr>
      <w:r w:rsidRPr="006F2182">
        <w:rPr>
          <w:lang w:val="ro-RO"/>
        </w:rPr>
        <w:t>Întocmit de către:</w:t>
      </w:r>
    </w:p>
    <w:p w:rsidR="00CB7077" w:rsidRDefault="006F2182" w:rsidP="00CB7077">
      <w:pPr>
        <w:spacing w:line="360" w:lineRule="auto"/>
        <w:ind w:left="-284"/>
        <w:rPr>
          <w:lang w:val="ro-MO"/>
        </w:rPr>
      </w:pPr>
      <w:r w:rsidRPr="006F2182">
        <w:rPr>
          <w:lang w:val="ro-MO"/>
        </w:rPr>
        <w:t>Medic Veterinar Oficial</w:t>
      </w:r>
      <w:r w:rsidR="00B85FCD">
        <w:rPr>
          <w:lang w:val="ro-MO"/>
        </w:rPr>
        <w:tab/>
        <w:t xml:space="preserve">_______________________ </w:t>
      </w:r>
      <w:r w:rsidR="00B85FCD">
        <w:rPr>
          <w:lang w:val="ro-MO"/>
        </w:rPr>
        <w:tab/>
      </w:r>
      <w:r w:rsidR="00B85FCD">
        <w:rPr>
          <w:lang w:val="ro-MO"/>
        </w:rPr>
        <w:tab/>
      </w:r>
      <w:r w:rsidR="00B85FCD">
        <w:rPr>
          <w:lang w:val="ro-MO"/>
        </w:rPr>
        <w:tab/>
        <w:t>________________</w:t>
      </w:r>
    </w:p>
    <w:p w:rsidR="00B85FCD" w:rsidRPr="00B85FCD" w:rsidRDefault="00B85FCD" w:rsidP="00B85FCD">
      <w:pPr>
        <w:spacing w:line="360" w:lineRule="auto"/>
        <w:ind w:left="1876" w:firstLine="1004"/>
        <w:rPr>
          <w:vertAlign w:val="superscript"/>
          <w:lang w:val="ro-MO"/>
        </w:rPr>
      </w:pPr>
      <w:r w:rsidRPr="00B85FCD">
        <w:rPr>
          <w:vertAlign w:val="superscript"/>
          <w:lang w:val="ro-MO"/>
        </w:rPr>
        <w:t xml:space="preserve">(nume, prenume) </w:t>
      </w:r>
      <w:r>
        <w:rPr>
          <w:vertAlign w:val="superscript"/>
          <w:lang w:val="ro-MO"/>
        </w:rPr>
        <w:tab/>
      </w:r>
      <w:r>
        <w:rPr>
          <w:vertAlign w:val="superscript"/>
          <w:lang w:val="ro-MO"/>
        </w:rPr>
        <w:tab/>
      </w:r>
      <w:r>
        <w:rPr>
          <w:vertAlign w:val="superscript"/>
          <w:lang w:val="ro-MO"/>
        </w:rPr>
        <w:tab/>
      </w:r>
      <w:r>
        <w:rPr>
          <w:vertAlign w:val="superscript"/>
          <w:lang w:val="ro-MO"/>
        </w:rPr>
        <w:tab/>
      </w:r>
      <w:r>
        <w:rPr>
          <w:vertAlign w:val="superscript"/>
          <w:lang w:val="ro-MO"/>
        </w:rPr>
        <w:tab/>
      </w:r>
      <w:r w:rsidRPr="00B85FCD">
        <w:rPr>
          <w:vertAlign w:val="superscript"/>
          <w:lang w:val="ro-MO"/>
        </w:rPr>
        <w:t>(semnătura)</w:t>
      </w:r>
    </w:p>
    <w:p w:rsidR="00B85FCD" w:rsidRDefault="006F2182" w:rsidP="006F2182">
      <w:pPr>
        <w:spacing w:line="360" w:lineRule="auto"/>
        <w:ind w:left="-284"/>
        <w:rPr>
          <w:lang w:val="ro-MO"/>
        </w:rPr>
      </w:pPr>
      <w:r w:rsidRPr="006F2182">
        <w:rPr>
          <w:lang w:val="ro-MO"/>
        </w:rPr>
        <w:t>Medic Veterinar Oficial</w:t>
      </w:r>
      <w:r>
        <w:rPr>
          <w:lang w:val="ro-MO"/>
        </w:rPr>
        <w:t xml:space="preserve">  </w:t>
      </w:r>
      <w:r w:rsidR="00B85FCD">
        <w:rPr>
          <w:lang w:val="ro-MO"/>
        </w:rPr>
        <w:t xml:space="preserve">_______________________ </w:t>
      </w:r>
      <w:r w:rsidR="00B85FCD">
        <w:rPr>
          <w:lang w:val="ro-MO"/>
        </w:rPr>
        <w:tab/>
      </w:r>
      <w:r w:rsidR="00B85FCD">
        <w:rPr>
          <w:lang w:val="ro-MO"/>
        </w:rPr>
        <w:tab/>
      </w:r>
      <w:r w:rsidR="00B85FCD">
        <w:rPr>
          <w:lang w:val="ro-MO"/>
        </w:rPr>
        <w:tab/>
        <w:t>________________</w:t>
      </w:r>
    </w:p>
    <w:p w:rsidR="00B85FCD" w:rsidRPr="00B85FCD" w:rsidRDefault="00B85FCD" w:rsidP="00B85FCD">
      <w:pPr>
        <w:spacing w:line="360" w:lineRule="auto"/>
        <w:ind w:left="1876" w:firstLine="1004"/>
        <w:rPr>
          <w:vertAlign w:val="superscript"/>
          <w:lang w:val="ro-MO"/>
        </w:rPr>
      </w:pPr>
      <w:r w:rsidRPr="00B85FCD">
        <w:rPr>
          <w:vertAlign w:val="superscript"/>
          <w:lang w:val="ro-MO"/>
        </w:rPr>
        <w:t xml:space="preserve">(nume, prenume) </w:t>
      </w:r>
      <w:r>
        <w:rPr>
          <w:vertAlign w:val="superscript"/>
          <w:lang w:val="ro-MO"/>
        </w:rPr>
        <w:tab/>
      </w:r>
      <w:r>
        <w:rPr>
          <w:vertAlign w:val="superscript"/>
          <w:lang w:val="ro-MO"/>
        </w:rPr>
        <w:tab/>
      </w:r>
      <w:r>
        <w:rPr>
          <w:vertAlign w:val="superscript"/>
          <w:lang w:val="ro-MO"/>
        </w:rPr>
        <w:tab/>
      </w:r>
      <w:r>
        <w:rPr>
          <w:vertAlign w:val="superscript"/>
          <w:lang w:val="ro-MO"/>
        </w:rPr>
        <w:tab/>
      </w:r>
      <w:r>
        <w:rPr>
          <w:vertAlign w:val="superscript"/>
          <w:lang w:val="ro-MO"/>
        </w:rPr>
        <w:tab/>
      </w:r>
      <w:r w:rsidRPr="00B85FCD">
        <w:rPr>
          <w:vertAlign w:val="superscript"/>
          <w:lang w:val="ro-MO"/>
        </w:rPr>
        <w:t>(semnătura)</w:t>
      </w:r>
    </w:p>
    <w:p w:rsidR="00B85FCD" w:rsidRDefault="006F2182" w:rsidP="006F2182">
      <w:pPr>
        <w:spacing w:line="360" w:lineRule="auto"/>
        <w:ind w:hanging="284"/>
        <w:rPr>
          <w:lang w:val="ro-MO"/>
        </w:rPr>
      </w:pPr>
      <w:r w:rsidRPr="006F2182">
        <w:rPr>
          <w:lang w:val="ro-MO"/>
        </w:rPr>
        <w:t>Medic Veterinar Oficial</w:t>
      </w:r>
      <w:r>
        <w:rPr>
          <w:lang w:val="ro-MO"/>
        </w:rPr>
        <w:t xml:space="preserve">  </w:t>
      </w:r>
      <w:r w:rsidR="00B85FCD">
        <w:rPr>
          <w:lang w:val="ro-MO"/>
        </w:rPr>
        <w:t xml:space="preserve">_______________________ </w:t>
      </w:r>
      <w:r w:rsidR="00B85FCD">
        <w:rPr>
          <w:lang w:val="ro-MO"/>
        </w:rPr>
        <w:tab/>
      </w:r>
      <w:r w:rsidR="00B85FCD">
        <w:rPr>
          <w:lang w:val="ro-MO"/>
        </w:rPr>
        <w:tab/>
      </w:r>
      <w:r w:rsidR="00B85FCD">
        <w:rPr>
          <w:lang w:val="ro-MO"/>
        </w:rPr>
        <w:tab/>
        <w:t>________________</w:t>
      </w:r>
    </w:p>
    <w:p w:rsidR="00B85FCD" w:rsidRPr="00B85FCD" w:rsidRDefault="00B85FCD" w:rsidP="00B85FCD">
      <w:pPr>
        <w:spacing w:line="360" w:lineRule="auto"/>
        <w:ind w:left="1876" w:firstLine="1004"/>
        <w:rPr>
          <w:vertAlign w:val="superscript"/>
          <w:lang w:val="ro-MO"/>
        </w:rPr>
      </w:pPr>
      <w:r w:rsidRPr="00B85FCD">
        <w:rPr>
          <w:vertAlign w:val="superscript"/>
          <w:lang w:val="ro-MO"/>
        </w:rPr>
        <w:t xml:space="preserve">(nume, prenume) </w:t>
      </w:r>
      <w:r>
        <w:rPr>
          <w:vertAlign w:val="superscript"/>
          <w:lang w:val="ro-MO"/>
        </w:rPr>
        <w:tab/>
      </w:r>
      <w:r>
        <w:rPr>
          <w:vertAlign w:val="superscript"/>
          <w:lang w:val="ro-MO"/>
        </w:rPr>
        <w:tab/>
      </w:r>
      <w:r>
        <w:rPr>
          <w:vertAlign w:val="superscript"/>
          <w:lang w:val="ro-MO"/>
        </w:rPr>
        <w:tab/>
      </w:r>
      <w:r>
        <w:rPr>
          <w:vertAlign w:val="superscript"/>
          <w:lang w:val="ro-MO"/>
        </w:rPr>
        <w:tab/>
      </w:r>
      <w:r>
        <w:rPr>
          <w:vertAlign w:val="superscript"/>
          <w:lang w:val="ro-MO"/>
        </w:rPr>
        <w:tab/>
      </w:r>
      <w:r w:rsidRPr="00B85FCD">
        <w:rPr>
          <w:vertAlign w:val="superscript"/>
          <w:lang w:val="ro-MO"/>
        </w:rPr>
        <w:t>(semnătura)</w:t>
      </w:r>
    </w:p>
    <w:p w:rsidR="00B85FCD" w:rsidRDefault="00B85FCD" w:rsidP="00CB7077">
      <w:pPr>
        <w:spacing w:line="360" w:lineRule="auto"/>
        <w:ind w:left="-284"/>
        <w:rPr>
          <w:lang w:val="ro-MO"/>
        </w:rPr>
      </w:pPr>
    </w:p>
    <w:p w:rsidR="00B85FCD" w:rsidRPr="006F2182" w:rsidRDefault="00B85FCD" w:rsidP="00B85FCD">
      <w:pPr>
        <w:ind w:left="1440" w:firstLine="720"/>
        <w:rPr>
          <w:lang w:val="en-GB"/>
        </w:rPr>
      </w:pPr>
    </w:p>
    <w:p w:rsidR="00642AAD" w:rsidRPr="00B0090E" w:rsidRDefault="00CB7077" w:rsidP="00762989">
      <w:pPr>
        <w:spacing w:line="360" w:lineRule="auto"/>
        <w:ind w:left="-284"/>
        <w:rPr>
          <w:lang w:val="ro-MO"/>
        </w:rPr>
      </w:pPr>
      <w:r w:rsidRPr="00B0090E">
        <w:rPr>
          <w:lang w:val="ro-MO"/>
        </w:rPr>
        <w:t xml:space="preserve">Reprezentantul legal al unităţii evaluate: </w:t>
      </w:r>
      <w:r w:rsidR="00C068CC">
        <w:rPr>
          <w:lang w:val="ro-MO"/>
        </w:rPr>
        <w:t xml:space="preserve">  </w:t>
      </w:r>
      <w:r w:rsidR="00B85FCD">
        <w:rPr>
          <w:lang w:val="ro-MO"/>
        </w:rPr>
        <w:t>_________________________________________________</w:t>
      </w:r>
    </w:p>
    <w:sectPr w:rsidR="00642AAD" w:rsidRPr="00B0090E" w:rsidSect="00B11F4B">
      <w:footerReference w:type="default" r:id="rId11"/>
      <w:pgSz w:w="12240" w:h="15840"/>
      <w:pgMar w:top="993" w:right="1041" w:bottom="1276"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451" w:rsidRDefault="00B70451" w:rsidP="008D2534">
      <w:r>
        <w:separator/>
      </w:r>
    </w:p>
  </w:endnote>
  <w:endnote w:type="continuationSeparator" w:id="0">
    <w:p w:rsidR="00B70451" w:rsidRDefault="00B70451" w:rsidP="008D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MT">
    <w:charset w:val="CC"/>
    <w:family w:val="swiss"/>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922"/>
      <w:docPartObj>
        <w:docPartGallery w:val="Page Numbers (Bottom of Page)"/>
        <w:docPartUnique/>
      </w:docPartObj>
    </w:sdtPr>
    <w:sdtEndPr/>
    <w:sdtContent>
      <w:p w:rsidR="002702F3" w:rsidRDefault="00EF2F32">
        <w:pPr>
          <w:pStyle w:val="a7"/>
          <w:jc w:val="center"/>
        </w:pPr>
        <w:r>
          <w:fldChar w:fldCharType="begin"/>
        </w:r>
        <w:r w:rsidR="002702F3">
          <w:instrText xml:space="preserve"> PAGE   \* MERGEFORMAT </w:instrText>
        </w:r>
        <w:r>
          <w:fldChar w:fldCharType="separate"/>
        </w:r>
        <w:r w:rsidR="00354CC8">
          <w:rPr>
            <w:noProof/>
          </w:rPr>
          <w:t>1</w:t>
        </w:r>
        <w:r>
          <w:rPr>
            <w:noProof/>
          </w:rPr>
          <w:fldChar w:fldCharType="end"/>
        </w:r>
      </w:p>
    </w:sdtContent>
  </w:sdt>
  <w:p w:rsidR="002702F3" w:rsidRDefault="002702F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451" w:rsidRDefault="00B70451" w:rsidP="008D2534">
      <w:r>
        <w:separator/>
      </w:r>
    </w:p>
  </w:footnote>
  <w:footnote w:type="continuationSeparator" w:id="0">
    <w:p w:rsidR="00B70451" w:rsidRDefault="00B70451" w:rsidP="008D2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66F4E"/>
    <w:multiLevelType w:val="hybridMultilevel"/>
    <w:tmpl w:val="0E064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29F4"/>
    <w:rsid w:val="00004640"/>
    <w:rsid w:val="00006D3C"/>
    <w:rsid w:val="0004407A"/>
    <w:rsid w:val="0005706B"/>
    <w:rsid w:val="00062CE7"/>
    <w:rsid w:val="00095718"/>
    <w:rsid w:val="0013418F"/>
    <w:rsid w:val="001422AE"/>
    <w:rsid w:val="0015531D"/>
    <w:rsid w:val="00157647"/>
    <w:rsid w:val="001A106B"/>
    <w:rsid w:val="001C28D0"/>
    <w:rsid w:val="001E11DC"/>
    <w:rsid w:val="00201E99"/>
    <w:rsid w:val="002215E8"/>
    <w:rsid w:val="002477D7"/>
    <w:rsid w:val="00263916"/>
    <w:rsid w:val="002702F3"/>
    <w:rsid w:val="002B10CB"/>
    <w:rsid w:val="002B6533"/>
    <w:rsid w:val="002E0482"/>
    <w:rsid w:val="0032138D"/>
    <w:rsid w:val="0032749F"/>
    <w:rsid w:val="00354A80"/>
    <w:rsid w:val="00354CC8"/>
    <w:rsid w:val="00391F4A"/>
    <w:rsid w:val="003924E9"/>
    <w:rsid w:val="003F280F"/>
    <w:rsid w:val="00402FB7"/>
    <w:rsid w:val="004034C1"/>
    <w:rsid w:val="00405E28"/>
    <w:rsid w:val="0041086D"/>
    <w:rsid w:val="00426C32"/>
    <w:rsid w:val="004563E9"/>
    <w:rsid w:val="004731FB"/>
    <w:rsid w:val="004A1391"/>
    <w:rsid w:val="004B2426"/>
    <w:rsid w:val="004C4D9C"/>
    <w:rsid w:val="004E144E"/>
    <w:rsid w:val="004F4962"/>
    <w:rsid w:val="005165FE"/>
    <w:rsid w:val="0055574A"/>
    <w:rsid w:val="00556F71"/>
    <w:rsid w:val="005A2C6D"/>
    <w:rsid w:val="00621248"/>
    <w:rsid w:val="00621E36"/>
    <w:rsid w:val="006229F4"/>
    <w:rsid w:val="00625A63"/>
    <w:rsid w:val="00635DAB"/>
    <w:rsid w:val="00642AAD"/>
    <w:rsid w:val="006443EF"/>
    <w:rsid w:val="006458FC"/>
    <w:rsid w:val="0065401D"/>
    <w:rsid w:val="00661A07"/>
    <w:rsid w:val="006666C5"/>
    <w:rsid w:val="006930E6"/>
    <w:rsid w:val="006A7F4A"/>
    <w:rsid w:val="006B4392"/>
    <w:rsid w:val="006F2182"/>
    <w:rsid w:val="00701CC3"/>
    <w:rsid w:val="00705132"/>
    <w:rsid w:val="00741CC8"/>
    <w:rsid w:val="0075200C"/>
    <w:rsid w:val="007527D3"/>
    <w:rsid w:val="00762989"/>
    <w:rsid w:val="00775A4F"/>
    <w:rsid w:val="00787465"/>
    <w:rsid w:val="007B4E4A"/>
    <w:rsid w:val="007C718C"/>
    <w:rsid w:val="007E3EA7"/>
    <w:rsid w:val="008074B9"/>
    <w:rsid w:val="00810D47"/>
    <w:rsid w:val="00835C7C"/>
    <w:rsid w:val="00836790"/>
    <w:rsid w:val="00854E01"/>
    <w:rsid w:val="00886EAF"/>
    <w:rsid w:val="00892DDE"/>
    <w:rsid w:val="008A433A"/>
    <w:rsid w:val="008D2534"/>
    <w:rsid w:val="008E1F12"/>
    <w:rsid w:val="008E2EB0"/>
    <w:rsid w:val="009239E6"/>
    <w:rsid w:val="00924BA1"/>
    <w:rsid w:val="00991B99"/>
    <w:rsid w:val="009B5015"/>
    <w:rsid w:val="00A05AC7"/>
    <w:rsid w:val="00A25098"/>
    <w:rsid w:val="00A4522C"/>
    <w:rsid w:val="00A65466"/>
    <w:rsid w:val="00A65FB6"/>
    <w:rsid w:val="00A8257B"/>
    <w:rsid w:val="00A9706E"/>
    <w:rsid w:val="00AB190B"/>
    <w:rsid w:val="00AB7446"/>
    <w:rsid w:val="00AC26C7"/>
    <w:rsid w:val="00AC5853"/>
    <w:rsid w:val="00AE4917"/>
    <w:rsid w:val="00B0090E"/>
    <w:rsid w:val="00B11F4B"/>
    <w:rsid w:val="00B1393B"/>
    <w:rsid w:val="00B153D5"/>
    <w:rsid w:val="00B3480F"/>
    <w:rsid w:val="00B3547B"/>
    <w:rsid w:val="00B515A5"/>
    <w:rsid w:val="00B66ABB"/>
    <w:rsid w:val="00B70451"/>
    <w:rsid w:val="00B85FCD"/>
    <w:rsid w:val="00BB2518"/>
    <w:rsid w:val="00BC245A"/>
    <w:rsid w:val="00BF32AF"/>
    <w:rsid w:val="00C068CC"/>
    <w:rsid w:val="00C207C8"/>
    <w:rsid w:val="00C64C50"/>
    <w:rsid w:val="00C7147D"/>
    <w:rsid w:val="00CA60CE"/>
    <w:rsid w:val="00CB6196"/>
    <w:rsid w:val="00CB7077"/>
    <w:rsid w:val="00CD510A"/>
    <w:rsid w:val="00CD5B57"/>
    <w:rsid w:val="00CF6A00"/>
    <w:rsid w:val="00D17094"/>
    <w:rsid w:val="00D25B35"/>
    <w:rsid w:val="00D414AB"/>
    <w:rsid w:val="00D5342B"/>
    <w:rsid w:val="00D72F7C"/>
    <w:rsid w:val="00DA7FA1"/>
    <w:rsid w:val="00E02220"/>
    <w:rsid w:val="00E11672"/>
    <w:rsid w:val="00E16203"/>
    <w:rsid w:val="00E35311"/>
    <w:rsid w:val="00E36DCD"/>
    <w:rsid w:val="00E41AEA"/>
    <w:rsid w:val="00E42E63"/>
    <w:rsid w:val="00EA4280"/>
    <w:rsid w:val="00EA5802"/>
    <w:rsid w:val="00EA5D46"/>
    <w:rsid w:val="00EA733E"/>
    <w:rsid w:val="00EB3D77"/>
    <w:rsid w:val="00EE13B8"/>
    <w:rsid w:val="00EF2ACB"/>
    <w:rsid w:val="00EF2F32"/>
    <w:rsid w:val="00F04CC8"/>
    <w:rsid w:val="00F11703"/>
    <w:rsid w:val="00F228E0"/>
    <w:rsid w:val="00F504A8"/>
    <w:rsid w:val="00F65938"/>
    <w:rsid w:val="00F753E2"/>
    <w:rsid w:val="00FF1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07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077"/>
    <w:rPr>
      <w:rFonts w:ascii="Tahoma" w:hAnsi="Tahoma" w:cs="Tahoma"/>
      <w:sz w:val="16"/>
      <w:szCs w:val="16"/>
    </w:rPr>
  </w:style>
  <w:style w:type="character" w:customStyle="1" w:styleId="a4">
    <w:name w:val="Текст выноски Знак"/>
    <w:basedOn w:val="a0"/>
    <w:link w:val="a3"/>
    <w:uiPriority w:val="99"/>
    <w:semiHidden/>
    <w:rsid w:val="00CB7077"/>
    <w:rPr>
      <w:rFonts w:ascii="Tahoma" w:eastAsia="Times New Roman" w:hAnsi="Tahoma" w:cs="Tahoma"/>
      <w:sz w:val="16"/>
      <w:szCs w:val="16"/>
    </w:rPr>
  </w:style>
  <w:style w:type="paragraph" w:styleId="a5">
    <w:name w:val="header"/>
    <w:basedOn w:val="a"/>
    <w:link w:val="a6"/>
    <w:uiPriority w:val="99"/>
    <w:semiHidden/>
    <w:unhideWhenUsed/>
    <w:rsid w:val="008D2534"/>
    <w:pPr>
      <w:tabs>
        <w:tab w:val="center" w:pos="4677"/>
        <w:tab w:val="right" w:pos="9355"/>
      </w:tabs>
    </w:pPr>
  </w:style>
  <w:style w:type="character" w:customStyle="1" w:styleId="a6">
    <w:name w:val="Верхний колонтитул Знак"/>
    <w:basedOn w:val="a0"/>
    <w:link w:val="a5"/>
    <w:uiPriority w:val="99"/>
    <w:semiHidden/>
    <w:rsid w:val="008D2534"/>
    <w:rPr>
      <w:rFonts w:ascii="Times New Roman" w:eastAsia="Times New Roman" w:hAnsi="Times New Roman" w:cs="Times New Roman"/>
      <w:sz w:val="24"/>
      <w:szCs w:val="24"/>
    </w:rPr>
  </w:style>
  <w:style w:type="paragraph" w:styleId="a7">
    <w:name w:val="footer"/>
    <w:basedOn w:val="a"/>
    <w:link w:val="a8"/>
    <w:uiPriority w:val="99"/>
    <w:unhideWhenUsed/>
    <w:rsid w:val="008D2534"/>
    <w:pPr>
      <w:tabs>
        <w:tab w:val="center" w:pos="4677"/>
        <w:tab w:val="right" w:pos="9355"/>
      </w:tabs>
    </w:pPr>
  </w:style>
  <w:style w:type="character" w:customStyle="1" w:styleId="a8">
    <w:name w:val="Нижний колонтитул Знак"/>
    <w:basedOn w:val="a0"/>
    <w:link w:val="a7"/>
    <w:uiPriority w:val="99"/>
    <w:rsid w:val="008D2534"/>
    <w:rPr>
      <w:rFonts w:ascii="Times New Roman" w:eastAsia="Times New Roman" w:hAnsi="Times New Roman" w:cs="Times New Roman"/>
      <w:sz w:val="24"/>
      <w:szCs w:val="24"/>
    </w:rPr>
  </w:style>
  <w:style w:type="table" w:styleId="a9">
    <w:name w:val="Table Grid"/>
    <w:basedOn w:val="a1"/>
    <w:uiPriority w:val="59"/>
    <w:rsid w:val="00B5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C2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07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077"/>
    <w:rPr>
      <w:rFonts w:ascii="Tahoma" w:hAnsi="Tahoma" w:cs="Tahoma"/>
      <w:sz w:val="16"/>
      <w:szCs w:val="16"/>
    </w:rPr>
  </w:style>
  <w:style w:type="character" w:customStyle="1" w:styleId="a4">
    <w:name w:val="Balloon Text Char"/>
    <w:basedOn w:val="a0"/>
    <w:link w:val="a3"/>
    <w:uiPriority w:val="99"/>
    <w:semiHidden/>
    <w:rsid w:val="00CB70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6439">
      <w:bodyDiv w:val="1"/>
      <w:marLeft w:val="0"/>
      <w:marRight w:val="0"/>
      <w:marTop w:val="0"/>
      <w:marBottom w:val="0"/>
      <w:divBdr>
        <w:top w:val="none" w:sz="0" w:space="0" w:color="auto"/>
        <w:left w:val="none" w:sz="0" w:space="0" w:color="auto"/>
        <w:bottom w:val="none" w:sz="0" w:space="0" w:color="auto"/>
        <w:right w:val="none" w:sz="0" w:space="0" w:color="auto"/>
      </w:divBdr>
    </w:div>
    <w:div w:id="14946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1243</TotalTime>
  <Pages>8</Pages>
  <Words>2353</Words>
  <Characters>13653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User-96</cp:lastModifiedBy>
  <cp:revision>86</cp:revision>
  <dcterms:created xsi:type="dcterms:W3CDTF">2013-09-18T11:05:00Z</dcterms:created>
  <dcterms:modified xsi:type="dcterms:W3CDTF">2018-03-28T11:09:00Z</dcterms:modified>
</cp:coreProperties>
</file>